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7BB" w:rsidRPr="00E206C9" w:rsidRDefault="001537BB" w:rsidP="00727F38">
      <w:pPr>
        <w:jc w:val="center"/>
        <w:rPr>
          <w:b/>
          <w:bCs/>
          <w:sz w:val="40"/>
          <w:szCs w:val="40"/>
        </w:rPr>
      </w:pPr>
      <w:r>
        <w:rPr>
          <w:b/>
          <w:bCs/>
          <w:sz w:val="40"/>
          <w:szCs w:val="40"/>
        </w:rPr>
        <w:t xml:space="preserve"> </w:t>
      </w:r>
      <w:r w:rsidRPr="00E206C9">
        <w:rPr>
          <w:b/>
          <w:bCs/>
          <w:sz w:val="40"/>
          <w:szCs w:val="40"/>
        </w:rPr>
        <w:t xml:space="preserve">De financiële positie van Nederlandse gemeenten: </w:t>
      </w:r>
    </w:p>
    <w:p w:rsidR="001537BB" w:rsidRPr="00E206C9" w:rsidRDefault="001537BB" w:rsidP="00727F38">
      <w:pPr>
        <w:jc w:val="center"/>
        <w:rPr>
          <w:b/>
          <w:bCs/>
          <w:sz w:val="40"/>
          <w:szCs w:val="40"/>
        </w:rPr>
      </w:pPr>
      <w:r w:rsidRPr="00E206C9">
        <w:rPr>
          <w:b/>
          <w:bCs/>
          <w:sz w:val="40"/>
          <w:szCs w:val="40"/>
        </w:rPr>
        <w:t>overige eigen middelen (OEM)</w:t>
      </w:r>
    </w:p>
    <w:p w:rsidR="001537BB" w:rsidRPr="00E206C9" w:rsidRDefault="001537BB" w:rsidP="00727F38">
      <w:pPr>
        <w:jc w:val="center"/>
        <w:rPr>
          <w:b/>
          <w:bCs/>
          <w:sz w:val="40"/>
          <w:szCs w:val="40"/>
        </w:rPr>
      </w:pPr>
    </w:p>
    <w:p w:rsidR="001537BB" w:rsidRPr="00D2615E" w:rsidRDefault="001537BB" w:rsidP="00727F38">
      <w:pPr>
        <w:jc w:val="center"/>
        <w:rPr>
          <w:b/>
          <w:bCs/>
          <w:sz w:val="28"/>
          <w:szCs w:val="28"/>
        </w:rPr>
      </w:pPr>
      <w:r w:rsidRPr="00D2615E">
        <w:rPr>
          <w:b/>
          <w:bCs/>
          <w:sz w:val="28"/>
          <w:szCs w:val="28"/>
        </w:rPr>
        <w:t>Afstudeerscriptie Master Beleid en Politiek</w:t>
      </w:r>
    </w:p>
    <w:p w:rsidR="001537BB" w:rsidRPr="00D2615E" w:rsidRDefault="001537BB" w:rsidP="00727F38">
      <w:pPr>
        <w:jc w:val="center"/>
        <w:rPr>
          <w:b/>
          <w:bCs/>
          <w:sz w:val="28"/>
          <w:szCs w:val="28"/>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r>
        <w:rPr>
          <w:noProof/>
          <w:lang w:val="en-US" w:eastAsia="en-US"/>
        </w:rPr>
      </w:r>
      <w:r w:rsidRPr="005868E9">
        <w:rPr>
          <w:b/>
          <w:bCs/>
        </w:rPr>
        <w:pict>
          <v:group id="_x0000_s1026" editas="canvas" style="width:140.65pt;height:140.65pt;mso-position-horizontal-relative:char;mso-position-vertical-relative:line" coordsize="2813,281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813;height:2813" o:preferrelative="f">
              <v:fill o:detectmouseclick="t"/>
              <v:path o:extrusionok="t" o:connecttype="none"/>
              <o:lock v:ext="edit" text="t"/>
            </v:shape>
            <v:shape id="_x0000_s1028" style="position:absolute;left:1079;top:599;width:1734;height:1726" coordsize="1734,1726" path="m1093,351r29,13l1151,378r26,16l1200,411r21,20l1240,453r16,21l1269,499r17,40l1296,577r8,31l1305,636r,21l1305,673r-1,10l1302,686r-186,l1113,660r-3,-24l1106,613r-7,-22l1081,556r-23,-28l1034,506r-28,-16l979,479r-29,-7l924,467r-23,-1l892,466r-9,l876,467r-8,l859,469r-9,1l842,473r-8,1l811,483r-20,10l772,505r-16,13l743,531r-11,14l722,561r-9,14l699,608r-10,35l680,682r-7,38l951,720r,120l663,840r,4l663,849r,4l663,856r,13l663,882r,14l664,912r243,l907,1031r-226,l686,1049r4,15l694,1080r6,16l706,1112r6,14l719,1141r9,13l745,1177r19,18l782,1211r21,13l824,1234r22,6l868,1244r21,2l914,1244r23,-4l960,1231r22,-11l1002,1207r19,-17l1037,1171r14,-23l1068,1110r12,-37l1086,1036r4,-36l1317,1000r-3,34l1309,1073r-7,43l1291,1161r-19,44l1244,1250r-36,40l1159,1328r-14,8l1129,1343r-16,8l1097,1358r-17,6l1063,1369r-18,5l1028,1378r-19,4l992,1385r-19,3l956,1390r-19,1l920,1392r-19,2l883,1394r-20,l843,1392r-20,-1l804,1388r-20,-3l765,1382r-20,-5l726,1371r-40,-15l648,1339r-32,-20l587,1297r-24,-24l541,1249r-19,-26l508,1197r-10,-18l489,1161r-7,-19l475,1122r-7,-22l462,1079r-6,-23l452,1031r-252,l200,912r237,l436,900r,-13l436,876r,-13l436,859r,-6l436,846r,-6l148,840r,-120l450,720r7,-31l466,654r10,-34l489,585r15,-33l522,518r21,-34l567,454r26,-30l624,398r34,-24l697,354r42,-18l785,323r51,-7l892,313r26,l944,316r26,3l996,323r25,5l1045,335r25,7l1093,351,1237,82,1216,72r-22,-9l1172,54r-21,-8l1128,38r-22,-5l1083,25r-23,-4l1037,15r-25,-4l989,8,964,5,940,2,915,1,891,,866,,778,4,691,17,609,38,530,67r-77,36l382,148r-67,49l254,253r-56,60l148,381r-44,70l68,528,39,607,17,689,4,775,,863r4,88l17,1037r22,83l68,1200r36,74l148,1346r50,67l254,1473r61,56l382,1579r71,44l530,1659r79,28l691,1709r87,13l866,1726r88,-4l1041,1709r84,-22l1204,1659r77,-36l1351,1579r67,-50l1480,1473r56,-60l1585,1346r44,-72l1666,1200r29,-80l1717,1037r13,-86l1734,863r-3,-63l1725,736r-11,-62l1698,615r-20,-57l1655,502r-28,-55l1595,395r-34,-49l1523,299r-40,-43l1438,214r-46,-37l1343,141r-52,-32l1237,82,1093,351xe" fillcolor="black" stroked="f">
              <v:path arrowok="t"/>
            </v:shape>
            <v:shape id="_x0000_s1029" style="position:absolute;width:2387;height:2813" coordsize="2387,2813" path="m1213,2181r-36,-37l1142,2105r-30,-40l1082,2024r-26,-41l1031,1941r-23,-43l989,1853r-17,-46l956,1761r-13,-47l933,1665r-9,-49l918,1565r-2,-51l914,1462r2,-52l918,1358r6,-50l933,1259r10,-49l956,1163r16,-46l989,1071r19,-44l1031,983r25,-42l1082,898r30,-40l1142,817r35,-39l1213,741r38,-36l1290,671r40,-31l1370,610r42,-26l1456,560r43,-23l1544,518r46,-17l1636,485r48,-13l1733,462r49,-9l1832,447r51,-2l1935,443r30,l1996,445r30,2l2056,449r29,4l2114,458r29,5l2172,469r27,7l2227,483r27,9l2282,501r27,10l2335,521r26,11l2387,545,2286,r-10,1l2267,3r-10,1l2248,7r-10,2l2228,10r-9,3l2209,14r-56,13l2100,42r-55,14l1991,72r-52,16l1887,104r-50,17l1786,140r-49,18l1688,177r-48,20l1593,217r-46,22l1502,260r-46,22l1412,305r-43,23l1326,351r-44,25l1242,401r-42,25l1160,453r-39,26l1082,506r-39,28l1005,561r-37,29l931,619r-36,30l859,678r-34,31l790,740r-61,56l670,855r-58,59l557,974r-54,62l451,1099r-51,64l349,1229r-47,66l256,1361r-47,69l166,1499r-43,69l81,1639r-41,72l,1783,1779,2813r15,-24l1807,2766r15,-24l1837,2719r16,-23l1869,2675r17,-22l1903,2632r18,-22l1939,2590r18,-22l1977,2550r19,-20l2016,2511r20,-19l2056,2473r-14,2l2027,2476r-15,2l1997,2478r-16,1l1967,2479r-16,l1935,2479r-52,-1l1832,2475r-50,-6l1733,2460r-49,-10l1636,2437r-46,-15l1544,2404r-45,-18l1456,2363r-44,-25l1370,2312r-40,-30l1290,2252r-39,-35l1213,2181xe" fillcolor="black" stroked="f">
              <v:path arrowok="t"/>
            </v:shape>
            <w10:anchorlock/>
          </v:group>
        </w:pict>
      </w: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r>
        <w:rPr>
          <w:noProof/>
          <w:lang w:val="en-US" w:eastAsia="en-US"/>
        </w:rPr>
        <w:pict>
          <v:shapetype id="_x0000_t202" coordsize="21600,21600" o:spt="202" path="m,l,21600r21600,l21600,xe">
            <v:stroke joinstyle="miter"/>
            <v:path gradientshapeok="t" o:connecttype="rect"/>
          </v:shapetype>
          <v:shape id="_x0000_s1030" type="#_x0000_t202" style="position:absolute;left:0;text-align:left;margin-left:0;margin-top:2pt;width:192.75pt;height:178.6pt;z-index:251621888;mso-wrap-style:none">
            <v:textbox>
              <w:txbxContent>
                <w:p w:rsidR="001537BB" w:rsidRPr="00632AA6" w:rsidRDefault="001537BB" w:rsidP="00727F38">
                  <w:r w:rsidRPr="00632AA6">
                    <w:t>Evelien Alblas</w:t>
                  </w:r>
                </w:p>
                <w:p w:rsidR="001537BB" w:rsidRPr="00632AA6" w:rsidRDefault="001537BB" w:rsidP="00727F38">
                  <w:r w:rsidRPr="00632AA6">
                    <w:t>295085</w:t>
                  </w:r>
                </w:p>
                <w:p w:rsidR="001537BB" w:rsidRDefault="001537BB" w:rsidP="00727F38"/>
                <w:p w:rsidR="001537BB" w:rsidRDefault="001537BB" w:rsidP="00727F38">
                  <w:r>
                    <w:t>Eerste lezer: dr. H. Klaassen</w:t>
                  </w:r>
                </w:p>
                <w:p w:rsidR="001537BB" w:rsidRDefault="001537BB" w:rsidP="00727F38">
                  <w:r>
                    <w:t xml:space="preserve">Tweede lezer: dr. K. van Paridon </w:t>
                  </w:r>
                </w:p>
                <w:p w:rsidR="001537BB" w:rsidRDefault="001537BB" w:rsidP="00727F38">
                  <w:r>
                    <w:t>Stagebegeleider: drs. M. Geschiere</w:t>
                  </w:r>
                </w:p>
                <w:p w:rsidR="001537BB" w:rsidRPr="00632AA6" w:rsidRDefault="001537BB" w:rsidP="00727F38"/>
                <w:p w:rsidR="001537BB" w:rsidRPr="00632AA6" w:rsidRDefault="001537BB" w:rsidP="00727F38">
                  <w:r w:rsidRPr="00632AA6">
                    <w:t>Afdeling Bestuurskunde</w:t>
                  </w:r>
                </w:p>
                <w:p w:rsidR="001537BB" w:rsidRPr="00632AA6" w:rsidRDefault="001537BB" w:rsidP="00727F38">
                  <w:r w:rsidRPr="00632AA6">
                    <w:t>Faculteit der Sociale Wetenschappen</w:t>
                  </w:r>
                </w:p>
                <w:p w:rsidR="001537BB" w:rsidRPr="00632AA6" w:rsidRDefault="001537BB" w:rsidP="00727F38">
                  <w:r w:rsidRPr="00632AA6">
                    <w:t>Erasmus Universiteit Rotterdam</w:t>
                  </w:r>
                </w:p>
                <w:p w:rsidR="001537BB" w:rsidRPr="00632AA6" w:rsidRDefault="001537BB" w:rsidP="00727F38"/>
                <w:p w:rsidR="001537BB" w:rsidRPr="00632AA6" w:rsidRDefault="001537BB" w:rsidP="00727F38">
                  <w:r>
                    <w:t>Novem</w:t>
                  </w:r>
                  <w:r w:rsidRPr="00632AA6">
                    <w:t xml:space="preserve">ber 2009 </w:t>
                  </w:r>
                </w:p>
              </w:txbxContent>
            </v:textbox>
            <w10:wrap type="square"/>
            <w10:anchorlock/>
          </v:shape>
        </w:pict>
      </w: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jc w:val="center"/>
        <w:rPr>
          <w:b/>
          <w:bCs/>
        </w:rPr>
      </w:pPr>
    </w:p>
    <w:p w:rsidR="001537BB" w:rsidRDefault="001537BB" w:rsidP="00727F38">
      <w:pPr>
        <w:rPr>
          <w:b/>
          <w:bCs/>
        </w:rPr>
      </w:pPr>
    </w:p>
    <w:p w:rsidR="001537BB" w:rsidRDefault="001537BB" w:rsidP="00727F38"/>
    <w:p w:rsidR="001537BB" w:rsidRDefault="001537BB" w:rsidP="00727F38"/>
    <w:p w:rsidR="001537BB" w:rsidRDefault="001537BB" w:rsidP="00727F38"/>
    <w:p w:rsidR="001537BB" w:rsidRPr="00F479B0" w:rsidRDefault="001537BB" w:rsidP="00727F38">
      <w:pPr>
        <w:rPr>
          <w:b/>
          <w:bCs/>
          <w:sz w:val="32"/>
          <w:szCs w:val="32"/>
        </w:rPr>
      </w:pPr>
      <w:r w:rsidRPr="00F479B0">
        <w:rPr>
          <w:b/>
          <w:bCs/>
          <w:sz w:val="32"/>
          <w:szCs w:val="32"/>
        </w:rPr>
        <w:t xml:space="preserve">Woord van dank </w:t>
      </w:r>
    </w:p>
    <w:p w:rsidR="001537BB" w:rsidRDefault="001537BB" w:rsidP="00727F38">
      <w:pPr>
        <w:rPr>
          <w:b/>
          <w:bCs/>
        </w:rPr>
      </w:pPr>
    </w:p>
    <w:p w:rsidR="001537BB" w:rsidRDefault="001537BB" w:rsidP="00727F38">
      <w:pPr>
        <w:rPr>
          <w:b/>
          <w:bCs/>
        </w:rPr>
      </w:pPr>
    </w:p>
    <w:p w:rsidR="001537BB" w:rsidRPr="009A0D89" w:rsidRDefault="001537BB" w:rsidP="001A61C6">
      <w:pPr>
        <w:jc w:val="both"/>
      </w:pPr>
      <w:r w:rsidRPr="009A0D89">
        <w:t>Ik wil allereerst de gelegenheid aangrijpen om een aantal personen te bedanken. In feite is deze pagina de belangrijkste van alle pagina’s. Zonder de hulp en het oneindige enthousiasme van personen uit mijn directe en indirecte omgeving</w:t>
      </w:r>
      <w:r>
        <w:t>,</w:t>
      </w:r>
      <w:r w:rsidRPr="009A0D89">
        <w:t xml:space="preserve"> zou dit paper in ieder geval niet in deze vorm tot stand zijn gekomen. </w:t>
      </w:r>
    </w:p>
    <w:p w:rsidR="001537BB" w:rsidRDefault="001537BB" w:rsidP="005B149F">
      <w:pPr>
        <w:ind w:firstLine="708"/>
        <w:jc w:val="both"/>
      </w:pPr>
      <w:r w:rsidRPr="009A0D89">
        <w:t>Mijn onderzoek naar de overige eigen middelen (OEM) van gemeenten heeft een sterke impuls gekregen tijdens mijn afstudeerstage bi</w:t>
      </w:r>
      <w:r>
        <w:t>j het Ministerie van Financiën.</w:t>
      </w:r>
      <w:r w:rsidRPr="009A0D89">
        <w:t xml:space="preserve"> </w:t>
      </w:r>
      <w:r w:rsidRPr="009A0D89">
        <w:rPr>
          <w:i/>
          <w:iCs/>
        </w:rPr>
        <w:t>Frans van Nispen</w:t>
      </w:r>
      <w:r w:rsidRPr="009A0D89">
        <w:t>, docent aan de Erasmus Universiteit Rotterdam en verbonden aan de Faculteit der Sociale Wetenschappen, Afdeling Bestuurskunde, heeft mij in contact gebracht met de organisatie, waarvoor mijn dank. Van de afdeling wil ik voorts b</w:t>
      </w:r>
      <w:r>
        <w:t>edanken mijn scriptiebegeleider</w:t>
      </w:r>
      <w:r w:rsidRPr="009A0D89">
        <w:rPr>
          <w:i/>
          <w:iCs/>
        </w:rPr>
        <w:t xml:space="preserve"> Henk Klaassen </w:t>
      </w:r>
      <w:r w:rsidRPr="009A0D89">
        <w:t>en</w:t>
      </w:r>
      <w:r>
        <w:t xml:space="preserve"> </w:t>
      </w:r>
      <w:r>
        <w:rPr>
          <w:i/>
          <w:iCs/>
        </w:rPr>
        <w:t>Kees van Paridon</w:t>
      </w:r>
      <w:r w:rsidRPr="009A0D89">
        <w:t xml:space="preserve">, respectievelijk de eerste en tweede lezer. Ik wil Henk Klaassen bedanken voor zijn bereidheid om mijn begeleider te zijn en voor zijn </w:t>
      </w:r>
      <w:r>
        <w:t xml:space="preserve">kritische en zeer bruikbare </w:t>
      </w:r>
      <w:r w:rsidRPr="009A0D89">
        <w:t xml:space="preserve">commentaar gedurende het schrijfproces; </w:t>
      </w:r>
      <w:r w:rsidRPr="00744FCB">
        <w:t xml:space="preserve">Kees van Paridon wil ik bedanken voor zijn bereidheid om tweede lezer te zijn en </w:t>
      </w:r>
      <w:r>
        <w:t>zijn uiterst nuttige input voor de ‘finishing touch’ van mijn scriptie</w:t>
      </w:r>
      <w:r w:rsidRPr="00744FCB">
        <w:t>.</w:t>
      </w:r>
      <w:r w:rsidRPr="009A0D89">
        <w:t xml:space="preserve"> </w:t>
      </w:r>
    </w:p>
    <w:p w:rsidR="001537BB" w:rsidRDefault="001537BB" w:rsidP="005B149F">
      <w:pPr>
        <w:ind w:firstLine="708"/>
        <w:jc w:val="both"/>
      </w:pPr>
      <w:r w:rsidRPr="009A0D89">
        <w:t xml:space="preserve">Gedurende mijn stageperiode bij de Sectie Justitie en Binnenlandse Zaken (‘JuBi’), Inspectie der Rijksfinanciën, DG Rijksbegroting van het Ministerie van Financiën ben ik actief begeleid door </w:t>
      </w:r>
      <w:r w:rsidRPr="009A0D89">
        <w:rPr>
          <w:i/>
          <w:iCs/>
        </w:rPr>
        <w:t>Michiel Geschiere</w:t>
      </w:r>
      <w:r w:rsidRPr="009A0D89">
        <w:t xml:space="preserve">. Hij heeft mij wegwijs gemaakt binnen de sectie, inspectie en het ministerie in het algemeen; hij heeft mij bovendien de kans geboden om zo actief mogelijk te participeren in de dagelijkse activiteiten van een begrotingsinspecteur; tot slot was hij altijd bereid om mij te voorzien van nuttig commentaar in het kader van mijn scriptie. Hiervoor wil ik hem graag bedanken. Daarnaast wil ik de volgende mensen van de sectie bedanken voor een zeer prettige en leerzame stageperiode: </w:t>
      </w:r>
      <w:r w:rsidRPr="009A0D89">
        <w:rPr>
          <w:i/>
          <w:iCs/>
        </w:rPr>
        <w:t xml:space="preserve">Harry Medema, Stefanie Olthoff, Anke de Weijer, Marike van Brakel, Sandrien de Klerk, David Abrahams, Hans Giesing, Cees Wilmer, Henk-Jan Oosterhuis, Job Domela-Nieuwenhuis, Ivo Demandt </w:t>
      </w:r>
      <w:r w:rsidRPr="009A0D89">
        <w:t xml:space="preserve">en natuurlijk </w:t>
      </w:r>
      <w:r w:rsidRPr="009A0D89">
        <w:rPr>
          <w:i/>
          <w:iCs/>
        </w:rPr>
        <w:t>Sylvie</w:t>
      </w:r>
      <w:r w:rsidRPr="009A0D89">
        <w:t xml:space="preserve"> </w:t>
      </w:r>
      <w:r w:rsidRPr="009A0D89">
        <w:rPr>
          <w:i/>
          <w:iCs/>
        </w:rPr>
        <w:t xml:space="preserve">Hari </w:t>
      </w:r>
      <w:r w:rsidRPr="009A0D89">
        <w:t xml:space="preserve">van het secretariaat. Ik wil </w:t>
      </w:r>
      <w:r w:rsidRPr="009A0D89">
        <w:rPr>
          <w:i/>
          <w:iCs/>
        </w:rPr>
        <w:t>Hendrik-Jan Heeres</w:t>
      </w:r>
      <w:r w:rsidRPr="009A0D89">
        <w:t xml:space="preserve"> bedanken, omdat hij altijd bereid was om mij het fijne van Microsoft Office Excel bij te brengen. Van het Ministerie van Binnenlandse Zaken en Koninkrijksrelaties wil ik bedanken voor hun input: </w:t>
      </w:r>
      <w:r w:rsidRPr="009A0D89">
        <w:rPr>
          <w:i/>
          <w:iCs/>
        </w:rPr>
        <w:t xml:space="preserve">Bas Lont, Fokke Gietema </w:t>
      </w:r>
      <w:r w:rsidRPr="009A0D89">
        <w:t>en</w:t>
      </w:r>
      <w:r w:rsidRPr="009A0D89">
        <w:rPr>
          <w:i/>
          <w:iCs/>
        </w:rPr>
        <w:t xml:space="preserve"> Onno IJsselsteijn</w:t>
      </w:r>
      <w:r w:rsidRPr="009A0D89">
        <w:t xml:space="preserve">. </w:t>
      </w:r>
    </w:p>
    <w:p w:rsidR="001537BB" w:rsidRPr="009A0D89" w:rsidRDefault="001537BB" w:rsidP="009A0D89">
      <w:pPr>
        <w:ind w:firstLine="708"/>
        <w:jc w:val="both"/>
      </w:pPr>
      <w:r w:rsidRPr="009A0D89">
        <w:t xml:space="preserve">Tot slot wil ik bedanken diegenen die nooit het vertrouwen in een goede afloop verloren en altijd geïnteresseerd waren in mijn bezigheden en vorderingen met betrekking tot de scriptie: mijn vriend en mijn ouders. </w:t>
      </w:r>
    </w:p>
    <w:p w:rsidR="001537BB" w:rsidRPr="009A0D89" w:rsidRDefault="001537BB" w:rsidP="007D2A87">
      <w:pPr>
        <w:jc w:val="both"/>
      </w:pPr>
    </w:p>
    <w:p w:rsidR="001537BB" w:rsidRPr="009A0D89" w:rsidRDefault="001537BB" w:rsidP="007D2A87">
      <w:pPr>
        <w:jc w:val="both"/>
      </w:pPr>
    </w:p>
    <w:p w:rsidR="001537BB" w:rsidRPr="009A0D89" w:rsidRDefault="001537BB" w:rsidP="007D2A87">
      <w:pPr>
        <w:jc w:val="both"/>
      </w:pPr>
    </w:p>
    <w:p w:rsidR="001537BB" w:rsidRPr="009A0D89" w:rsidRDefault="001537BB" w:rsidP="007D2A87">
      <w:pPr>
        <w:jc w:val="both"/>
      </w:pPr>
      <w:r w:rsidRPr="009A0D89">
        <w:t xml:space="preserve">Evelien Alblas </w:t>
      </w:r>
    </w:p>
    <w:p w:rsidR="001537BB" w:rsidRPr="009A0D89" w:rsidRDefault="001537BB" w:rsidP="007D2A87">
      <w:pPr>
        <w:jc w:val="both"/>
      </w:pPr>
    </w:p>
    <w:p w:rsidR="001537BB" w:rsidRDefault="001537BB" w:rsidP="007D2A87">
      <w:pPr>
        <w:jc w:val="both"/>
      </w:pPr>
      <w:r w:rsidRPr="009A0D89">
        <w:t xml:space="preserve">Lekkerkerk, </w:t>
      </w:r>
      <w:r>
        <w:t>november</w:t>
      </w:r>
      <w:r w:rsidRPr="009A0D89">
        <w:t xml:space="preserve"> 2009.</w:t>
      </w:r>
      <w:r>
        <w:t xml:space="preserve"> </w:t>
      </w:r>
    </w:p>
    <w:p w:rsidR="001537BB" w:rsidRDefault="001537BB" w:rsidP="007D2A87">
      <w:pPr>
        <w:jc w:val="both"/>
      </w:pPr>
    </w:p>
    <w:p w:rsidR="001537BB" w:rsidRDefault="001537BB" w:rsidP="007D2A87">
      <w:pPr>
        <w:jc w:val="both"/>
      </w:pPr>
    </w:p>
    <w:p w:rsidR="001537BB" w:rsidRDefault="001537BB" w:rsidP="007D2A87">
      <w:pPr>
        <w:jc w:val="both"/>
      </w:pPr>
    </w:p>
    <w:p w:rsidR="001537BB" w:rsidRPr="00C02A20" w:rsidRDefault="001537BB" w:rsidP="007D2A87">
      <w:pPr>
        <w:jc w:val="both"/>
      </w:pPr>
    </w:p>
    <w:p w:rsidR="001537BB" w:rsidRPr="00E206C9" w:rsidRDefault="001537BB" w:rsidP="001A61C6">
      <w:pPr>
        <w:jc w:val="both"/>
        <w:rPr>
          <w:b/>
          <w:bCs/>
          <w:sz w:val="32"/>
          <w:szCs w:val="32"/>
        </w:rPr>
      </w:pPr>
      <w:r>
        <w:br w:type="page"/>
      </w:r>
      <w:r w:rsidRPr="00E206C9">
        <w:rPr>
          <w:b/>
          <w:bCs/>
          <w:sz w:val="32"/>
          <w:szCs w:val="32"/>
        </w:rPr>
        <w:t xml:space="preserve">Samenvatting </w:t>
      </w:r>
    </w:p>
    <w:p w:rsidR="001537BB" w:rsidRPr="00E54A0D" w:rsidRDefault="001537BB" w:rsidP="001A61C6">
      <w:pPr>
        <w:jc w:val="both"/>
        <w:rPr>
          <w:highlight w:val="yellow"/>
        </w:rPr>
      </w:pPr>
    </w:p>
    <w:p w:rsidR="001537BB" w:rsidRDefault="001537BB" w:rsidP="004875EC">
      <w:pPr>
        <w:jc w:val="both"/>
      </w:pPr>
      <w:r>
        <w:t xml:space="preserve">Naar aanleiding van een aantal discussies is recentelijk in politiek ‘Den Haag’ een discussie opgelaaid omtrent de ongelijke verdeling van financiële middelen – in het bijzonder de overige eigen middelen (OEM) – over Nederlandse gemeenten. Gemeenten ontvangen jaarlijks een algemene uitkering uit het Gemeentefonds op basis van een specifieke verdeelsystematiek: bij de toedeling van de algemene uitkering wordt rekening gehouden met kostenverschillen tussen en de inkomstencapaciteit (of: OZB-capaciteit) van gemeenten. Leidend binnen de financiële verhouding is namelijk het gedachtegoed van Goedhart: gemeenten moeten in staat zijn om bij een globaal gelijke belastingdruk, een gelijkwaardig voorzieningenpakket aan te bieden. Binnen de verdeelsystematiek wordt echter géén rekening gehouden met het vermogen van gemeenten om inkomsten te genereren uit OEM. Uit dit onderzoek blijkt dat de verschillen tussen gemeenten structureel groot zijn en de mate van ‘scheefheid’ van de verdeling in de periode 2005-2007 slechts is toegenomen. Een aantal functies van OEM is in het bijzonder verantwoordelijk voor de grote verschillen (o.a. Nutsbedrijven en Bouwgrondexploitatie). Daarmee gaat vanuit OEM een ‘verstorende’ werking uit richting het derde aspiratieniveau, ’s Rijks streven. Immers, voor OEM is geen verdeelmaatstaf opgenomen in het Gemeentefonds, waardoor gemeenten ‘ongestraft’ financiële middelen kunnen trekken uit OEM, zónder dat zij daarvoor worden gekort in het Gemeentefonds. Een mogelijke oplossing voor dit ‘probleem’ is het instellen van een verdeelmaatstaf voor OEM binnen de systematiek van het Gemeentefonds. Dan geldt: naarmate een gemeente meer inkomsten genereert of kan genereren uit OEM, neemt het bedrag van de algemene uitkering af. Deze oplossing verdient de voorkeur, omdat recht wordt gedaan aan enkele belangrijke eisen die worden gesteld aan de verdeelsystematiek: verdelende rechtvaardigheid, financiële en technische uitvoerbaarheid en (maatschappelijke) acceptatie. De systematiek werkt als volgt. </w:t>
      </w:r>
    </w:p>
    <w:p w:rsidR="001537BB" w:rsidRDefault="001537BB" w:rsidP="004875EC">
      <w:pPr>
        <w:jc w:val="both"/>
      </w:pPr>
    </w:p>
    <w:p w:rsidR="001537BB" w:rsidRPr="006925ED" w:rsidRDefault="001537BB" w:rsidP="006925ED">
      <w:pPr>
        <w:jc w:val="both"/>
        <w:rPr>
          <w:i/>
          <w:iCs/>
        </w:rPr>
      </w:pPr>
      <w:r>
        <w:rPr>
          <w:i/>
          <w:iCs/>
        </w:rPr>
        <w:t>Verondersteld wordt dat e</w:t>
      </w:r>
      <w:r w:rsidRPr="006925ED">
        <w:rPr>
          <w:i/>
          <w:iCs/>
        </w:rPr>
        <w:t>en wijziging in de omvang van OEM bij gemeenten ertoe</w:t>
      </w:r>
      <w:r>
        <w:rPr>
          <w:i/>
          <w:iCs/>
        </w:rPr>
        <w:t xml:space="preserve"> leidt</w:t>
      </w:r>
      <w:r w:rsidRPr="006925ED">
        <w:rPr>
          <w:i/>
          <w:iCs/>
        </w:rPr>
        <w:t xml:space="preserve"> dat de verdeling schever wordt. Door het instellen van een verdeelmaatstaf binnen de verdeelsystematiek van het Gemeentefonds, verandert de samenstelling van de financiële middelenstroom van Rijksoverheid richting gemeenten. ‘Arme’ gemeenten </w:t>
      </w:r>
      <w:r>
        <w:rPr>
          <w:i/>
          <w:iCs/>
        </w:rPr>
        <w:t xml:space="preserve">worden </w:t>
      </w:r>
      <w:r w:rsidRPr="006925ED">
        <w:rPr>
          <w:i/>
          <w:iCs/>
        </w:rPr>
        <w:t xml:space="preserve">via een automatisch correctiesysteem gecompenseerd voor hun gebrekkige omvang OEM middels een hogere algemene uitkering; </w:t>
      </w:r>
      <w:r>
        <w:rPr>
          <w:i/>
          <w:iCs/>
        </w:rPr>
        <w:t>‘</w:t>
      </w:r>
      <w:r w:rsidRPr="006925ED">
        <w:rPr>
          <w:i/>
          <w:iCs/>
        </w:rPr>
        <w:t>rijkere</w:t>
      </w:r>
      <w:r>
        <w:rPr>
          <w:i/>
          <w:iCs/>
        </w:rPr>
        <w:t xml:space="preserve">’ </w:t>
      </w:r>
      <w:r w:rsidRPr="006925ED">
        <w:rPr>
          <w:i/>
          <w:iCs/>
        </w:rPr>
        <w:t xml:space="preserve">gemeenten krijgen daarentegen een lagere algemene uitkering uit het Gemeentefonds. De armere gemeenten krijgen meer financiële middelen tot hun beschikking dan voorheen en zijn in staat een hoger voorzieningenniveau tot stand te brengen. De rijkere gemeenten zullen de hoogte van hun voorzieningenniveau kunnen handhaven. Daarmee worden de verschillen in financiële mogelijkheden en in de hoogte van voorzieningenniveaus tussen gemeenten kleiner en beweegt de financiële verhouding zich in de richting van het derde aspiratieniveau. </w:t>
      </w:r>
    </w:p>
    <w:p w:rsidR="001537BB" w:rsidRDefault="001537BB" w:rsidP="004875EC">
      <w:pPr>
        <w:jc w:val="both"/>
      </w:pPr>
    </w:p>
    <w:p w:rsidR="001537BB" w:rsidRDefault="001537BB" w:rsidP="004875EC">
      <w:pPr>
        <w:jc w:val="both"/>
      </w:pPr>
    </w:p>
    <w:p w:rsidR="001537BB" w:rsidRDefault="001537BB">
      <w:pPr>
        <w:rPr>
          <w:b/>
          <w:bCs/>
          <w:sz w:val="32"/>
          <w:szCs w:val="32"/>
          <w:highlight w:val="yellow"/>
        </w:rPr>
      </w:pPr>
      <w:r>
        <w:rPr>
          <w:b/>
          <w:bCs/>
          <w:sz w:val="32"/>
          <w:szCs w:val="32"/>
          <w:highlight w:val="yellow"/>
        </w:rPr>
        <w:br w:type="page"/>
      </w:r>
    </w:p>
    <w:p w:rsidR="001537BB" w:rsidRPr="00F479B0" w:rsidRDefault="001537BB" w:rsidP="001A61C6">
      <w:pPr>
        <w:jc w:val="both"/>
        <w:rPr>
          <w:b/>
          <w:bCs/>
          <w:sz w:val="32"/>
          <w:szCs w:val="32"/>
        </w:rPr>
      </w:pPr>
      <w:r w:rsidRPr="00E206C9">
        <w:rPr>
          <w:b/>
          <w:bCs/>
          <w:sz w:val="32"/>
          <w:szCs w:val="32"/>
        </w:rPr>
        <w:t>Inhoudsopgave</w:t>
      </w:r>
      <w:r w:rsidRPr="00F479B0">
        <w:rPr>
          <w:b/>
          <w:bCs/>
          <w:sz w:val="32"/>
          <w:szCs w:val="32"/>
        </w:rPr>
        <w:t xml:space="preserve">  </w:t>
      </w:r>
    </w:p>
    <w:p w:rsidR="001537BB" w:rsidRPr="00F479B0" w:rsidRDefault="001537BB" w:rsidP="00727F38">
      <w:pPr>
        <w:rPr>
          <w:b/>
          <w:bCs/>
          <w:sz w:val="32"/>
          <w:szCs w:val="32"/>
        </w:rPr>
      </w:pPr>
    </w:p>
    <w:p w:rsidR="001537BB" w:rsidRPr="00816B3A" w:rsidRDefault="001537BB" w:rsidP="00727F38">
      <w:r w:rsidRPr="00816B3A">
        <w:t>Woord van dank</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t>2</w:t>
      </w:r>
    </w:p>
    <w:p w:rsidR="001537BB" w:rsidRPr="00816B3A" w:rsidRDefault="001537BB" w:rsidP="00727F38"/>
    <w:p w:rsidR="001537BB" w:rsidRPr="00816B3A" w:rsidRDefault="001537BB" w:rsidP="00727F38">
      <w:r w:rsidRPr="00816B3A">
        <w:t xml:space="preserve">Samenvatting </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t>3</w:t>
      </w:r>
    </w:p>
    <w:p w:rsidR="001537BB" w:rsidRPr="00816B3A" w:rsidRDefault="001537BB" w:rsidP="00727F38"/>
    <w:p w:rsidR="001537BB" w:rsidRPr="00816B3A" w:rsidRDefault="001537BB" w:rsidP="00727F38">
      <w:pPr>
        <w:rPr>
          <w:i/>
          <w:iCs/>
        </w:rPr>
      </w:pPr>
      <w:r w:rsidRPr="00816B3A">
        <w:rPr>
          <w:i/>
          <w:iCs/>
        </w:rPr>
        <w:t xml:space="preserve">Inleidend deel </w:t>
      </w:r>
    </w:p>
    <w:p w:rsidR="001537BB" w:rsidRPr="00816B3A" w:rsidRDefault="001537BB" w:rsidP="00727F38"/>
    <w:p w:rsidR="001537BB" w:rsidRPr="00816B3A" w:rsidRDefault="001537BB" w:rsidP="00727F38">
      <w:r w:rsidRPr="00816B3A">
        <w:t xml:space="preserve">1. Introductie </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t>7</w:t>
      </w:r>
    </w:p>
    <w:p w:rsidR="001537BB" w:rsidRPr="00816B3A" w:rsidRDefault="001537BB" w:rsidP="00727F38">
      <w:pPr>
        <w:rPr>
          <w:b/>
          <w:bCs/>
        </w:rPr>
      </w:pPr>
    </w:p>
    <w:p w:rsidR="001537BB" w:rsidRPr="00816B3A" w:rsidRDefault="001537BB" w:rsidP="00DB1224">
      <w:pPr>
        <w:numPr>
          <w:ilvl w:val="1"/>
          <w:numId w:val="10"/>
        </w:numPr>
        <w:tabs>
          <w:tab w:val="clear" w:pos="720"/>
          <w:tab w:val="num" w:pos="360"/>
        </w:tabs>
      </w:pPr>
      <w:r w:rsidRPr="00816B3A">
        <w:t>Aanleiding</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t>7</w:t>
      </w:r>
    </w:p>
    <w:p w:rsidR="001537BB" w:rsidRPr="00816B3A" w:rsidRDefault="001537BB" w:rsidP="00DB1224">
      <w:pPr>
        <w:numPr>
          <w:ilvl w:val="1"/>
          <w:numId w:val="10"/>
        </w:numPr>
      </w:pPr>
      <w:r w:rsidRPr="00816B3A">
        <w:t xml:space="preserve">Probleemanalyse </w:t>
      </w:r>
      <w:r w:rsidRPr="00816B3A">
        <w:tab/>
      </w:r>
      <w:r w:rsidRPr="00816B3A">
        <w:tab/>
      </w:r>
      <w:r w:rsidRPr="00816B3A">
        <w:tab/>
      </w:r>
      <w:r w:rsidRPr="00816B3A">
        <w:tab/>
      </w:r>
      <w:r w:rsidRPr="00816B3A">
        <w:tab/>
      </w:r>
      <w:r w:rsidRPr="00816B3A">
        <w:tab/>
      </w:r>
      <w:r w:rsidRPr="00816B3A">
        <w:tab/>
      </w:r>
      <w:r w:rsidRPr="00816B3A">
        <w:tab/>
      </w:r>
      <w:r w:rsidRPr="00816B3A">
        <w:tab/>
        <w:t>9</w:t>
      </w:r>
    </w:p>
    <w:p w:rsidR="001537BB" w:rsidRPr="00816B3A" w:rsidRDefault="001537BB" w:rsidP="00DB1224">
      <w:pPr>
        <w:numPr>
          <w:ilvl w:val="1"/>
          <w:numId w:val="10"/>
        </w:numPr>
      </w:pPr>
      <w:r w:rsidRPr="00816B3A">
        <w:t xml:space="preserve">Onderzoeksrelevantie </w:t>
      </w:r>
      <w:r w:rsidRPr="00816B3A">
        <w:tab/>
      </w:r>
      <w:r w:rsidRPr="00816B3A">
        <w:tab/>
      </w:r>
      <w:r w:rsidRPr="00816B3A">
        <w:tab/>
      </w:r>
      <w:r w:rsidRPr="00816B3A">
        <w:tab/>
      </w:r>
      <w:r w:rsidRPr="00816B3A">
        <w:tab/>
      </w:r>
      <w:r w:rsidRPr="00816B3A">
        <w:tab/>
      </w:r>
      <w:r w:rsidRPr="00816B3A">
        <w:tab/>
      </w:r>
      <w:r w:rsidRPr="00816B3A">
        <w:tab/>
        <w:t>9</w:t>
      </w:r>
    </w:p>
    <w:p w:rsidR="001537BB" w:rsidRPr="00816B3A" w:rsidRDefault="001537BB" w:rsidP="00DB1224">
      <w:pPr>
        <w:numPr>
          <w:ilvl w:val="1"/>
          <w:numId w:val="10"/>
        </w:numPr>
      </w:pPr>
      <w:r w:rsidRPr="00816B3A">
        <w:t>Probleemstelling</w:t>
      </w:r>
      <w:r w:rsidRPr="00816B3A">
        <w:tab/>
      </w:r>
      <w:r w:rsidRPr="00816B3A">
        <w:tab/>
      </w:r>
      <w:r w:rsidRPr="00816B3A">
        <w:tab/>
      </w:r>
      <w:r w:rsidRPr="00816B3A">
        <w:tab/>
      </w:r>
      <w:r w:rsidRPr="00816B3A">
        <w:tab/>
      </w:r>
      <w:r w:rsidRPr="00816B3A">
        <w:tab/>
      </w:r>
      <w:r w:rsidRPr="00816B3A">
        <w:tab/>
      </w:r>
      <w:r w:rsidRPr="00816B3A">
        <w:tab/>
      </w:r>
      <w:r w:rsidRPr="00816B3A">
        <w:tab/>
        <w:t>11</w:t>
      </w:r>
    </w:p>
    <w:p w:rsidR="001537BB" w:rsidRPr="00816B3A" w:rsidRDefault="001537BB" w:rsidP="00DB1224">
      <w:pPr>
        <w:numPr>
          <w:ilvl w:val="1"/>
          <w:numId w:val="10"/>
        </w:numPr>
      </w:pPr>
      <w:r w:rsidRPr="00816B3A">
        <w:t xml:space="preserve">Leeswijzer </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t>14</w:t>
      </w:r>
    </w:p>
    <w:p w:rsidR="001537BB" w:rsidRPr="00816B3A" w:rsidRDefault="001537BB" w:rsidP="00727F38"/>
    <w:p w:rsidR="001537BB" w:rsidRPr="00816B3A" w:rsidRDefault="001537BB" w:rsidP="00727F38">
      <w:r w:rsidRPr="00816B3A">
        <w:rPr>
          <w:i/>
          <w:iCs/>
        </w:rPr>
        <w:t xml:space="preserve">Beschrijvend deel </w:t>
      </w:r>
    </w:p>
    <w:p w:rsidR="001537BB" w:rsidRPr="00816B3A" w:rsidRDefault="001537BB" w:rsidP="00727F38"/>
    <w:p w:rsidR="001537BB" w:rsidRPr="00816B3A" w:rsidRDefault="001537BB" w:rsidP="00727F38">
      <w:r w:rsidRPr="00816B3A">
        <w:t xml:space="preserve">2. De financiële verhouding </w:t>
      </w:r>
      <w:r w:rsidRPr="00816B3A">
        <w:tab/>
      </w:r>
      <w:r w:rsidRPr="00816B3A">
        <w:tab/>
      </w:r>
      <w:r w:rsidRPr="00816B3A">
        <w:tab/>
      </w:r>
      <w:r w:rsidRPr="00816B3A">
        <w:tab/>
      </w:r>
      <w:r w:rsidRPr="00816B3A">
        <w:tab/>
      </w:r>
      <w:r w:rsidRPr="00816B3A">
        <w:tab/>
      </w:r>
      <w:r w:rsidRPr="00816B3A">
        <w:tab/>
      </w:r>
      <w:r w:rsidRPr="00816B3A">
        <w:tab/>
      </w:r>
      <w:r w:rsidRPr="00816B3A">
        <w:tab/>
        <w:t>16</w:t>
      </w:r>
    </w:p>
    <w:p w:rsidR="001537BB" w:rsidRPr="00816B3A" w:rsidRDefault="001537BB" w:rsidP="00727F38"/>
    <w:p w:rsidR="001537BB" w:rsidRPr="00816B3A" w:rsidRDefault="001537BB" w:rsidP="00A0397D">
      <w:pPr>
        <w:ind w:firstLine="708"/>
      </w:pPr>
      <w:r w:rsidRPr="00816B3A">
        <w:t xml:space="preserve">2.1 Het begrip  </w:t>
      </w:r>
      <w:r w:rsidRPr="00816B3A">
        <w:tab/>
      </w:r>
      <w:r w:rsidRPr="00816B3A">
        <w:tab/>
      </w:r>
      <w:r w:rsidRPr="00816B3A">
        <w:tab/>
      </w:r>
      <w:r w:rsidRPr="00816B3A">
        <w:tab/>
      </w:r>
      <w:r w:rsidRPr="00816B3A">
        <w:tab/>
      </w:r>
      <w:r w:rsidRPr="00816B3A">
        <w:tab/>
      </w:r>
      <w:r w:rsidRPr="00816B3A">
        <w:tab/>
      </w:r>
      <w:r w:rsidRPr="00816B3A">
        <w:tab/>
      </w:r>
      <w:r w:rsidRPr="00816B3A">
        <w:tab/>
        <w:t>16</w:t>
      </w:r>
    </w:p>
    <w:p w:rsidR="001537BB" w:rsidRPr="00816B3A" w:rsidRDefault="001537BB" w:rsidP="00527802">
      <w:r w:rsidRPr="00816B3A">
        <w:tab/>
        <w:t xml:space="preserve">2.2 Wettelijk kader </w:t>
      </w:r>
      <w:r w:rsidRPr="00816B3A">
        <w:tab/>
      </w:r>
      <w:r w:rsidRPr="00816B3A">
        <w:tab/>
      </w:r>
      <w:r w:rsidRPr="00816B3A">
        <w:tab/>
      </w:r>
      <w:r w:rsidRPr="00816B3A">
        <w:tab/>
      </w:r>
      <w:r w:rsidRPr="00816B3A">
        <w:tab/>
      </w:r>
      <w:r w:rsidRPr="00816B3A">
        <w:tab/>
      </w:r>
      <w:r w:rsidRPr="00816B3A">
        <w:tab/>
      </w:r>
      <w:r w:rsidRPr="00816B3A">
        <w:tab/>
      </w:r>
      <w:r w:rsidRPr="00816B3A">
        <w:tab/>
        <w:t>17</w:t>
      </w:r>
    </w:p>
    <w:p w:rsidR="001537BB" w:rsidRPr="00816B3A" w:rsidRDefault="001537BB" w:rsidP="00527802">
      <w:r w:rsidRPr="00816B3A">
        <w:tab/>
        <w:t xml:space="preserve">2.3 Spelers in het veld </w:t>
      </w:r>
      <w:r w:rsidRPr="00816B3A">
        <w:tab/>
      </w:r>
      <w:r w:rsidRPr="00816B3A">
        <w:tab/>
      </w:r>
      <w:r w:rsidRPr="00816B3A">
        <w:tab/>
      </w:r>
      <w:r w:rsidRPr="00816B3A">
        <w:tab/>
      </w:r>
      <w:r w:rsidRPr="00816B3A">
        <w:tab/>
      </w:r>
      <w:r w:rsidRPr="00816B3A">
        <w:tab/>
      </w:r>
      <w:r w:rsidRPr="00816B3A">
        <w:tab/>
      </w:r>
      <w:r w:rsidRPr="00816B3A">
        <w:tab/>
        <w:t>18</w:t>
      </w:r>
    </w:p>
    <w:p w:rsidR="001537BB" w:rsidRPr="00816B3A" w:rsidRDefault="001537BB" w:rsidP="00477892">
      <w:r w:rsidRPr="00816B3A">
        <w:tab/>
      </w:r>
      <w:r w:rsidRPr="00816B3A">
        <w:tab/>
      </w:r>
      <w:r w:rsidRPr="00816B3A">
        <w:tab/>
      </w:r>
      <w:r w:rsidRPr="00816B3A">
        <w:tab/>
      </w:r>
    </w:p>
    <w:p w:rsidR="001537BB" w:rsidRPr="00816B3A" w:rsidRDefault="001537BB" w:rsidP="00477892">
      <w:r w:rsidRPr="00816B3A">
        <w:t xml:space="preserve">3. De gemeente als entiteit   </w:t>
      </w:r>
      <w:r w:rsidRPr="00816B3A">
        <w:tab/>
      </w:r>
      <w:r w:rsidRPr="00816B3A">
        <w:tab/>
      </w:r>
      <w:r w:rsidRPr="00816B3A">
        <w:tab/>
      </w:r>
      <w:r w:rsidRPr="00816B3A">
        <w:tab/>
      </w:r>
      <w:r w:rsidRPr="00816B3A">
        <w:tab/>
      </w:r>
      <w:r w:rsidRPr="00816B3A">
        <w:tab/>
      </w:r>
      <w:r w:rsidRPr="00816B3A">
        <w:tab/>
      </w:r>
      <w:r w:rsidRPr="00816B3A">
        <w:tab/>
      </w:r>
      <w:r w:rsidRPr="00816B3A">
        <w:tab/>
        <w:t>20</w:t>
      </w:r>
    </w:p>
    <w:p w:rsidR="001537BB" w:rsidRPr="00816B3A" w:rsidRDefault="001537BB" w:rsidP="00727F38"/>
    <w:p w:rsidR="001537BB" w:rsidRPr="00816B3A" w:rsidRDefault="001537BB" w:rsidP="00A0397D">
      <w:pPr>
        <w:ind w:firstLine="708"/>
      </w:pPr>
      <w:r w:rsidRPr="00816B3A">
        <w:t xml:space="preserve">3.1 Wat is lokaal bestuur?  </w:t>
      </w:r>
      <w:r w:rsidRPr="00816B3A">
        <w:tab/>
      </w:r>
      <w:r w:rsidRPr="00816B3A">
        <w:tab/>
      </w:r>
      <w:r w:rsidRPr="00816B3A">
        <w:tab/>
      </w:r>
      <w:r w:rsidRPr="00816B3A">
        <w:tab/>
      </w:r>
      <w:r w:rsidRPr="00816B3A">
        <w:tab/>
      </w:r>
      <w:r w:rsidRPr="00816B3A">
        <w:tab/>
      </w:r>
      <w:r w:rsidRPr="00816B3A">
        <w:tab/>
      </w:r>
      <w:r w:rsidRPr="00816B3A">
        <w:tab/>
        <w:t>20</w:t>
      </w:r>
    </w:p>
    <w:p w:rsidR="001537BB" w:rsidRPr="00816B3A" w:rsidRDefault="001537BB" w:rsidP="00A0397D">
      <w:pPr>
        <w:ind w:firstLine="708"/>
      </w:pPr>
      <w:r w:rsidRPr="00816B3A">
        <w:t xml:space="preserve">3.2 Staatsrechtelijke positie </w:t>
      </w:r>
      <w:r w:rsidRPr="00816B3A">
        <w:tab/>
      </w:r>
      <w:r w:rsidRPr="00816B3A">
        <w:tab/>
      </w:r>
      <w:r w:rsidRPr="00816B3A">
        <w:tab/>
      </w:r>
      <w:r w:rsidRPr="00816B3A">
        <w:tab/>
      </w:r>
      <w:r w:rsidRPr="00816B3A">
        <w:tab/>
      </w:r>
      <w:r w:rsidRPr="00816B3A">
        <w:tab/>
      </w:r>
      <w:r w:rsidRPr="00816B3A">
        <w:tab/>
      </w:r>
      <w:r w:rsidRPr="00816B3A">
        <w:tab/>
        <w:t>21</w:t>
      </w:r>
    </w:p>
    <w:p w:rsidR="001537BB" w:rsidRPr="00816B3A" w:rsidRDefault="001537BB" w:rsidP="00A0397D">
      <w:pPr>
        <w:ind w:firstLine="708"/>
      </w:pPr>
    </w:p>
    <w:p w:rsidR="001537BB" w:rsidRPr="00816B3A" w:rsidRDefault="001537BB" w:rsidP="00A0397D">
      <w:pPr>
        <w:ind w:firstLine="708"/>
      </w:pPr>
      <w:r w:rsidRPr="00816B3A">
        <w:tab/>
        <w:t xml:space="preserve">3.2.1 Nederland als gedecentraliseerde eenheidsstaat </w:t>
      </w:r>
      <w:r w:rsidRPr="00816B3A">
        <w:tab/>
      </w:r>
      <w:r w:rsidRPr="00816B3A">
        <w:tab/>
      </w:r>
      <w:r w:rsidRPr="00816B3A">
        <w:tab/>
        <w:t xml:space="preserve">21 </w:t>
      </w:r>
    </w:p>
    <w:p w:rsidR="001537BB" w:rsidRPr="00816B3A" w:rsidRDefault="001537BB" w:rsidP="00325DDA">
      <w:pPr>
        <w:ind w:left="708" w:firstLine="708"/>
      </w:pPr>
      <w:r w:rsidRPr="00816B3A">
        <w:t>3.2.2 Functionele en territoriale decentralisatie</w:t>
      </w:r>
      <w:r w:rsidRPr="00816B3A">
        <w:tab/>
      </w:r>
      <w:r w:rsidRPr="00816B3A">
        <w:tab/>
      </w:r>
      <w:r w:rsidRPr="00816B3A">
        <w:tab/>
      </w:r>
      <w:r w:rsidRPr="00816B3A">
        <w:tab/>
        <w:t xml:space="preserve">22 </w:t>
      </w:r>
    </w:p>
    <w:p w:rsidR="001537BB" w:rsidRPr="00816B3A" w:rsidRDefault="001537BB" w:rsidP="00A0397D">
      <w:pPr>
        <w:ind w:firstLine="708"/>
      </w:pPr>
      <w:r w:rsidRPr="00816B3A">
        <w:tab/>
        <w:t xml:space="preserve">3.2.3 Autonomie, medebewind en toezicht </w:t>
      </w:r>
      <w:r w:rsidRPr="00816B3A">
        <w:tab/>
      </w:r>
      <w:r w:rsidRPr="00816B3A">
        <w:tab/>
      </w:r>
      <w:r w:rsidRPr="00816B3A">
        <w:tab/>
      </w:r>
      <w:r w:rsidRPr="00816B3A">
        <w:tab/>
      </w:r>
      <w:r w:rsidRPr="00816B3A">
        <w:tab/>
        <w:t>22</w:t>
      </w:r>
    </w:p>
    <w:p w:rsidR="001537BB" w:rsidRPr="00816B3A" w:rsidRDefault="001537BB" w:rsidP="00A0397D">
      <w:pPr>
        <w:ind w:firstLine="708"/>
      </w:pPr>
      <w:r w:rsidRPr="00816B3A">
        <w:tab/>
        <w:t xml:space="preserve">3.2.3 Bestuurlijke en financiële autonomie </w:t>
      </w:r>
      <w:r w:rsidRPr="00816B3A">
        <w:tab/>
      </w:r>
      <w:r w:rsidRPr="00816B3A">
        <w:tab/>
      </w:r>
      <w:r w:rsidRPr="00816B3A">
        <w:tab/>
      </w:r>
      <w:r w:rsidRPr="00816B3A">
        <w:tab/>
      </w:r>
      <w:r w:rsidRPr="00816B3A">
        <w:tab/>
        <w:t>23</w:t>
      </w:r>
    </w:p>
    <w:p w:rsidR="001537BB" w:rsidRPr="00816B3A" w:rsidRDefault="001537BB" w:rsidP="00A0397D">
      <w:pPr>
        <w:ind w:firstLine="708"/>
      </w:pPr>
    </w:p>
    <w:p w:rsidR="001537BB" w:rsidRPr="00816B3A" w:rsidRDefault="001537BB" w:rsidP="00A0397D">
      <w:pPr>
        <w:ind w:firstLine="708"/>
      </w:pPr>
      <w:r w:rsidRPr="00816B3A">
        <w:t xml:space="preserve">3.3 Takenpakket </w:t>
      </w:r>
      <w:r w:rsidRPr="00816B3A">
        <w:tab/>
      </w:r>
      <w:r w:rsidRPr="00816B3A">
        <w:tab/>
      </w:r>
      <w:r w:rsidRPr="00816B3A">
        <w:tab/>
      </w:r>
      <w:r w:rsidRPr="00816B3A">
        <w:tab/>
      </w:r>
      <w:r w:rsidRPr="00816B3A">
        <w:tab/>
      </w:r>
      <w:r w:rsidRPr="00816B3A">
        <w:tab/>
      </w:r>
      <w:r w:rsidRPr="00816B3A">
        <w:tab/>
      </w:r>
      <w:r w:rsidRPr="00816B3A">
        <w:tab/>
      </w:r>
      <w:r w:rsidRPr="00816B3A">
        <w:tab/>
        <w:t>24</w:t>
      </w:r>
    </w:p>
    <w:p w:rsidR="001537BB" w:rsidRPr="00816B3A" w:rsidRDefault="001537BB" w:rsidP="001A2950"/>
    <w:p w:rsidR="001537BB" w:rsidRPr="00816B3A" w:rsidRDefault="001537BB" w:rsidP="00A0397D">
      <w:pPr>
        <w:ind w:firstLine="708"/>
      </w:pPr>
      <w:r w:rsidRPr="00816B3A">
        <w:t xml:space="preserve">3.4 Inkomstenbronnen  </w:t>
      </w:r>
      <w:r w:rsidRPr="00816B3A">
        <w:tab/>
      </w:r>
      <w:r w:rsidRPr="00816B3A">
        <w:tab/>
      </w:r>
      <w:r w:rsidRPr="00816B3A">
        <w:tab/>
      </w:r>
      <w:r w:rsidRPr="00816B3A">
        <w:tab/>
      </w:r>
      <w:r w:rsidRPr="00816B3A">
        <w:tab/>
      </w:r>
      <w:r w:rsidRPr="00816B3A">
        <w:tab/>
      </w:r>
      <w:r w:rsidRPr="00816B3A">
        <w:tab/>
      </w:r>
      <w:r w:rsidRPr="00816B3A">
        <w:tab/>
        <w:t>26</w:t>
      </w:r>
    </w:p>
    <w:p w:rsidR="001537BB" w:rsidRPr="00816B3A" w:rsidRDefault="001537BB" w:rsidP="00A2212C"/>
    <w:p w:rsidR="001537BB" w:rsidRPr="00816B3A" w:rsidRDefault="001537BB" w:rsidP="00A2212C">
      <w:r w:rsidRPr="00816B3A">
        <w:tab/>
      </w:r>
      <w:r w:rsidRPr="00816B3A">
        <w:tab/>
        <w:t>3.4.1 Algemeen</w:t>
      </w:r>
      <w:r w:rsidRPr="00816B3A">
        <w:tab/>
      </w:r>
      <w:r w:rsidRPr="00816B3A">
        <w:tab/>
      </w:r>
      <w:r w:rsidRPr="00816B3A">
        <w:tab/>
      </w:r>
      <w:r w:rsidRPr="00816B3A">
        <w:tab/>
      </w:r>
      <w:r w:rsidRPr="00816B3A">
        <w:tab/>
      </w:r>
      <w:r w:rsidRPr="00816B3A">
        <w:tab/>
      </w:r>
      <w:r w:rsidRPr="00816B3A">
        <w:tab/>
      </w:r>
      <w:r w:rsidRPr="00816B3A">
        <w:tab/>
        <w:t>26</w:t>
      </w:r>
    </w:p>
    <w:p w:rsidR="001537BB" w:rsidRPr="00816B3A" w:rsidRDefault="001537BB" w:rsidP="00A2212C">
      <w:r w:rsidRPr="00816B3A">
        <w:tab/>
      </w:r>
      <w:r w:rsidRPr="00816B3A">
        <w:tab/>
        <w:t>3.4.2 Uitkeringen</w:t>
      </w:r>
      <w:r w:rsidRPr="00816B3A">
        <w:tab/>
      </w:r>
      <w:r w:rsidRPr="00816B3A">
        <w:tab/>
      </w:r>
      <w:r w:rsidRPr="00816B3A">
        <w:tab/>
      </w:r>
      <w:r w:rsidRPr="00816B3A">
        <w:tab/>
      </w:r>
      <w:r w:rsidRPr="00816B3A">
        <w:tab/>
      </w:r>
      <w:r w:rsidRPr="00816B3A">
        <w:tab/>
      </w:r>
      <w:r w:rsidRPr="00816B3A">
        <w:tab/>
      </w:r>
      <w:r w:rsidRPr="00816B3A">
        <w:tab/>
        <w:t>27</w:t>
      </w:r>
    </w:p>
    <w:p w:rsidR="001537BB" w:rsidRPr="00816B3A" w:rsidRDefault="001537BB" w:rsidP="00A2212C">
      <w:r w:rsidRPr="00816B3A">
        <w:tab/>
      </w:r>
      <w:r w:rsidRPr="00816B3A">
        <w:tab/>
        <w:t xml:space="preserve">3.4.4 Eigen inkomsten  </w:t>
      </w:r>
      <w:r w:rsidRPr="00816B3A">
        <w:tab/>
      </w:r>
      <w:r w:rsidRPr="00816B3A">
        <w:tab/>
      </w:r>
      <w:r w:rsidRPr="00816B3A">
        <w:tab/>
      </w:r>
      <w:r w:rsidRPr="00816B3A">
        <w:tab/>
      </w:r>
      <w:r w:rsidRPr="00816B3A">
        <w:tab/>
      </w:r>
      <w:r w:rsidRPr="00816B3A">
        <w:tab/>
      </w:r>
      <w:r w:rsidRPr="00816B3A">
        <w:tab/>
        <w:t>33</w:t>
      </w:r>
    </w:p>
    <w:p w:rsidR="001537BB" w:rsidRPr="00816B3A" w:rsidRDefault="001537BB" w:rsidP="00A2212C">
      <w:pPr>
        <w:rPr>
          <w:color w:val="0000FF"/>
        </w:rPr>
      </w:pPr>
    </w:p>
    <w:p w:rsidR="001537BB" w:rsidRPr="00816B3A" w:rsidRDefault="001537BB" w:rsidP="00A2212C">
      <w:pPr>
        <w:rPr>
          <w:i/>
          <w:iCs/>
        </w:rPr>
      </w:pPr>
      <w:r w:rsidRPr="00816B3A">
        <w:rPr>
          <w:i/>
          <w:iCs/>
        </w:rPr>
        <w:t>Theoretisch deel</w:t>
      </w:r>
    </w:p>
    <w:p w:rsidR="001537BB" w:rsidRPr="00816B3A" w:rsidRDefault="001537BB" w:rsidP="00A2212C">
      <w:pPr>
        <w:rPr>
          <w:i/>
          <w:iCs/>
        </w:rPr>
      </w:pPr>
    </w:p>
    <w:p w:rsidR="001537BB" w:rsidRPr="00816B3A" w:rsidRDefault="001537BB" w:rsidP="00A2212C">
      <w:r w:rsidRPr="00816B3A">
        <w:t>4. Schaarste versus verevening</w:t>
      </w:r>
      <w:r w:rsidRPr="00816B3A">
        <w:tab/>
      </w:r>
      <w:r w:rsidRPr="00816B3A">
        <w:tab/>
      </w:r>
      <w:r w:rsidRPr="00816B3A">
        <w:tab/>
      </w:r>
      <w:r w:rsidRPr="00816B3A">
        <w:tab/>
      </w:r>
      <w:r w:rsidRPr="00816B3A">
        <w:tab/>
      </w:r>
      <w:r w:rsidRPr="00816B3A">
        <w:tab/>
      </w:r>
      <w:r w:rsidRPr="00816B3A">
        <w:tab/>
      </w:r>
      <w:r w:rsidRPr="00816B3A">
        <w:tab/>
        <w:t>36</w:t>
      </w:r>
    </w:p>
    <w:p w:rsidR="001537BB" w:rsidRPr="00816B3A" w:rsidRDefault="001537BB" w:rsidP="00A2212C"/>
    <w:p w:rsidR="001537BB" w:rsidRPr="00816B3A" w:rsidRDefault="001537BB" w:rsidP="00A2212C">
      <w:r w:rsidRPr="00816B3A">
        <w:tab/>
        <w:t xml:space="preserve">4.1 Achtergronden keuzen financiële relatie </w:t>
      </w:r>
      <w:r w:rsidRPr="00816B3A">
        <w:tab/>
      </w:r>
      <w:r w:rsidRPr="00816B3A">
        <w:tab/>
      </w:r>
      <w:r w:rsidRPr="00816B3A">
        <w:tab/>
      </w:r>
      <w:r w:rsidRPr="00816B3A">
        <w:tab/>
      </w:r>
      <w:r w:rsidRPr="00816B3A">
        <w:tab/>
        <w:t>36</w:t>
      </w:r>
    </w:p>
    <w:p w:rsidR="001537BB" w:rsidRPr="00816B3A" w:rsidRDefault="001537BB" w:rsidP="00A2212C">
      <w:r w:rsidRPr="00816B3A">
        <w:tab/>
      </w:r>
    </w:p>
    <w:p w:rsidR="001537BB" w:rsidRPr="00816B3A" w:rsidRDefault="001537BB" w:rsidP="00455165">
      <w:pPr>
        <w:ind w:left="708" w:firstLine="708"/>
      </w:pPr>
      <w:r w:rsidRPr="00816B3A">
        <w:t>4.1.1 Het principal-agent model</w:t>
      </w:r>
      <w:r w:rsidRPr="00816B3A">
        <w:tab/>
      </w:r>
      <w:r w:rsidRPr="00816B3A">
        <w:tab/>
      </w:r>
      <w:r w:rsidRPr="00816B3A">
        <w:tab/>
      </w:r>
      <w:r w:rsidRPr="00816B3A">
        <w:tab/>
      </w:r>
      <w:r w:rsidRPr="00816B3A">
        <w:tab/>
      </w:r>
      <w:r w:rsidRPr="00816B3A">
        <w:tab/>
        <w:t>37</w:t>
      </w:r>
      <w:r w:rsidRPr="00816B3A">
        <w:tab/>
        <w:t>4.1.2 Het autonomiemodel</w:t>
      </w:r>
      <w:r w:rsidRPr="00816B3A">
        <w:tab/>
      </w:r>
      <w:r w:rsidRPr="00816B3A">
        <w:tab/>
      </w:r>
      <w:r w:rsidRPr="00816B3A">
        <w:tab/>
      </w:r>
      <w:r w:rsidRPr="00816B3A">
        <w:tab/>
      </w:r>
      <w:r w:rsidRPr="00816B3A">
        <w:tab/>
      </w:r>
      <w:r w:rsidRPr="00816B3A">
        <w:tab/>
      </w:r>
      <w:r w:rsidRPr="00816B3A">
        <w:tab/>
        <w:t>37</w:t>
      </w:r>
    </w:p>
    <w:p w:rsidR="001537BB" w:rsidRPr="00816B3A" w:rsidRDefault="001537BB" w:rsidP="00A94E11">
      <w:r w:rsidRPr="00816B3A">
        <w:tab/>
      </w:r>
      <w:r w:rsidRPr="00816B3A">
        <w:tab/>
        <w:t xml:space="preserve">4.1.3 Theorie en praktijk: een discrepantie </w:t>
      </w:r>
      <w:r w:rsidRPr="00816B3A">
        <w:tab/>
      </w:r>
      <w:r w:rsidRPr="00816B3A">
        <w:tab/>
      </w:r>
      <w:r w:rsidRPr="00816B3A">
        <w:tab/>
      </w:r>
      <w:r w:rsidRPr="00816B3A">
        <w:tab/>
      </w:r>
      <w:r w:rsidRPr="00816B3A">
        <w:tab/>
        <w:t>38</w:t>
      </w:r>
    </w:p>
    <w:p w:rsidR="001537BB" w:rsidRPr="00816B3A" w:rsidRDefault="001537BB" w:rsidP="00A94E11">
      <w:r w:rsidRPr="00816B3A">
        <w:tab/>
      </w:r>
      <w:r w:rsidRPr="00816B3A">
        <w:tab/>
        <w:t xml:space="preserve">4.1.4 Internationale vergelijking: de financiële verhouding in Duitsland </w:t>
      </w:r>
      <w:r w:rsidRPr="00816B3A">
        <w:tab/>
        <w:t>39</w:t>
      </w:r>
    </w:p>
    <w:p w:rsidR="001537BB" w:rsidRPr="00816B3A" w:rsidRDefault="001537BB" w:rsidP="00A94E11"/>
    <w:p w:rsidR="001537BB" w:rsidRPr="00816B3A" w:rsidRDefault="001537BB" w:rsidP="00A94E11">
      <w:r w:rsidRPr="00816B3A">
        <w:tab/>
        <w:t xml:space="preserve">4.2 Schaarste </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t>39</w:t>
      </w:r>
    </w:p>
    <w:p w:rsidR="001537BB" w:rsidRPr="00816B3A" w:rsidRDefault="001537BB" w:rsidP="00414CF5">
      <w:pPr>
        <w:ind w:firstLine="708"/>
      </w:pPr>
    </w:p>
    <w:p w:rsidR="001537BB" w:rsidRPr="00816B3A" w:rsidRDefault="001537BB" w:rsidP="00414CF5">
      <w:pPr>
        <w:ind w:firstLine="708"/>
      </w:pPr>
      <w:r w:rsidRPr="00816B3A">
        <w:t xml:space="preserve">4.3 Verevening </w:t>
      </w:r>
      <w:r w:rsidRPr="00816B3A">
        <w:tab/>
      </w:r>
      <w:r w:rsidRPr="00816B3A">
        <w:tab/>
      </w:r>
      <w:r w:rsidRPr="00816B3A">
        <w:tab/>
      </w:r>
      <w:r w:rsidRPr="00816B3A">
        <w:tab/>
      </w:r>
      <w:r w:rsidRPr="00816B3A">
        <w:tab/>
      </w:r>
      <w:r w:rsidRPr="00816B3A">
        <w:tab/>
      </w:r>
      <w:r w:rsidRPr="00816B3A">
        <w:tab/>
      </w:r>
      <w:r w:rsidRPr="00816B3A">
        <w:tab/>
      </w:r>
      <w:r w:rsidRPr="00816B3A">
        <w:tab/>
        <w:t>40</w:t>
      </w:r>
    </w:p>
    <w:p w:rsidR="001537BB" w:rsidRPr="00816B3A" w:rsidRDefault="001537BB" w:rsidP="00A94E11"/>
    <w:p w:rsidR="001537BB" w:rsidRPr="00816B3A" w:rsidRDefault="001537BB" w:rsidP="00A94E11">
      <w:r w:rsidRPr="00816B3A">
        <w:tab/>
      </w:r>
      <w:r w:rsidRPr="00816B3A">
        <w:tab/>
        <w:t xml:space="preserve">4.3.1 Het derde aspiratieniveau van Goedhart </w:t>
      </w:r>
      <w:r w:rsidRPr="00816B3A">
        <w:tab/>
      </w:r>
      <w:r w:rsidRPr="00816B3A">
        <w:tab/>
      </w:r>
      <w:r w:rsidRPr="00816B3A">
        <w:tab/>
      </w:r>
      <w:r w:rsidRPr="00816B3A">
        <w:tab/>
        <w:t>40</w:t>
      </w:r>
    </w:p>
    <w:p w:rsidR="001537BB" w:rsidRPr="00816B3A" w:rsidRDefault="001537BB" w:rsidP="00A94E11">
      <w:r w:rsidRPr="00816B3A">
        <w:tab/>
      </w:r>
      <w:r w:rsidRPr="00816B3A">
        <w:tab/>
        <w:t xml:space="preserve">4.3.2 De verdeelsystematiek van het Gemeentefonds </w:t>
      </w:r>
      <w:r w:rsidRPr="00816B3A">
        <w:tab/>
      </w:r>
      <w:r w:rsidRPr="00816B3A">
        <w:tab/>
        <w:t xml:space="preserve">            51</w:t>
      </w:r>
      <w:r w:rsidRPr="00816B3A">
        <w:tab/>
      </w:r>
    </w:p>
    <w:p w:rsidR="001537BB" w:rsidRPr="00816B3A" w:rsidRDefault="001537BB" w:rsidP="00727F38">
      <w:r w:rsidRPr="00816B3A">
        <w:t xml:space="preserve">5. Analytisch kader </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r>
      <w:r>
        <w:t>57</w:t>
      </w:r>
    </w:p>
    <w:p w:rsidR="001537BB" w:rsidRPr="00816B3A" w:rsidRDefault="001537BB" w:rsidP="00727F38">
      <w:pPr>
        <w:rPr>
          <w:color w:val="0000FF"/>
        </w:rPr>
      </w:pPr>
    </w:p>
    <w:p w:rsidR="001537BB" w:rsidRPr="00816B3A" w:rsidRDefault="001537BB" w:rsidP="00A94E11">
      <w:pPr>
        <w:ind w:firstLine="708"/>
      </w:pPr>
      <w:r w:rsidRPr="00816B3A">
        <w:t>5.1 Het analytisch kader</w:t>
      </w:r>
      <w:r w:rsidRPr="00816B3A">
        <w:tab/>
      </w:r>
      <w:r w:rsidRPr="00816B3A">
        <w:tab/>
      </w:r>
      <w:r w:rsidRPr="00816B3A">
        <w:tab/>
      </w:r>
      <w:r w:rsidRPr="00816B3A">
        <w:tab/>
      </w:r>
      <w:r w:rsidRPr="00816B3A">
        <w:tab/>
      </w:r>
      <w:r w:rsidRPr="00816B3A">
        <w:tab/>
      </w:r>
      <w:r w:rsidRPr="00816B3A">
        <w:tab/>
      </w:r>
      <w:r w:rsidRPr="00816B3A">
        <w:tab/>
      </w:r>
      <w:r>
        <w:t>57</w:t>
      </w:r>
    </w:p>
    <w:p w:rsidR="001537BB" w:rsidRPr="00816B3A" w:rsidRDefault="001537BB" w:rsidP="00690BE3">
      <w:pPr>
        <w:ind w:firstLine="708"/>
      </w:pPr>
      <w:r w:rsidRPr="00816B3A">
        <w:t xml:space="preserve">5.2 Onderzoekshypothese </w:t>
      </w:r>
      <w:r w:rsidRPr="00816B3A">
        <w:tab/>
      </w:r>
      <w:r w:rsidRPr="00816B3A">
        <w:tab/>
      </w:r>
      <w:r w:rsidRPr="00816B3A">
        <w:tab/>
      </w:r>
      <w:r w:rsidRPr="00816B3A">
        <w:tab/>
      </w:r>
      <w:r w:rsidRPr="00816B3A">
        <w:tab/>
      </w:r>
      <w:r w:rsidRPr="00816B3A">
        <w:tab/>
      </w:r>
      <w:r w:rsidRPr="00816B3A">
        <w:tab/>
      </w:r>
      <w:r w:rsidRPr="00816B3A">
        <w:tab/>
      </w:r>
      <w:r>
        <w:t>58</w:t>
      </w:r>
    </w:p>
    <w:p w:rsidR="001537BB" w:rsidRPr="00816B3A" w:rsidRDefault="001537BB" w:rsidP="00690BE3">
      <w:pPr>
        <w:ind w:firstLine="708"/>
      </w:pPr>
      <w:r w:rsidRPr="00816B3A">
        <w:t xml:space="preserve">5.3 Operationalisering </w:t>
      </w:r>
      <w:r w:rsidRPr="00816B3A">
        <w:tab/>
      </w:r>
      <w:r w:rsidRPr="00816B3A">
        <w:tab/>
      </w:r>
      <w:r w:rsidRPr="00816B3A">
        <w:tab/>
      </w:r>
      <w:r w:rsidRPr="00816B3A">
        <w:tab/>
      </w:r>
      <w:r w:rsidRPr="00816B3A">
        <w:tab/>
      </w:r>
      <w:r w:rsidRPr="00816B3A">
        <w:tab/>
      </w:r>
      <w:r w:rsidRPr="00816B3A">
        <w:tab/>
      </w:r>
      <w:r w:rsidRPr="00816B3A">
        <w:tab/>
      </w:r>
      <w:r>
        <w:t>58</w:t>
      </w:r>
    </w:p>
    <w:p w:rsidR="001537BB" w:rsidRPr="00816B3A" w:rsidRDefault="001537BB" w:rsidP="00727F38">
      <w:pPr>
        <w:rPr>
          <w:color w:val="0000FF"/>
        </w:rPr>
      </w:pPr>
    </w:p>
    <w:p w:rsidR="001537BB" w:rsidRPr="00816B3A" w:rsidRDefault="001537BB" w:rsidP="00727F38">
      <w:pPr>
        <w:rPr>
          <w:i/>
          <w:iCs/>
        </w:rPr>
      </w:pPr>
      <w:r w:rsidRPr="00816B3A">
        <w:rPr>
          <w:i/>
          <w:iCs/>
        </w:rPr>
        <w:t xml:space="preserve">Methodologisch deel </w:t>
      </w:r>
    </w:p>
    <w:p w:rsidR="001537BB" w:rsidRPr="00816B3A" w:rsidRDefault="001537BB" w:rsidP="00727F38">
      <w:pPr>
        <w:rPr>
          <w:color w:val="0000FF"/>
        </w:rPr>
      </w:pPr>
    </w:p>
    <w:p w:rsidR="001537BB" w:rsidRPr="00816B3A" w:rsidRDefault="001537BB" w:rsidP="00727F38">
      <w:r w:rsidRPr="00816B3A">
        <w:t xml:space="preserve">6. Methodologische verantwoording </w:t>
      </w:r>
      <w:r w:rsidRPr="00816B3A">
        <w:tab/>
      </w:r>
      <w:r w:rsidRPr="00816B3A">
        <w:tab/>
      </w:r>
      <w:r w:rsidRPr="00816B3A">
        <w:tab/>
      </w:r>
      <w:r w:rsidRPr="00816B3A">
        <w:tab/>
      </w:r>
      <w:r w:rsidRPr="00816B3A">
        <w:tab/>
      </w:r>
      <w:r w:rsidRPr="00816B3A">
        <w:tab/>
      </w:r>
      <w:r w:rsidRPr="00816B3A">
        <w:tab/>
      </w:r>
      <w:r>
        <w:t>62</w:t>
      </w:r>
    </w:p>
    <w:p w:rsidR="001537BB" w:rsidRPr="00816B3A" w:rsidRDefault="001537BB" w:rsidP="00727F38"/>
    <w:p w:rsidR="001537BB" w:rsidRPr="00816B3A" w:rsidRDefault="001537BB" w:rsidP="00690BE3">
      <w:pPr>
        <w:ind w:firstLine="708"/>
      </w:pPr>
      <w:r w:rsidRPr="00816B3A">
        <w:t xml:space="preserve">6.1 Voorgeschiedenis </w:t>
      </w:r>
      <w:r w:rsidRPr="00816B3A">
        <w:tab/>
      </w:r>
      <w:r w:rsidRPr="00816B3A">
        <w:tab/>
      </w:r>
      <w:r w:rsidRPr="00816B3A">
        <w:tab/>
      </w:r>
      <w:r w:rsidRPr="00816B3A">
        <w:tab/>
      </w:r>
      <w:r w:rsidRPr="00816B3A">
        <w:tab/>
      </w:r>
      <w:r w:rsidRPr="00816B3A">
        <w:tab/>
      </w:r>
      <w:r w:rsidRPr="00816B3A">
        <w:tab/>
      </w:r>
      <w:r w:rsidRPr="00816B3A">
        <w:tab/>
      </w:r>
      <w:r>
        <w:t>62</w:t>
      </w:r>
      <w:r w:rsidRPr="00816B3A">
        <w:t xml:space="preserve"> </w:t>
      </w:r>
    </w:p>
    <w:p w:rsidR="001537BB" w:rsidRPr="00816B3A" w:rsidRDefault="001537BB" w:rsidP="00690BE3">
      <w:pPr>
        <w:ind w:firstLine="708"/>
      </w:pPr>
      <w:r w:rsidRPr="00816B3A">
        <w:t>6.2 Onderzoeksopvatting</w:t>
      </w:r>
      <w:r w:rsidRPr="00816B3A">
        <w:tab/>
      </w:r>
      <w:r w:rsidRPr="00816B3A">
        <w:tab/>
      </w:r>
      <w:r w:rsidRPr="00816B3A">
        <w:tab/>
      </w:r>
      <w:r w:rsidRPr="00816B3A">
        <w:tab/>
      </w:r>
      <w:r w:rsidRPr="00816B3A">
        <w:tab/>
      </w:r>
      <w:r w:rsidRPr="00816B3A">
        <w:tab/>
      </w:r>
      <w:r w:rsidRPr="00816B3A">
        <w:tab/>
      </w:r>
      <w:r w:rsidRPr="00816B3A">
        <w:tab/>
      </w:r>
      <w:r>
        <w:t>62</w:t>
      </w:r>
    </w:p>
    <w:p w:rsidR="001537BB" w:rsidRPr="00816B3A" w:rsidRDefault="001537BB" w:rsidP="00690BE3">
      <w:pPr>
        <w:ind w:firstLine="708"/>
      </w:pPr>
      <w:r w:rsidRPr="00816B3A">
        <w:t xml:space="preserve">6.3 Onderzoekstype </w:t>
      </w:r>
      <w:r w:rsidRPr="00816B3A">
        <w:tab/>
      </w:r>
      <w:r w:rsidRPr="00816B3A">
        <w:tab/>
      </w:r>
      <w:r w:rsidRPr="00816B3A">
        <w:tab/>
      </w:r>
      <w:r w:rsidRPr="00816B3A">
        <w:tab/>
      </w:r>
      <w:r w:rsidRPr="00816B3A">
        <w:tab/>
      </w:r>
      <w:r w:rsidRPr="00816B3A">
        <w:tab/>
      </w:r>
      <w:r w:rsidRPr="00816B3A">
        <w:tab/>
      </w:r>
      <w:r w:rsidRPr="00816B3A">
        <w:tab/>
      </w:r>
      <w:r w:rsidRPr="00816B3A">
        <w:tab/>
      </w:r>
      <w:r>
        <w:t>63</w:t>
      </w:r>
    </w:p>
    <w:p w:rsidR="001537BB" w:rsidRPr="00816B3A" w:rsidRDefault="001537BB" w:rsidP="00690BE3">
      <w:pPr>
        <w:ind w:firstLine="708"/>
      </w:pPr>
      <w:r w:rsidRPr="00816B3A">
        <w:t xml:space="preserve">6.4 Wijze van redeneren </w:t>
      </w:r>
      <w:r w:rsidRPr="00816B3A">
        <w:tab/>
      </w:r>
      <w:r w:rsidRPr="00816B3A">
        <w:tab/>
      </w:r>
      <w:r w:rsidRPr="00816B3A">
        <w:tab/>
      </w:r>
      <w:r w:rsidRPr="00816B3A">
        <w:tab/>
      </w:r>
      <w:r w:rsidRPr="00816B3A">
        <w:tab/>
      </w:r>
      <w:r w:rsidRPr="00816B3A">
        <w:tab/>
      </w:r>
      <w:r w:rsidRPr="00816B3A">
        <w:tab/>
      </w:r>
      <w:r w:rsidRPr="00816B3A">
        <w:tab/>
      </w:r>
      <w:r>
        <w:t>64</w:t>
      </w:r>
    </w:p>
    <w:p w:rsidR="001537BB" w:rsidRPr="00816B3A" w:rsidRDefault="001537BB" w:rsidP="00690BE3">
      <w:pPr>
        <w:ind w:firstLine="708"/>
      </w:pPr>
      <w:r w:rsidRPr="00816B3A">
        <w:t xml:space="preserve">6.5 Onderzoeksmethode </w:t>
      </w:r>
      <w:r w:rsidRPr="00816B3A">
        <w:tab/>
      </w:r>
      <w:r w:rsidRPr="00816B3A">
        <w:tab/>
      </w:r>
      <w:r w:rsidRPr="00816B3A">
        <w:tab/>
      </w:r>
      <w:r w:rsidRPr="00816B3A">
        <w:tab/>
      </w:r>
      <w:r w:rsidRPr="00816B3A">
        <w:tab/>
      </w:r>
      <w:r w:rsidRPr="00816B3A">
        <w:tab/>
      </w:r>
      <w:r w:rsidRPr="00816B3A">
        <w:tab/>
      </w:r>
      <w:r w:rsidRPr="00816B3A">
        <w:tab/>
      </w:r>
      <w:r>
        <w:t>65</w:t>
      </w:r>
    </w:p>
    <w:p w:rsidR="001537BB" w:rsidRPr="00816B3A" w:rsidRDefault="001537BB" w:rsidP="00690BE3">
      <w:pPr>
        <w:ind w:firstLine="708"/>
      </w:pPr>
      <w:r w:rsidRPr="00816B3A">
        <w:t>6.6 Observatiemethode</w:t>
      </w:r>
      <w:r w:rsidRPr="00816B3A">
        <w:tab/>
      </w:r>
      <w:r w:rsidRPr="00816B3A">
        <w:tab/>
      </w:r>
      <w:r w:rsidRPr="00816B3A">
        <w:tab/>
      </w:r>
      <w:r w:rsidRPr="00816B3A">
        <w:tab/>
      </w:r>
      <w:r w:rsidRPr="00816B3A">
        <w:tab/>
      </w:r>
      <w:r w:rsidRPr="00816B3A">
        <w:tab/>
      </w:r>
      <w:r w:rsidRPr="00816B3A">
        <w:tab/>
      </w:r>
      <w:r w:rsidRPr="00816B3A">
        <w:tab/>
      </w:r>
      <w:r>
        <w:t>65</w:t>
      </w:r>
    </w:p>
    <w:p w:rsidR="001537BB" w:rsidRPr="00816B3A" w:rsidRDefault="001537BB" w:rsidP="00662368">
      <w:pPr>
        <w:ind w:firstLine="708"/>
      </w:pPr>
      <w:r w:rsidRPr="00816B3A">
        <w:t xml:space="preserve">6.7 Data-analyse </w:t>
      </w:r>
      <w:r w:rsidRPr="00816B3A">
        <w:tab/>
      </w:r>
      <w:r w:rsidRPr="00816B3A">
        <w:tab/>
      </w:r>
      <w:r w:rsidRPr="00816B3A">
        <w:tab/>
      </w:r>
      <w:r w:rsidRPr="00816B3A">
        <w:tab/>
      </w:r>
      <w:r w:rsidRPr="00816B3A">
        <w:tab/>
      </w:r>
      <w:r w:rsidRPr="00816B3A">
        <w:tab/>
      </w:r>
      <w:r w:rsidRPr="00816B3A">
        <w:tab/>
      </w:r>
      <w:r w:rsidRPr="00816B3A">
        <w:tab/>
      </w:r>
      <w:r w:rsidRPr="00816B3A">
        <w:tab/>
      </w:r>
      <w:r>
        <w:t>67</w:t>
      </w:r>
    </w:p>
    <w:p w:rsidR="001537BB" w:rsidRPr="00816B3A" w:rsidRDefault="001537BB" w:rsidP="00690BE3">
      <w:pPr>
        <w:ind w:firstLine="708"/>
      </w:pPr>
      <w:r w:rsidRPr="00816B3A">
        <w:t xml:space="preserve">6.8 Werkwijze </w:t>
      </w:r>
      <w:r w:rsidRPr="00816B3A">
        <w:tab/>
      </w:r>
      <w:r w:rsidRPr="00816B3A">
        <w:tab/>
      </w:r>
      <w:r w:rsidRPr="00816B3A">
        <w:tab/>
      </w:r>
      <w:r w:rsidRPr="00816B3A">
        <w:tab/>
      </w:r>
      <w:r w:rsidRPr="00816B3A">
        <w:tab/>
      </w:r>
      <w:r w:rsidRPr="00816B3A">
        <w:tab/>
      </w:r>
      <w:r w:rsidRPr="00816B3A">
        <w:tab/>
      </w:r>
      <w:r w:rsidRPr="00816B3A">
        <w:tab/>
      </w:r>
      <w:r w:rsidRPr="00816B3A">
        <w:tab/>
      </w:r>
      <w:r>
        <w:t>67</w:t>
      </w:r>
    </w:p>
    <w:p w:rsidR="001537BB" w:rsidRPr="00816B3A" w:rsidRDefault="001537BB" w:rsidP="00690BE3">
      <w:pPr>
        <w:ind w:firstLine="708"/>
      </w:pPr>
      <w:r w:rsidRPr="00816B3A">
        <w:t xml:space="preserve">6.9 Validiteit en betrouwbaarheid </w:t>
      </w:r>
      <w:r w:rsidRPr="00816B3A">
        <w:tab/>
      </w:r>
      <w:r w:rsidRPr="00816B3A">
        <w:tab/>
      </w:r>
      <w:r w:rsidRPr="00816B3A">
        <w:tab/>
      </w:r>
      <w:r w:rsidRPr="00816B3A">
        <w:tab/>
      </w:r>
      <w:r w:rsidRPr="00816B3A">
        <w:tab/>
      </w:r>
      <w:r w:rsidRPr="00816B3A">
        <w:tab/>
      </w:r>
      <w:r w:rsidRPr="00816B3A">
        <w:tab/>
      </w:r>
      <w:r>
        <w:t>69</w:t>
      </w:r>
    </w:p>
    <w:p w:rsidR="001537BB" w:rsidRPr="00816B3A" w:rsidRDefault="001537BB" w:rsidP="00727F38">
      <w:pPr>
        <w:rPr>
          <w:color w:val="0000FF"/>
        </w:rPr>
      </w:pPr>
    </w:p>
    <w:p w:rsidR="001537BB" w:rsidRPr="00816B3A" w:rsidRDefault="001537BB" w:rsidP="00727F38">
      <w:pPr>
        <w:rPr>
          <w:i/>
          <w:iCs/>
        </w:rPr>
      </w:pPr>
      <w:r w:rsidRPr="00816B3A">
        <w:rPr>
          <w:i/>
          <w:iCs/>
        </w:rPr>
        <w:t xml:space="preserve">Empirisch deel </w:t>
      </w:r>
    </w:p>
    <w:p w:rsidR="001537BB" w:rsidRPr="00816B3A" w:rsidRDefault="001537BB" w:rsidP="00727F38">
      <w:pPr>
        <w:rPr>
          <w:color w:val="0000FF"/>
        </w:rPr>
      </w:pPr>
    </w:p>
    <w:p w:rsidR="001537BB" w:rsidRPr="00816B3A" w:rsidRDefault="001537BB" w:rsidP="00727F38">
      <w:r w:rsidRPr="00816B3A">
        <w:t xml:space="preserve">7. De samenstelling van OEM  </w:t>
      </w:r>
      <w:r w:rsidRPr="00816B3A">
        <w:tab/>
      </w:r>
      <w:r w:rsidRPr="00816B3A">
        <w:tab/>
      </w:r>
      <w:r w:rsidRPr="00816B3A">
        <w:tab/>
      </w:r>
      <w:r w:rsidRPr="00816B3A">
        <w:tab/>
      </w:r>
      <w:r w:rsidRPr="00816B3A">
        <w:tab/>
      </w:r>
      <w:r w:rsidRPr="00816B3A">
        <w:tab/>
      </w:r>
      <w:r w:rsidRPr="00816B3A">
        <w:tab/>
      </w:r>
      <w:r w:rsidRPr="00816B3A">
        <w:tab/>
      </w:r>
      <w:r>
        <w:t>71</w:t>
      </w:r>
    </w:p>
    <w:p w:rsidR="001537BB" w:rsidRPr="00816B3A" w:rsidRDefault="001537BB" w:rsidP="00727F38"/>
    <w:p w:rsidR="001537BB" w:rsidRPr="00816B3A" w:rsidRDefault="001537BB" w:rsidP="00727F38">
      <w:r w:rsidRPr="00816B3A">
        <w:t xml:space="preserve">8. De omvang en verdeling van OEM </w:t>
      </w:r>
      <w:r w:rsidRPr="00816B3A">
        <w:tab/>
      </w:r>
      <w:r w:rsidRPr="00816B3A">
        <w:tab/>
      </w:r>
      <w:r w:rsidRPr="00816B3A">
        <w:tab/>
      </w:r>
      <w:r w:rsidRPr="00816B3A">
        <w:tab/>
      </w:r>
      <w:r w:rsidRPr="00816B3A">
        <w:tab/>
      </w:r>
      <w:r w:rsidRPr="00816B3A">
        <w:tab/>
      </w:r>
      <w:r w:rsidRPr="00816B3A">
        <w:tab/>
      </w:r>
      <w:r>
        <w:t>76</w:t>
      </w:r>
    </w:p>
    <w:p w:rsidR="001537BB" w:rsidRPr="00816B3A" w:rsidRDefault="001537BB" w:rsidP="00727F38"/>
    <w:p w:rsidR="001537BB" w:rsidRPr="00816B3A" w:rsidRDefault="001537BB" w:rsidP="00727F38">
      <w:r w:rsidRPr="00816B3A">
        <w:tab/>
        <w:t xml:space="preserve">8.1 De omvang van OEM </w:t>
      </w:r>
      <w:r w:rsidRPr="00816B3A">
        <w:tab/>
      </w:r>
      <w:r w:rsidRPr="00816B3A">
        <w:tab/>
      </w:r>
      <w:r w:rsidRPr="00816B3A">
        <w:tab/>
      </w:r>
      <w:r w:rsidRPr="00816B3A">
        <w:tab/>
      </w:r>
      <w:r w:rsidRPr="00816B3A">
        <w:tab/>
      </w:r>
      <w:r w:rsidRPr="00816B3A">
        <w:tab/>
      </w:r>
      <w:r w:rsidRPr="00816B3A">
        <w:tab/>
      </w:r>
      <w:r w:rsidRPr="00816B3A">
        <w:tab/>
      </w:r>
      <w:r>
        <w:t>76</w:t>
      </w:r>
    </w:p>
    <w:p w:rsidR="001537BB" w:rsidRPr="00816B3A" w:rsidRDefault="001537BB" w:rsidP="00727F38">
      <w:r w:rsidRPr="00816B3A">
        <w:tab/>
        <w:t xml:space="preserve">8.2 De verdeling van OEM </w:t>
      </w:r>
      <w:r w:rsidRPr="00816B3A">
        <w:tab/>
      </w:r>
      <w:r w:rsidRPr="00816B3A">
        <w:tab/>
      </w:r>
      <w:r w:rsidRPr="00816B3A">
        <w:tab/>
      </w:r>
      <w:r w:rsidRPr="00816B3A">
        <w:tab/>
      </w:r>
      <w:r w:rsidRPr="00816B3A">
        <w:tab/>
      </w:r>
      <w:r w:rsidRPr="00816B3A">
        <w:tab/>
      </w:r>
      <w:r w:rsidRPr="00816B3A">
        <w:tab/>
      </w:r>
      <w:r w:rsidRPr="00816B3A">
        <w:tab/>
      </w:r>
      <w:r>
        <w:t>80</w:t>
      </w:r>
    </w:p>
    <w:p w:rsidR="001537BB" w:rsidRPr="00816B3A" w:rsidRDefault="001537BB" w:rsidP="00727F38"/>
    <w:p w:rsidR="001537BB" w:rsidRPr="00816B3A" w:rsidRDefault="001537BB" w:rsidP="00727F38">
      <w:r w:rsidRPr="00816B3A">
        <w:t xml:space="preserve">9. Beleidsconsequenties </w:t>
      </w:r>
      <w:r w:rsidRPr="00816B3A">
        <w:tab/>
      </w:r>
      <w:r w:rsidRPr="00816B3A">
        <w:tab/>
      </w:r>
      <w:r w:rsidRPr="00816B3A">
        <w:tab/>
      </w:r>
      <w:r w:rsidRPr="00816B3A">
        <w:tab/>
      </w:r>
      <w:r w:rsidRPr="00816B3A">
        <w:tab/>
      </w:r>
      <w:r w:rsidRPr="00816B3A">
        <w:tab/>
      </w:r>
      <w:r w:rsidRPr="00816B3A">
        <w:tab/>
      </w:r>
      <w:r w:rsidRPr="00816B3A">
        <w:tab/>
      </w:r>
      <w:r w:rsidRPr="00816B3A">
        <w:tab/>
      </w:r>
      <w:r>
        <w:t>89</w:t>
      </w:r>
    </w:p>
    <w:p w:rsidR="001537BB" w:rsidRPr="00816B3A" w:rsidRDefault="001537BB" w:rsidP="00727F38">
      <w:pPr>
        <w:jc w:val="both"/>
      </w:pPr>
    </w:p>
    <w:p w:rsidR="001537BB" w:rsidRPr="00816B3A" w:rsidRDefault="001537BB" w:rsidP="00727F38">
      <w:pPr>
        <w:jc w:val="both"/>
      </w:pPr>
      <w:r w:rsidRPr="00816B3A">
        <w:tab/>
        <w:t xml:space="preserve">9.1 Normeren, afromen of herverdelen? </w:t>
      </w:r>
      <w:r w:rsidRPr="00816B3A">
        <w:tab/>
      </w:r>
      <w:r w:rsidRPr="00816B3A">
        <w:tab/>
      </w:r>
      <w:r w:rsidRPr="00816B3A">
        <w:tab/>
      </w:r>
      <w:r w:rsidRPr="00816B3A">
        <w:tab/>
      </w:r>
      <w:r w:rsidRPr="00816B3A">
        <w:tab/>
      </w:r>
      <w:r w:rsidRPr="00816B3A">
        <w:tab/>
      </w:r>
      <w:r>
        <w:t>89</w:t>
      </w:r>
    </w:p>
    <w:p w:rsidR="001537BB" w:rsidRPr="00816B3A" w:rsidRDefault="001537BB" w:rsidP="00727F38">
      <w:pPr>
        <w:jc w:val="both"/>
      </w:pPr>
      <w:r w:rsidRPr="00816B3A">
        <w:tab/>
        <w:t>9.2 Omstandigheden en beslissingen in verleden, heden en toekomst</w:t>
      </w:r>
      <w:r w:rsidRPr="00816B3A">
        <w:tab/>
      </w:r>
      <w:r w:rsidRPr="00816B3A">
        <w:tab/>
      </w:r>
      <w:r>
        <w:t>89</w:t>
      </w:r>
    </w:p>
    <w:p w:rsidR="001537BB" w:rsidRPr="00816B3A" w:rsidRDefault="001537BB" w:rsidP="00727F38">
      <w:pPr>
        <w:jc w:val="both"/>
      </w:pPr>
      <w:r w:rsidRPr="00816B3A">
        <w:tab/>
        <w:t xml:space="preserve">9.3 Mogelijkheden van beleid </w:t>
      </w:r>
      <w:r w:rsidRPr="00816B3A">
        <w:tab/>
      </w:r>
      <w:r w:rsidRPr="00816B3A">
        <w:tab/>
      </w:r>
      <w:r w:rsidRPr="00816B3A">
        <w:tab/>
      </w:r>
      <w:r w:rsidRPr="00816B3A">
        <w:tab/>
      </w:r>
      <w:r w:rsidRPr="00816B3A">
        <w:tab/>
      </w:r>
      <w:r w:rsidRPr="00816B3A">
        <w:tab/>
      </w:r>
      <w:r w:rsidRPr="00816B3A">
        <w:tab/>
      </w:r>
      <w:r>
        <w:t>90</w:t>
      </w:r>
    </w:p>
    <w:p w:rsidR="001537BB" w:rsidRPr="00816B3A" w:rsidRDefault="001537BB" w:rsidP="00727F38">
      <w:pPr>
        <w:jc w:val="both"/>
      </w:pPr>
      <w:r w:rsidRPr="00816B3A">
        <w:tab/>
        <w:t xml:space="preserve">9.4 Eisen aan de verdeelsystematiek van het Gemeentefonds </w:t>
      </w:r>
      <w:r w:rsidRPr="00816B3A">
        <w:tab/>
      </w:r>
      <w:r w:rsidRPr="00816B3A">
        <w:tab/>
      </w:r>
      <w:r w:rsidRPr="00816B3A">
        <w:tab/>
      </w:r>
      <w:r>
        <w:t>92</w:t>
      </w:r>
    </w:p>
    <w:p w:rsidR="001537BB" w:rsidRPr="00816B3A" w:rsidRDefault="001537BB" w:rsidP="00727F38">
      <w:pPr>
        <w:jc w:val="both"/>
      </w:pPr>
    </w:p>
    <w:p w:rsidR="001537BB" w:rsidRDefault="001537BB">
      <w:pPr>
        <w:rPr>
          <w:i/>
          <w:iCs/>
        </w:rPr>
      </w:pPr>
      <w:r>
        <w:rPr>
          <w:i/>
          <w:iCs/>
        </w:rPr>
        <w:br w:type="page"/>
      </w:r>
    </w:p>
    <w:p w:rsidR="001537BB" w:rsidRPr="00816B3A" w:rsidRDefault="001537BB" w:rsidP="00727F38">
      <w:pPr>
        <w:jc w:val="both"/>
        <w:rPr>
          <w:i/>
          <w:iCs/>
        </w:rPr>
      </w:pPr>
      <w:r w:rsidRPr="00816B3A">
        <w:rPr>
          <w:i/>
          <w:iCs/>
        </w:rPr>
        <w:t xml:space="preserve">Concluderend deel </w:t>
      </w:r>
    </w:p>
    <w:p w:rsidR="001537BB" w:rsidRPr="00816B3A" w:rsidRDefault="001537BB" w:rsidP="00727F38">
      <w:pPr>
        <w:jc w:val="both"/>
      </w:pPr>
    </w:p>
    <w:p w:rsidR="001537BB" w:rsidRPr="00816B3A" w:rsidRDefault="001537BB" w:rsidP="00727F38">
      <w:pPr>
        <w:jc w:val="both"/>
      </w:pPr>
      <w:r w:rsidRPr="00816B3A">
        <w:t>10. Conclusies en aanbevelingen</w:t>
      </w:r>
      <w:r w:rsidRPr="00816B3A">
        <w:tab/>
      </w:r>
      <w:r w:rsidRPr="00816B3A">
        <w:tab/>
      </w:r>
      <w:r w:rsidRPr="00816B3A">
        <w:tab/>
      </w:r>
      <w:r w:rsidRPr="00816B3A">
        <w:tab/>
      </w:r>
      <w:r w:rsidRPr="00816B3A">
        <w:tab/>
      </w:r>
      <w:r w:rsidRPr="00816B3A">
        <w:tab/>
      </w:r>
      <w:r w:rsidRPr="00816B3A">
        <w:tab/>
      </w:r>
      <w:r w:rsidRPr="00816B3A">
        <w:tab/>
        <w:t>9</w:t>
      </w:r>
      <w:r>
        <w:t>5</w:t>
      </w:r>
    </w:p>
    <w:p w:rsidR="001537BB" w:rsidRPr="00816B3A" w:rsidRDefault="001537BB" w:rsidP="00727F38">
      <w:pPr>
        <w:jc w:val="both"/>
      </w:pPr>
    </w:p>
    <w:p w:rsidR="001537BB" w:rsidRPr="00816B3A" w:rsidRDefault="001537BB" w:rsidP="00727F38">
      <w:pPr>
        <w:jc w:val="both"/>
      </w:pPr>
      <w:r w:rsidRPr="00816B3A">
        <w:tab/>
        <w:t>10.1 Conclusies</w:t>
      </w:r>
      <w:r w:rsidRPr="00816B3A">
        <w:tab/>
      </w:r>
      <w:r w:rsidRPr="00816B3A">
        <w:tab/>
      </w:r>
      <w:r w:rsidRPr="00816B3A">
        <w:tab/>
      </w:r>
      <w:r w:rsidRPr="00816B3A">
        <w:tab/>
      </w:r>
      <w:r w:rsidRPr="00816B3A">
        <w:tab/>
      </w:r>
      <w:r w:rsidRPr="00816B3A">
        <w:tab/>
      </w:r>
      <w:r w:rsidRPr="00816B3A">
        <w:tab/>
      </w:r>
      <w:r w:rsidRPr="00816B3A">
        <w:tab/>
      </w:r>
      <w:r w:rsidRPr="00816B3A">
        <w:tab/>
        <w:t>9</w:t>
      </w:r>
      <w:r>
        <w:t>6</w:t>
      </w:r>
    </w:p>
    <w:p w:rsidR="001537BB" w:rsidRPr="00816B3A" w:rsidRDefault="001537BB" w:rsidP="00727F38">
      <w:pPr>
        <w:jc w:val="both"/>
      </w:pPr>
      <w:r w:rsidRPr="00816B3A">
        <w:tab/>
        <w:t xml:space="preserve">10.2 Aanbevelingen </w:t>
      </w:r>
      <w:r w:rsidRPr="00816B3A">
        <w:tab/>
      </w:r>
      <w:r w:rsidRPr="00816B3A">
        <w:tab/>
      </w:r>
      <w:r w:rsidRPr="00816B3A">
        <w:tab/>
      </w:r>
      <w:r w:rsidRPr="00816B3A">
        <w:tab/>
      </w:r>
      <w:r w:rsidRPr="00816B3A">
        <w:tab/>
      </w:r>
      <w:r w:rsidRPr="00816B3A">
        <w:tab/>
      </w:r>
      <w:r w:rsidRPr="00816B3A">
        <w:tab/>
      </w:r>
      <w:r w:rsidRPr="00816B3A">
        <w:tab/>
      </w:r>
      <w:r w:rsidRPr="00816B3A">
        <w:tab/>
      </w:r>
      <w:r>
        <w:t>101</w:t>
      </w:r>
    </w:p>
    <w:p w:rsidR="001537BB" w:rsidRPr="00816B3A" w:rsidRDefault="001537BB" w:rsidP="00727F38">
      <w:pPr>
        <w:jc w:val="both"/>
      </w:pPr>
    </w:p>
    <w:p w:rsidR="001537BB" w:rsidRPr="00816B3A" w:rsidRDefault="001537BB" w:rsidP="00727F38">
      <w:pPr>
        <w:jc w:val="both"/>
      </w:pPr>
      <w:r w:rsidRPr="00816B3A">
        <w:t xml:space="preserve">Geraadpleegde bronnen </w:t>
      </w:r>
      <w:r w:rsidRPr="00816B3A">
        <w:tab/>
      </w:r>
      <w:r w:rsidRPr="00816B3A">
        <w:tab/>
      </w:r>
      <w:r w:rsidRPr="00816B3A">
        <w:tab/>
      </w:r>
      <w:r w:rsidRPr="00816B3A">
        <w:tab/>
      </w:r>
      <w:r w:rsidRPr="00816B3A">
        <w:tab/>
      </w:r>
      <w:r w:rsidRPr="00816B3A">
        <w:tab/>
      </w:r>
      <w:r w:rsidRPr="00816B3A">
        <w:tab/>
      </w:r>
      <w:r w:rsidRPr="00816B3A">
        <w:tab/>
      </w:r>
      <w:r w:rsidRPr="00816B3A">
        <w:tab/>
      </w:r>
      <w:r>
        <w:t>103</w:t>
      </w:r>
    </w:p>
    <w:p w:rsidR="001537BB" w:rsidRPr="00816B3A" w:rsidRDefault="001537BB" w:rsidP="004A0E85">
      <w:pPr>
        <w:jc w:val="both"/>
        <w:rPr>
          <w:b/>
          <w:bCs/>
          <w:color w:val="0000FF"/>
        </w:rPr>
      </w:pPr>
    </w:p>
    <w:p w:rsidR="001537BB" w:rsidRPr="00816B3A" w:rsidRDefault="001537BB" w:rsidP="004A0E85">
      <w:pPr>
        <w:jc w:val="both"/>
      </w:pPr>
      <w:r w:rsidRPr="00816B3A">
        <w:t>Bijlagen</w:t>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r>
      <w:r w:rsidRPr="00816B3A">
        <w:tab/>
      </w:r>
      <w:r>
        <w:t>109</w:t>
      </w:r>
    </w:p>
    <w:p w:rsidR="001537BB" w:rsidRPr="00816B3A" w:rsidRDefault="001537BB" w:rsidP="004A0E85">
      <w:pPr>
        <w:jc w:val="both"/>
        <w:rPr>
          <w:b/>
          <w:bCs/>
          <w:color w:val="0000FF"/>
        </w:rPr>
      </w:pPr>
    </w:p>
    <w:p w:rsidR="001537BB" w:rsidRPr="00816B3A" w:rsidRDefault="001537BB" w:rsidP="00AC44A7">
      <w:r w:rsidRPr="00816B3A">
        <w:t>Bijlage 1 Verdeeltabel 2009 (stand mei 2009; bedragen in euro’s)</w:t>
      </w:r>
      <w:r w:rsidRPr="00816B3A">
        <w:tab/>
      </w:r>
      <w:r w:rsidRPr="00816B3A">
        <w:tab/>
      </w:r>
      <w:r w:rsidRPr="00816B3A">
        <w:tab/>
      </w:r>
      <w:r w:rsidRPr="00816B3A">
        <w:tab/>
        <w:t>1</w:t>
      </w:r>
      <w:r>
        <w:t>10</w:t>
      </w:r>
    </w:p>
    <w:p w:rsidR="001537BB" w:rsidRPr="00816B3A" w:rsidRDefault="001537BB" w:rsidP="00AC44A7">
      <w:pPr>
        <w:ind w:left="1410" w:hanging="1410"/>
      </w:pPr>
      <w:r w:rsidRPr="00816B3A">
        <w:t>Bijlage 2 De omvang van OEM per gemeente, zowel absoluut (× 1.000) als relatief (%)</w:t>
      </w:r>
      <w:r w:rsidRPr="00816B3A">
        <w:tab/>
        <w:t>1</w:t>
      </w:r>
      <w:r>
        <w:t>12</w:t>
      </w:r>
    </w:p>
    <w:p w:rsidR="001537BB" w:rsidRDefault="001537BB" w:rsidP="00AC44A7">
      <w:pPr>
        <w:ind w:left="1410" w:hanging="1410"/>
        <w:rPr>
          <w:b/>
          <w:bCs/>
        </w:rPr>
      </w:pPr>
      <w:r w:rsidRPr="00816B3A">
        <w:t>Bijlage 3 De omvang van OEM per inwoner van de gemeente in</w:t>
      </w:r>
      <w:r w:rsidRPr="00816B3A">
        <w:rPr>
          <w:b/>
          <w:bCs/>
        </w:rPr>
        <w:t xml:space="preserve"> </w:t>
      </w:r>
      <w:r w:rsidRPr="00816B3A">
        <w:t xml:space="preserve">euro’s </w:t>
      </w:r>
      <w:r w:rsidRPr="00816B3A">
        <w:tab/>
      </w:r>
      <w:r w:rsidRPr="00816B3A">
        <w:tab/>
      </w:r>
      <w:r w:rsidRPr="00816B3A">
        <w:tab/>
        <w:t>1</w:t>
      </w:r>
      <w:r>
        <w:t>24</w:t>
      </w:r>
    </w:p>
    <w:p w:rsidR="001537BB" w:rsidRDefault="001537BB" w:rsidP="00AC44A7">
      <w:pPr>
        <w:ind w:left="1410" w:hanging="1410"/>
        <w:rPr>
          <w:b/>
          <w:bCs/>
        </w:rPr>
      </w:pPr>
    </w:p>
    <w:p w:rsidR="001537BB" w:rsidRPr="00AC44A7" w:rsidRDefault="001537BB" w:rsidP="00AC44A7"/>
    <w:p w:rsidR="001537BB" w:rsidRPr="00F479B0" w:rsidRDefault="001537BB" w:rsidP="00AC44A7">
      <w:pPr>
        <w:rPr>
          <w:b/>
          <w:bCs/>
          <w:sz w:val="32"/>
          <w:szCs w:val="32"/>
        </w:rPr>
      </w:pPr>
      <w:r w:rsidRPr="00AC44A7">
        <w:br w:type="page"/>
      </w:r>
      <w:r w:rsidRPr="00F479B0">
        <w:rPr>
          <w:b/>
          <w:bCs/>
          <w:sz w:val="32"/>
          <w:szCs w:val="32"/>
        </w:rPr>
        <w:t xml:space="preserve">1. Introductie  </w:t>
      </w:r>
    </w:p>
    <w:p w:rsidR="001537BB" w:rsidRPr="00F479B0" w:rsidRDefault="001537BB" w:rsidP="004A0E85">
      <w:pPr>
        <w:jc w:val="both"/>
        <w:rPr>
          <w:b/>
          <w:bCs/>
          <w:sz w:val="32"/>
          <w:szCs w:val="32"/>
        </w:rPr>
      </w:pPr>
    </w:p>
    <w:p w:rsidR="001537BB" w:rsidRPr="00273B18" w:rsidRDefault="001537BB" w:rsidP="004A0E85">
      <w:pPr>
        <w:jc w:val="both"/>
      </w:pPr>
      <w:r>
        <w:t xml:space="preserve">In dit introductiehoofdstuk komen de volgende elementen aan de orde: de aanleiding voor dit onderzoek (paragraaf 1.1), de probleemanalyse (paragraaf 1.2) en onderzoeksrelevantie (paragraaf 1.3), de probleemstelling met centrale onderzoeksvraag en bijbehorende subvragen (paragraaf 1.4). Het hoofdstuk wordt afgesloten met een leeswijzer. </w:t>
      </w:r>
    </w:p>
    <w:p w:rsidR="001537BB" w:rsidRPr="00F479B0" w:rsidRDefault="001537BB" w:rsidP="004A0E85">
      <w:pPr>
        <w:jc w:val="both"/>
        <w:rPr>
          <w:b/>
          <w:bCs/>
        </w:rPr>
      </w:pPr>
    </w:p>
    <w:p w:rsidR="001537BB" w:rsidRPr="00F479B0" w:rsidRDefault="001537BB" w:rsidP="004A0E85">
      <w:pPr>
        <w:jc w:val="both"/>
        <w:rPr>
          <w:sz w:val="28"/>
          <w:szCs w:val="28"/>
        </w:rPr>
      </w:pPr>
      <w:r w:rsidRPr="00F479B0">
        <w:rPr>
          <w:sz w:val="28"/>
          <w:szCs w:val="28"/>
        </w:rPr>
        <w:t xml:space="preserve">1.1 Aanleiding </w:t>
      </w:r>
    </w:p>
    <w:p w:rsidR="001537BB" w:rsidRDefault="001537BB" w:rsidP="004A0E85">
      <w:pPr>
        <w:jc w:val="both"/>
      </w:pPr>
    </w:p>
    <w:p w:rsidR="001537BB" w:rsidRDefault="001537BB" w:rsidP="004A0E85">
      <w:pPr>
        <w:jc w:val="both"/>
      </w:pPr>
      <w:r>
        <w:t xml:space="preserve">De directe aanleiding voor het onderzoek naar de overige eigen middelen (OEM) van gemeenten vindt zijn oorsprong in mijn afstudeerstage bij het Ministerie van Financiën, directoraat-generaal Rijksbegroting (DGRB). Gedurende een periode van vier maanden heb ik – in opdracht van het ministerie – onderzoek uitgevoerd naar de omvang en verdeling van overige eigen middelen (OEM) over Nederlandse gemeenten. In het onderzoek zijn zowel de overheidsfinanciën als bestuurskundige onderwerpen vertegenwoordigd; daarmee vormt dit onderzoek een mooi sluitstuk van zowel stage als studie. </w:t>
      </w:r>
    </w:p>
    <w:p w:rsidR="001537BB" w:rsidRDefault="001537BB" w:rsidP="00A104B5">
      <w:pPr>
        <w:ind w:firstLine="708"/>
        <w:jc w:val="both"/>
      </w:pPr>
      <w:r>
        <w:t>De indirecte aanleiding voor dit onderzoek heeft betrekking op de voortdurende discussies omtrent de financiële positie van Nederlandse gemeenten. In het bijzonder gaat het om de vraag of de omvang en verdeling van financiële middelen over gemeenten binnen de bestaande financiële verhouding adequaat is. De financiële verhouding is namelijk nooit af. In hoofdstuk 2 zal worden besproken hoe de Nederlandse financiële verhouding eruit ziet. Leidend voor de huidige financiële verhouding is het zogenaamde ‘derde aspiratieniveau’ van Goedhart (1981). Het uitgangspunt is dat gemeenten bij globaal gelijke lasten een gelijkwaardig voorzieningenpakket moeten kunnen aanbieden. In hoofdstuk 4 wordt op het gedachtegoed nader ingegaan. Nu is de veronderstelling dat – naar aanleiding van een aantal recente discussies – OEM van gemeenten het uitgangspunt van Goedhart ‘verstoren’. Wel moet worden opgemerkt dat het slechts een aspiratieniveau betreft, een streven dat nog niet is gerealiseerd. In het kader van dit onderzoek is een aantal discussies interessant</w:t>
      </w:r>
      <w:r>
        <w:rPr>
          <w:rStyle w:val="FootnoteReference"/>
        </w:rPr>
        <w:footnoteReference w:id="1"/>
      </w:r>
      <w:r>
        <w:t xml:space="preserve">. </w:t>
      </w:r>
    </w:p>
    <w:p w:rsidR="001537BB" w:rsidRDefault="001537BB" w:rsidP="004A0E85">
      <w:pPr>
        <w:ind w:firstLine="708"/>
        <w:jc w:val="both"/>
      </w:pPr>
      <w:r>
        <w:t xml:space="preserve">Een </w:t>
      </w:r>
      <w:r w:rsidRPr="000346E8">
        <w:rPr>
          <w:i/>
          <w:iCs/>
        </w:rPr>
        <w:t>eerste</w:t>
      </w:r>
      <w:r>
        <w:t xml:space="preserve"> discussie is opgelaaid naar aanleiding van de verkoop van afvalverwerker AVR (‘Afvalverwerking Rijnmond’) door de gemeente Rotterdam aan het Britse CVC, het Amerikaanse KKR en het Nederlandse investeringsfonds Oranje Nassau in 2006. De gemeente ontving hiervoor circa 1 miljard euro (Website De Volkskrant, 2006). Met de verkoop is een grote hoeveelheid financiële middelen vrijgekomen die vervolgens door de gemeente is weggezet tegen een vast rentetarief. Uit de begroting van 2007 blijkt dat de gemeente Rotterdam met de verkoopopbrengst (deels) het collegeprogramma ‘De stad van aanpakken voor een Rotterdams resultaat’ heeft gefinancierd. De begroting bedroeg in totaal 4,2 miljard euro (Website Gemeente Rotterdam, 2007). Mag een gemeente op deze wijze extra geld ‘verdienen’? Komt hiermee het derde aspiratieniveau van Goedhart niet in het geding? Het idee is ontstaan dat vanuit OEM van gemeenten een verstorende werking uitgaan, hoe omvangrijk of beperkt deze ook mag zijn. Ook de navolgende discussies laten dit zien. </w:t>
      </w:r>
    </w:p>
    <w:p w:rsidR="001537BB" w:rsidRPr="009914AA" w:rsidRDefault="001537BB" w:rsidP="004A0E85">
      <w:pPr>
        <w:ind w:firstLine="708"/>
        <w:jc w:val="both"/>
      </w:pPr>
      <w:r>
        <w:t xml:space="preserve">Een </w:t>
      </w:r>
      <w:r w:rsidRPr="000346E8">
        <w:rPr>
          <w:i/>
          <w:iCs/>
        </w:rPr>
        <w:t>tweede</w:t>
      </w:r>
      <w:r>
        <w:t xml:space="preserve"> discussie over de OEM van gemeenten is opgelaaid naar aanleiding van het afgeronde onderzoek van de Raad voor de financiële verhoudingen (Rfv) naar de toekomstbestendigheid wat omvang en verdeling betreft van de financiële verhouding tussen Rijksoverheid en provincies in relatie tot het takenpakket van provincies. Naar aanleiding van het Rfv-advies ‘</w:t>
      </w:r>
      <w:r w:rsidRPr="00A2717B">
        <w:rPr>
          <w:i/>
          <w:iCs/>
        </w:rPr>
        <w:t>Tien jaar financiële verhoudingen</w:t>
      </w:r>
      <w:r>
        <w:t>’ (2008) was discussie opgelaaid over mogelijke ‘scheefheid’ in de financiële mogelijkheden van provincies die niet eenduidig te verklaren was vanuit een verschil in takenpakket of beleidsmatige en financiële risico’s (Ministerie van BZK, 2008). In een artikel uit Dagblad De Pers van 26 februari jongstleden is de kern van het provinciale vraagstuk kernachtig uiteengezet: “alle provincies samen geven per jaar ongeveer zes miljard euro uit. Maar die provincierijkdom is in Nederland ongelijk verdeeld. Sommige provincies kunnen met miljarden smijten, andere hebben heel weinig geld”. Onlangs heeft de Rfv het rapport ‘</w:t>
      </w:r>
      <w:r w:rsidRPr="00A2717B">
        <w:rPr>
          <w:i/>
          <w:iCs/>
        </w:rPr>
        <w:t>Naar de herijking van de financiële verhouding tussen Rijk en provincies</w:t>
      </w:r>
      <w:r>
        <w:t>’ (2009) gepubliceerd. Het daarin opgenomen advies vormt het antwoord van de Rfv op een adviesvraag van de fondbeheerders en het Interprovinciaal Overleg (IPO) over de omvang en verdeling van de financiële mogelijkheden van provincies. Een conclusie is dat de verhouding tussen provinciale taken en middelen uit balans is geraakt: de provincies zouden zich, als gevolg van hun ruime inkomsten, bemoeien met taken die niet aan provincies toebehoren. Een tweede conclusie is dat de verschillend in financiële mogelijkheden tussen provincies sterk verschillen, omdat het Provinciefonds onvoldoende rekening zou houden met de verschillen in eigen inkomsten tussen provincies. Nu dit onderzoek naar de financiële verhouding is afgerond, is de kans aanwezig dat de fondsbeheerders worden geconfronteerd met vragen over de omvang en verdeling van financiële mogelijkheden van gemeenten</w:t>
      </w:r>
      <w:r>
        <w:rPr>
          <w:rStyle w:val="FootnoteReference"/>
        </w:rPr>
        <w:footnoteReference w:id="2"/>
      </w:r>
      <w:r>
        <w:t>. Op 21 april jongstleden is op de website van de Raad voor de financiële verhoudingen zelfs de volgende stelling geplaatst: “Overeenkomstig het Rfv-voorstel om bij de uitkering uit het Provinciefonds rekening te houden met verschillen in inkomsten uit dividenden, moet dat ook bij het Gemeentefonds gebeuren”</w:t>
      </w:r>
      <w:r>
        <w:rPr>
          <w:rStyle w:val="FootnoteReference"/>
        </w:rPr>
        <w:footnoteReference w:id="3"/>
      </w:r>
      <w:r>
        <w:t xml:space="preserve"> (Website Rfv, 2009). </w:t>
      </w:r>
      <w:r w:rsidRPr="009914AA">
        <w:t xml:space="preserve">Dit onderzoek biedt eerste inzichten in  de financiële situatie van gemeenten: de financiële verhouding heeft primair betrekking op de verhouding tussen Rijksoverheid en gemeenten. Dit laat onverlet dat ook de provincies – ter volledigheid van informatie – een aantal malen zullen worden benoemd.  </w:t>
      </w:r>
    </w:p>
    <w:p w:rsidR="001537BB" w:rsidRDefault="001537BB" w:rsidP="004A0E85">
      <w:pPr>
        <w:ind w:firstLine="708"/>
        <w:jc w:val="both"/>
      </w:pPr>
      <w:r w:rsidRPr="009914AA">
        <w:t xml:space="preserve">Een </w:t>
      </w:r>
      <w:r w:rsidRPr="009914AA">
        <w:rPr>
          <w:i/>
          <w:iCs/>
        </w:rPr>
        <w:t>derde</w:t>
      </w:r>
      <w:r w:rsidRPr="009914AA">
        <w:t xml:space="preserve"> discussie is ontstaan</w:t>
      </w:r>
      <w:r>
        <w:t xml:space="preserve"> naar aanleiding van de toezegging van het kabinet om de verkoopopbrengsten van splitsing van gedeeltelijke privatisering van energiebedrijven deel te laten uitmaken van de OEM van provincies en gemeenten. Het kabinet heeft dit aangegeven naar aanleiding van het onderzoeksrapport ‘</w:t>
      </w:r>
      <w:r w:rsidRPr="003D282A">
        <w:rPr>
          <w:i/>
          <w:iCs/>
        </w:rPr>
        <w:t>Publiek aandeelhouderschap van energiebedrijven</w:t>
      </w:r>
      <w:r>
        <w:t>’ (2008) van de Commissie Kist over te maken afwegingen ingeval van splitsing dan wel gedeeltelijke privatisering. Hiermee zouden verkoopopbrengsten moeten worden betrokken in de totale financiële verhouding tussen Rijksoverheid en decentrale overheden. Met andere woorden: met de verkoopopbrengsten van provincies en gemeenten zou rekening moeten worden bij de (her)verdeling van financiële middelen over provincies en gemeenten door Rijksoverheid. Met de omvang van OEM van provincies en gemeenten is namelijk in het Provincie- respectievelijk Gemeentefonds geen rekening gehouden bij de constructie van verdeelmaatstaven. De recent opgelaaide discussie omtrent het vrijkomen van grote sommen geld voor een aantal Nederlandse gemeenten door privatisering van energiebedrijven (Nuon, Essent) noopt tot onderzoek naar de rechtvaardigheid daarvan met het oog op de verdeelmaatstaven van het Gemeentefonds</w:t>
      </w:r>
      <w:r>
        <w:rPr>
          <w:rStyle w:val="FootnoteReference"/>
        </w:rPr>
        <w:footnoteReference w:id="4"/>
      </w:r>
      <w:r>
        <w:t xml:space="preserve">. </w:t>
      </w:r>
    </w:p>
    <w:p w:rsidR="001537BB" w:rsidRPr="002F30B0" w:rsidRDefault="001537BB" w:rsidP="004A0E85">
      <w:pPr>
        <w:ind w:firstLine="708"/>
        <w:jc w:val="both"/>
      </w:pPr>
      <w:r>
        <w:t xml:space="preserve">Uit bovenstaande discussies blijkt dat in feite steeds hetzelfde punt ter discussie staat: in de laatste jaren heeft een aantal gemeenten – evenals provincies – met de verkoop van gemeentelijke bedrijven zeer omvangrijke opbrengsten gegenereerd, waar andere gemeenten slechts beperkte opbrengsten hebben gegenereerd en het merendeel van de gemeenten zelfs geen middelen had om te verkopen. De kern van de discussie vormt reden om te veronderstellen dat vanuit de OEM van gemeenten een verstorende werking uitgaat, hoe groot of klein ook. Zij vormen de indirecte aanleiding voor dit onderzoek naar de omvang, samenstelling en verdeling van OEM over Nederlandse gemeenten. </w:t>
      </w:r>
    </w:p>
    <w:p w:rsidR="001537BB" w:rsidRPr="00F479B0" w:rsidRDefault="001537BB" w:rsidP="004A0E85"/>
    <w:p w:rsidR="001537BB" w:rsidRPr="00F479B0" w:rsidRDefault="001537BB" w:rsidP="004A0E85">
      <w:pPr>
        <w:rPr>
          <w:sz w:val="28"/>
          <w:szCs w:val="28"/>
        </w:rPr>
      </w:pPr>
      <w:r w:rsidRPr="00F479B0">
        <w:rPr>
          <w:sz w:val="28"/>
          <w:szCs w:val="28"/>
        </w:rPr>
        <w:t xml:space="preserve">1.2 Probleemanalyse </w:t>
      </w:r>
    </w:p>
    <w:p w:rsidR="001537BB" w:rsidRPr="00F479B0" w:rsidRDefault="001537BB" w:rsidP="004A0E85">
      <w:pPr>
        <w:rPr>
          <w:i/>
          <w:iCs/>
          <w:sz w:val="28"/>
          <w:szCs w:val="28"/>
        </w:rPr>
      </w:pPr>
    </w:p>
    <w:p w:rsidR="001537BB" w:rsidRDefault="001537BB" w:rsidP="004A0E85">
      <w:pPr>
        <w:jc w:val="both"/>
      </w:pPr>
      <w:r>
        <w:t xml:space="preserve">In paragraaf 1.1 is een eerste verkenning van het onderzoeksvraagstuk uiteengezet. De kern van het probleem is dat er redenen zijn om te veronderstellen dat de OEM van gemeenten de financiële verhouding verstoren. Leidend voor de inrichting van de financiële verhouding is het derde aspiratieniveau van Goedhart. Om te grote verschillen in voorzieningenniveau en belastingtarieven tussen gemeenten te voorkomen, vindt tussen deze gemeenten een verevening van middelen plaats door middel van de algemene uitkering uit het Gemeentefonds. De algemene uitkering uit het Gemeentefonds is voor gemeenten de belangrijkste bron van vrij besteedbare middelen. Deze uitkering wordt over gemeenten verdeeld aan de hand van ruim 60 maatstaven (o.a. aantal inwoners, oppervlakte). De basis voor verevening vormen verschillen in zowel uitgavenbehoeften als belastingcapaciteit (inkomsten). De verdeling houdt ook rekening met de mate waarin gemeenten zelf inkomsten kunnen genereren: het Gemeentefonds houdt er rekening mee dat gemeenten 5,4% van hun uitgaven dekken met OEM. Echter, hiervoor bestaat (nog) geen verdeelmaatstaf. De verstorende werking die uitgaat van OEM heeft betrekking op de mogelijkheid van gemeenten om inkomsten te genereren waarmee in het Gemeentefonds geen rekening wordt gehouden – hooguit door middel van een veronderstelde dekkingsgraad van 5,4%. Stel: de gemeenten X en Y hebben een globaal gelijk belastingniveau; beiden gemeenten kunnen nu – met behulp van een (algemene) uitkering uit het Gemeentefonds – een gelijkwaardig voorzieningenniveau aanbieden. Echter, gemeente X genereert uit de verkoop van aandelen in een nutsbedrijf plotseling veel inkomsten en zet die weg tegen een vast rentetarief. De omvang van de algemene uitkering blijft voor beide gemeenten gelijk; geen rekening wordt gehouden met de extra inkomsten van gemeente X, die rente-inkomsten (OEM) kan investeren in voorzieningen. De van het Gemeentefonds is namelijk zo ingericht dat voor verschillen in inkomstencapaciteit wordt verevend; voor inkomsten uit OEM wordt niet verevend via de verdeelsystematiek van het Gemeentefonds. Een te groot verschil in voorzieningenniveaus tussen gemeenten werkt verstorend in de richting van het derde aspiratieniveau. Het blijft wel de vraag in welke mate vanuit OEM een verstorende werking uitgaat. Vervolgens moet worden nagegaan op welke wijze deze verstorende werking teniet kan worden gedaan: door middelen van afroming of verandering van de verdeelsystematiek? </w:t>
      </w:r>
    </w:p>
    <w:p w:rsidR="001537BB" w:rsidRDefault="001537BB" w:rsidP="004A0E85">
      <w:pPr>
        <w:jc w:val="both"/>
        <w:rPr>
          <w:i/>
          <w:iCs/>
        </w:rPr>
      </w:pPr>
    </w:p>
    <w:p w:rsidR="001537BB" w:rsidRPr="00F479B0" w:rsidRDefault="001537BB" w:rsidP="004A0E85">
      <w:pPr>
        <w:jc w:val="both"/>
        <w:rPr>
          <w:sz w:val="28"/>
          <w:szCs w:val="28"/>
        </w:rPr>
      </w:pPr>
      <w:r w:rsidRPr="00F479B0">
        <w:rPr>
          <w:sz w:val="28"/>
          <w:szCs w:val="28"/>
        </w:rPr>
        <w:t>1.3 Onderzoeksrelevantie</w:t>
      </w:r>
    </w:p>
    <w:p w:rsidR="001537BB" w:rsidRDefault="001537BB" w:rsidP="004A0E85">
      <w:pPr>
        <w:jc w:val="both"/>
        <w:rPr>
          <w:i/>
          <w:iCs/>
        </w:rPr>
      </w:pPr>
    </w:p>
    <w:p w:rsidR="001537BB" w:rsidRDefault="001537BB" w:rsidP="004A0E85">
      <w:pPr>
        <w:jc w:val="both"/>
      </w:pPr>
      <w:r>
        <w:t xml:space="preserve">De </w:t>
      </w:r>
      <w:r w:rsidRPr="005F3DC1">
        <w:rPr>
          <w:i/>
          <w:iCs/>
        </w:rPr>
        <w:t>politiek-bestuurlijke</w:t>
      </w:r>
      <w:r>
        <w:t xml:space="preserve"> relevantie van dit onderzoek vloeit voort uit het streven van het kabinet naar verevening van financiële middelen tussen gemeenten. In de begroting van het Gemeentefonds 2008 wordt in paragraaf 2.2.1 de algemene beleidsdoelstelling van het kabinet geformuleerd: “te bewerkstelligen dat de gemeenten via het Gemeentefonds de juiste middelen krijgen toebedeeld om hun taken naar behoren uit te voeren” (Ministeries van BZK en Financiën, 2007:7). De doelstelling valt uiteen in twee componenten, te weten: </w:t>
      </w:r>
    </w:p>
    <w:p w:rsidR="001537BB" w:rsidRDefault="001537BB" w:rsidP="004A0E85">
      <w:pPr>
        <w:jc w:val="both"/>
      </w:pPr>
    </w:p>
    <w:p w:rsidR="001537BB" w:rsidRDefault="001537BB" w:rsidP="00DB1224">
      <w:pPr>
        <w:numPr>
          <w:ilvl w:val="0"/>
          <w:numId w:val="1"/>
        </w:numPr>
        <w:jc w:val="both"/>
      </w:pPr>
      <w:r>
        <w:t>De omvang van middelen moet adequaat zijn;</w:t>
      </w:r>
    </w:p>
    <w:p w:rsidR="001537BB" w:rsidRPr="00810BCD" w:rsidRDefault="001537BB" w:rsidP="00DB1224">
      <w:pPr>
        <w:numPr>
          <w:ilvl w:val="0"/>
          <w:numId w:val="1"/>
        </w:numPr>
        <w:jc w:val="both"/>
      </w:pPr>
      <w:r>
        <w:t xml:space="preserve">De verdeling van middelen moet adequaat zijn. </w:t>
      </w:r>
    </w:p>
    <w:p w:rsidR="001537BB" w:rsidRDefault="001537BB" w:rsidP="004A0E85">
      <w:pPr>
        <w:jc w:val="both"/>
        <w:rPr>
          <w:i/>
          <w:iCs/>
        </w:rPr>
      </w:pPr>
    </w:p>
    <w:p w:rsidR="001537BB" w:rsidRDefault="001537BB" w:rsidP="004A0E85">
      <w:pPr>
        <w:jc w:val="both"/>
      </w:pPr>
    </w:p>
    <w:p w:rsidR="001537BB" w:rsidRDefault="001537BB" w:rsidP="004A0E85">
      <w:pPr>
        <w:jc w:val="both"/>
      </w:pPr>
      <w:r>
        <w:t xml:space="preserve">De twee bijbehorende operationele doelstellingen van het kabinet zijn: </w:t>
      </w:r>
    </w:p>
    <w:p w:rsidR="001537BB" w:rsidRDefault="001537BB" w:rsidP="004A0E85">
      <w:pPr>
        <w:jc w:val="both"/>
      </w:pPr>
    </w:p>
    <w:p w:rsidR="001537BB" w:rsidRDefault="001537BB" w:rsidP="00DB1224">
      <w:pPr>
        <w:numPr>
          <w:ilvl w:val="0"/>
          <w:numId w:val="2"/>
        </w:numPr>
        <w:jc w:val="both"/>
      </w:pPr>
      <w:r>
        <w:t xml:space="preserve">De gemeenten via het gemeentefonds voorzien van voldoende financiële middelen voor het uitvoeren van hun taken; </w:t>
      </w:r>
    </w:p>
    <w:p w:rsidR="001537BB" w:rsidRDefault="001537BB" w:rsidP="00DB1224">
      <w:pPr>
        <w:numPr>
          <w:ilvl w:val="0"/>
          <w:numId w:val="2"/>
        </w:numPr>
        <w:jc w:val="both"/>
      </w:pPr>
      <w:r>
        <w:t xml:space="preserve">Een verdeling van de beschikbare financiële middelen over gemeenten die elk van de gemeenten in staat stelt om hun inwoners een globaal gelijke lastendruk te kunnen leveren (Ministeries van BZK en Financiën, 2007:10). </w:t>
      </w:r>
    </w:p>
    <w:p w:rsidR="001537BB" w:rsidRDefault="001537BB" w:rsidP="004A0E85">
      <w:pPr>
        <w:jc w:val="both"/>
      </w:pPr>
    </w:p>
    <w:p w:rsidR="001537BB" w:rsidRDefault="001537BB" w:rsidP="004A0E85">
      <w:pPr>
        <w:jc w:val="both"/>
      </w:pPr>
      <w:r>
        <w:t>De vraag of de omvang van de algemene uitkering uit het Gemeentefonds adequaat is, wordt beantwoord in het Bestuurlijk overleg financiële verhoudingen (Bofv), tweemaal per jaar. Indien één van de partijen (Rijksoverheid, de Vereniging Nederlandse Gemeenten of het Interprovinciaal Overleg) de uitkomsten van de verdeelsystematiek onredelijk acht, kan dit in het overleg aan de orde worden gesteld. De vraag of de verdeling van de algemene uitkering uit het Gemeentefonds adequaat is, wordt beantwoord in het Periodiek Onderhoudsrapport (POR). Lees: of de verdeling nog aansluit bij de werkelijke uitgaven van gemeenten zoals blijkt uit begrotingen. Het rapport verschijnt jaarlijks als bijlage bij de begroting van het Gemeentefonds. Onderhavig</w:t>
      </w:r>
      <w:r w:rsidRPr="005366F0">
        <w:t xml:space="preserve"> onderzoek is gericht op het in kaart brengen en analyseren van de </w:t>
      </w:r>
      <w:r>
        <w:t>samenstelling, omvang en verdeling van OEM over alle gemeenten. Een oordeel over de mate waarin de OEM tussen gemeenten verdeeld is, kan worden beschouwd als ‘graadmeter’ voor de mate waarin de verdeelsystematiek van het Gemeentefonds toereikend is. In het kader van de politiek-bestuurlijke relevantie zijn twee ontwikkelingen in het bijzonder van belang:</w:t>
      </w:r>
    </w:p>
    <w:p w:rsidR="001537BB" w:rsidRDefault="001537BB" w:rsidP="004A0E85">
      <w:pPr>
        <w:jc w:val="both"/>
      </w:pPr>
    </w:p>
    <w:p w:rsidR="001537BB" w:rsidRDefault="001537BB" w:rsidP="00F841CC">
      <w:pPr>
        <w:pStyle w:val="ListParagraph"/>
        <w:numPr>
          <w:ilvl w:val="0"/>
          <w:numId w:val="37"/>
        </w:numPr>
        <w:jc w:val="both"/>
      </w:pPr>
      <w:r>
        <w:t>Uit het Periodiek Onderhoudsrapport (POR) 2008 blijkt dat het aandeel van OEM in de gemeentelijke inkomsten blijft stijgen; de werkelijke inkomsten uit OEM vallen daarmee beduidend hoger uit dan waarmee in het verdeelstelsel rekening is gehouden; deze trend is al enkele jaren zichtbaar; in het najaar van 2006 heeft de Raad voor de financiële verhoudingen dan ook al de vraag opgeworpen of deze trend geen ongewenste effecten heeft voor de verdeling van middelen over gemeenten (Ministerie van BZK, 2007:4);</w:t>
      </w:r>
    </w:p>
    <w:p w:rsidR="001537BB" w:rsidRPr="0044717B" w:rsidRDefault="001537BB" w:rsidP="00BD3A8F">
      <w:pPr>
        <w:pStyle w:val="ListParagraph"/>
        <w:numPr>
          <w:ilvl w:val="0"/>
          <w:numId w:val="37"/>
        </w:numPr>
        <w:jc w:val="both"/>
      </w:pPr>
      <w:r w:rsidRPr="0044717B">
        <w:t xml:space="preserve">Tussen gemeenten bestaan grote verschillen in de hoogte van OEM. In de literatuur staat de algemene trend beschreven: de verschillen tussen gemeenten zijn in de afgelopen jaren slechts toegenomen. </w:t>
      </w:r>
      <w:r>
        <w:t xml:space="preserve">De gegevens waarover het Ministerie van BZK en CBS beschikken, gaan echter niet verder terug dan 2005. Daarom staat in dit onderzoek de periode 2005-2007 centraal, om zodoende toch de grote verschillen tussen gemeenten te kunnen tonen. </w:t>
      </w:r>
    </w:p>
    <w:p w:rsidR="001537BB" w:rsidRDefault="001537BB" w:rsidP="007D481F">
      <w:pPr>
        <w:jc w:val="both"/>
      </w:pPr>
    </w:p>
    <w:p w:rsidR="001537BB" w:rsidRDefault="001537BB" w:rsidP="004A0E85">
      <w:pPr>
        <w:jc w:val="both"/>
      </w:pPr>
      <w:r>
        <w:t xml:space="preserve">Het onderzoek is in </w:t>
      </w:r>
      <w:r w:rsidRPr="00840FD2">
        <w:rPr>
          <w:i/>
          <w:iCs/>
        </w:rPr>
        <w:t>bestuurskundig</w:t>
      </w:r>
      <w:r>
        <w:t xml:space="preserve"> opzicht relevant, omdat de bestuurskunde gaat over het functioneren van het openbaar bestuur in de praktijk. Bestuurskundigen bestuderen en verklaren maatschappelijke verschijnselen en denken bovendien na over de meest effectieve, efficiënte en rechtvaardige ‘oplossing’ van maatschappelijke vraagstukken. Bestuurskundigen zijn in het bijzonder altijd geïnteresseerd geweest in lokaal bestuur, omdat de Nederlandse staat van oudsher sterk decentraal is georganiseerd: de Nederlandse bestuurlijke verhouding is sinds 1848 vormgegeven als een ‘gedecentraliseerde eenheidsstaat’, waarbij in de loop der tijd een gevoelig evenwicht is ontstaan tussen lokale autonomie enerzijds en centraal gezag anderzijds. Naast een bestuurlijke verhouding, bestaan tevens financiële relaties tussen overheden: de financiële verhouding. Die financiële verhouding heeft betrekking op de mogelijkheid van Rijksoverheid om heffingen op te leggen, het financieel toezicht op de begroting en de overdracht van middelen tussen overheidslagen. Het is nu de verevening van financiële middelen tussen gemeenten die centraal staat in dit onderzoek. Het bestuurskundig vraagstuk heeft betrekking op de vraag of, en zo ja hoe, een rechtvaardige verdeling van middelen over gemeenten zo goed mogelijk kan worden gerealiseerd. </w:t>
      </w:r>
    </w:p>
    <w:p w:rsidR="001537BB" w:rsidRDefault="001537BB" w:rsidP="00731477">
      <w:pPr>
        <w:ind w:firstLine="708"/>
        <w:jc w:val="both"/>
      </w:pPr>
      <w:r>
        <w:t xml:space="preserve">De </w:t>
      </w:r>
      <w:r w:rsidRPr="00840FD2">
        <w:rPr>
          <w:i/>
          <w:iCs/>
        </w:rPr>
        <w:t>maatschappelijke</w:t>
      </w:r>
      <w:r>
        <w:t xml:space="preserve"> relevantie van het onderzoek moet worden beschouwd op een meer abstract niveau en vanuit het perspectief van de rechtvaardige verdeling van financiële middelen. Immers, het streven is om via de verdeelsystematiek van de algemene uitkering gemeenten in staat te stellen bij het opleggen van een gelijk belastingtarief tevens een gelijkwaardig voorzieningenniveau aan te bieden. Daarbij wordt echter geen rekening gehouden met niet-belastinginkomsten van gemeenten, waaronder OEM. Gesteld kan worden dat het maatschappelijk belang is gebaat bij de poging van Rijksoverheid om gemeenten door middel van verevening via het Gemeentefonds gelijke kansen te geven. Vanuit het perspectief van rechtvaardigheid voor burgers is het te verdedigen dat twee gemeenten met gelijke belastingtarieven ook een gelijkwaardig voorzieningenpakket kúnnen aanbieden. De maatschappelijke relevantie van dit onderzoek is dan ook gelegen in de noodzaak om de doeltreffendheid van de huidige verdeelsystematiek regelmatig te analyseren. Een rechtvaardige verdeling is maatschappelijk relevant, omdat inwoners in geval van een onrechtvaardige verdeling zullen ‘stemmen met de voeten’ en zullen verhuizen naar gemeenten met de meeste ‘value for money’. Dit is maatschappelijk ongewenst. </w:t>
      </w:r>
    </w:p>
    <w:p w:rsidR="001537BB" w:rsidRDefault="001537BB" w:rsidP="0044717B">
      <w:pPr>
        <w:ind w:firstLine="708"/>
        <w:jc w:val="both"/>
      </w:pPr>
      <w:r>
        <w:t xml:space="preserve">Voor mij </w:t>
      </w:r>
      <w:r w:rsidRPr="00840FD2">
        <w:rPr>
          <w:i/>
          <w:iCs/>
        </w:rPr>
        <w:t>persoonlijk</w:t>
      </w:r>
      <w:r>
        <w:t xml:space="preserve"> is dit onderzoek relevant, omdat het vraagstuk mijn interesse heeft gewekt gedurende mijn afstudeerstage bij het Ministerie van Financiën. Mij is gevraagd om de financiële situatie van gemeenten – in het bijzonder de omvang en verdeling van OEM – in kaart te brengen en te analyseren. Ik heb ervoor gekozen dit vraagstuk het onderwerp van mijn afstudeertraject te laten zijn. Ik hoop dat de onderzoeksresultaten bruikbaar zijn als input voor eventuele vervolgonderzoeken zullen worden ingesteld. </w:t>
      </w:r>
    </w:p>
    <w:p w:rsidR="001537BB" w:rsidRPr="00F479B0" w:rsidRDefault="001537BB" w:rsidP="00B159F2">
      <w:pPr>
        <w:ind w:firstLine="708"/>
        <w:jc w:val="both"/>
      </w:pPr>
      <w:r w:rsidRPr="00F479B0">
        <w:t xml:space="preserve"> </w:t>
      </w:r>
    </w:p>
    <w:p w:rsidR="001537BB" w:rsidRPr="00F479B0" w:rsidRDefault="001537BB" w:rsidP="00B159F2">
      <w:pPr>
        <w:rPr>
          <w:sz w:val="28"/>
          <w:szCs w:val="28"/>
        </w:rPr>
      </w:pPr>
      <w:r w:rsidRPr="00F479B0">
        <w:rPr>
          <w:sz w:val="28"/>
          <w:szCs w:val="28"/>
        </w:rPr>
        <w:t xml:space="preserve">1.4 Probleemstelling </w:t>
      </w:r>
    </w:p>
    <w:p w:rsidR="001537BB" w:rsidRDefault="001537BB" w:rsidP="00B159F2">
      <w:pPr>
        <w:rPr>
          <w:i/>
          <w:iCs/>
        </w:rPr>
      </w:pPr>
    </w:p>
    <w:p w:rsidR="001537BB" w:rsidRDefault="001537BB" w:rsidP="00B159F2">
      <w:pPr>
        <w:jc w:val="both"/>
      </w:pPr>
      <w:r>
        <w:t xml:space="preserve">De probleemstelling is een vast onderdeel van een wetenschappelijke scriptie en bestaat uit de doelstelling, centrale vraagstelling en deelvragen. De doelstelling van dit onderzoek is: </w:t>
      </w:r>
    </w:p>
    <w:p w:rsidR="001537BB" w:rsidRDefault="001537BB" w:rsidP="00B159F2"/>
    <w:p w:rsidR="001537BB" w:rsidRDefault="001537BB" w:rsidP="00B159F2">
      <w:pPr>
        <w:jc w:val="both"/>
        <w:rPr>
          <w:i/>
          <w:iCs/>
        </w:rPr>
      </w:pPr>
      <w:r w:rsidRPr="00CC0246">
        <w:rPr>
          <w:i/>
          <w:iCs/>
        </w:rPr>
        <w:t>“Het verkrijgen van inzicht in de omvang en verdeling van OEM over Nederlandse gemeenten, het evalueren van de doeltreffendheid van het Gemeentefonds in het licht van het derde aspiratieniveau van Goedhart, het beschrijven van manieren waarop de systematiek kan worden aangepast en het verklaren van de noodzaak tot aanpassing van de systematiek”.</w:t>
      </w:r>
      <w:r>
        <w:rPr>
          <w:i/>
          <w:iCs/>
        </w:rPr>
        <w:t xml:space="preserve"> </w:t>
      </w:r>
    </w:p>
    <w:p w:rsidR="001537BB" w:rsidRDefault="001537BB" w:rsidP="00B159F2">
      <w:pPr>
        <w:jc w:val="both"/>
        <w:rPr>
          <w:i/>
          <w:iCs/>
        </w:rPr>
      </w:pPr>
    </w:p>
    <w:p w:rsidR="001537BB" w:rsidRDefault="001537BB" w:rsidP="00B159F2">
      <w:pPr>
        <w:jc w:val="both"/>
      </w:pPr>
      <w:r>
        <w:t xml:space="preserve">De onderzoeksdoelstelling is opgebouwd uit verschillende componenten en is exploratief en evaluatief, beschrijvend en verklarend van aard. </w:t>
      </w:r>
    </w:p>
    <w:p w:rsidR="001537BB" w:rsidRDefault="001537BB" w:rsidP="00B159F2">
      <w:pPr>
        <w:ind w:firstLine="708"/>
        <w:jc w:val="both"/>
      </w:pPr>
      <w:r w:rsidRPr="00777C5C">
        <w:t>Allereerst</w:t>
      </w:r>
      <w:r>
        <w:t xml:space="preserve"> vindt verkennend onderzoek plaats naar de omvang, verdeling en samenstelling van OEM. Kennis van de samenstelling van OEM is noodzakelijk om in een later stadium uitspraken te kunnen doen over eventuele interventiemogelijkheden. Kennis van omvang en verdeling is bovendien nodig om de doeltreffendheid van de verdeelsystematiek van het Gemeentefonds te kunnen beoordelen. Verkennend onderzoek vindt veelal plaats, indien nog geen of zeer weinig kennis over een probleem beschikbaar is. </w:t>
      </w:r>
    </w:p>
    <w:p w:rsidR="001537BB" w:rsidRPr="00EB0829" w:rsidRDefault="001537BB" w:rsidP="00E545D8">
      <w:pPr>
        <w:ind w:firstLine="708"/>
        <w:jc w:val="both"/>
      </w:pPr>
      <w:r>
        <w:t xml:space="preserve">“Evaluatieonderzoek is onderzoek waarin wordt nagegaan of een bepaald beleid of arrangement de beoogde doelstellingen heeft gerealiseerd” (Van Thiel, 2007:26). In dit geval: de effectiviteit van de verdeelsystematiek van het Gemeentefonds. Evaluatief onderzoek mondt veelal uit in aanbevelingen ter verbetering van een beleid of arrangement (prescriptie).  </w:t>
      </w:r>
    </w:p>
    <w:p w:rsidR="001537BB" w:rsidRPr="00777C5C" w:rsidRDefault="001537BB" w:rsidP="00B159F2">
      <w:pPr>
        <w:jc w:val="both"/>
      </w:pPr>
      <w:r>
        <w:rPr>
          <w:i/>
          <w:iCs/>
        </w:rPr>
        <w:tab/>
      </w:r>
      <w:r>
        <w:t xml:space="preserve">In de beschrijvende fase van onderzoek wordt duidelijkheid geschapen omtrent een specifiek onderwerp met behulp van definities en bestaande theorieën. In dit geval wordt gebruikt gemaakt van de officiële literatuur voor de beschrijving van manieren waarop de verdeelsystematiek van het fonds kan worden aangepast, om zo de verstorende werking van OEM teniet te doen. </w:t>
      </w:r>
    </w:p>
    <w:p w:rsidR="001537BB" w:rsidRDefault="001537BB" w:rsidP="0044717B">
      <w:pPr>
        <w:jc w:val="both"/>
      </w:pPr>
      <w:r>
        <w:t xml:space="preserve">Bij verklarend onderzoek tot slot, staan causale relaties – tussen variabelen – centraal. In dit geval: waarom is verkozen wijze van aanpassing van de verdeelsystematiek de ‘beste’ aanpassingswijze? En: waarom zijn alternatieve opties niet beter?  </w:t>
      </w:r>
    </w:p>
    <w:p w:rsidR="001537BB" w:rsidRDefault="001537BB" w:rsidP="00B159F2">
      <w:pPr>
        <w:ind w:firstLine="708"/>
        <w:jc w:val="both"/>
      </w:pPr>
    </w:p>
    <w:p w:rsidR="001537BB" w:rsidRPr="000C0AF2" w:rsidRDefault="001537BB" w:rsidP="00B159F2">
      <w:pPr>
        <w:jc w:val="both"/>
        <w:rPr>
          <w:color w:val="000000"/>
        </w:rPr>
      </w:pPr>
      <w:r w:rsidRPr="000C0AF2">
        <w:rPr>
          <w:color w:val="000000"/>
        </w:rPr>
        <w:t>De centrale onderzoeksvraag vloeit voort uit bovenstaande doelstelling en luidt:</w:t>
      </w:r>
    </w:p>
    <w:p w:rsidR="001537BB" w:rsidRPr="009C32A7" w:rsidRDefault="001537BB" w:rsidP="00B159F2">
      <w:pPr>
        <w:jc w:val="both"/>
        <w:rPr>
          <w:color w:val="3366FF"/>
        </w:rPr>
      </w:pPr>
    </w:p>
    <w:p w:rsidR="001537BB" w:rsidRPr="004859C5" w:rsidRDefault="001537BB" w:rsidP="00B159F2">
      <w:pPr>
        <w:jc w:val="both"/>
        <w:rPr>
          <w:i/>
          <w:iCs/>
        </w:rPr>
      </w:pPr>
      <w:r w:rsidRPr="009914AA">
        <w:rPr>
          <w:i/>
          <w:iCs/>
        </w:rPr>
        <w:t>“In hoeverre is de omvang en verdeling van OEM over gemeenten reden tot aanpassing van de verdeelsystematiek van het Gemeentefonds</w:t>
      </w:r>
      <w:r>
        <w:rPr>
          <w:i/>
          <w:iCs/>
        </w:rPr>
        <w:t xml:space="preserve"> – in het licht van het derde aspiratieniveau van Goedhart</w:t>
      </w:r>
      <w:r w:rsidRPr="009914AA">
        <w:rPr>
          <w:i/>
          <w:iCs/>
        </w:rPr>
        <w:t xml:space="preserve">, op welke wijze </w:t>
      </w:r>
      <w:r>
        <w:rPr>
          <w:i/>
          <w:iCs/>
        </w:rPr>
        <w:t>kan</w:t>
      </w:r>
      <w:r w:rsidRPr="009914AA">
        <w:rPr>
          <w:i/>
          <w:iCs/>
        </w:rPr>
        <w:t xml:space="preserve"> de systematiek worden aangepast en</w:t>
      </w:r>
      <w:r>
        <w:rPr>
          <w:i/>
          <w:iCs/>
        </w:rPr>
        <w:t xml:space="preserve"> welke mogelijkheden zijn er om deze systematiek op dit punt aan te passen</w:t>
      </w:r>
      <w:r w:rsidRPr="009914AA">
        <w:rPr>
          <w:i/>
          <w:iCs/>
        </w:rPr>
        <w:t>”?</w:t>
      </w:r>
      <w:r w:rsidRPr="004859C5">
        <w:rPr>
          <w:i/>
          <w:iCs/>
        </w:rPr>
        <w:t xml:space="preserve"> </w:t>
      </w:r>
    </w:p>
    <w:p w:rsidR="001537BB" w:rsidRDefault="001537BB" w:rsidP="00B159F2"/>
    <w:p w:rsidR="001537BB" w:rsidRDefault="001537BB" w:rsidP="00B159F2">
      <w:pPr>
        <w:jc w:val="both"/>
      </w:pPr>
      <w:r>
        <w:t xml:space="preserve">De hoofdvraag valt dus uiteen in de volgende componenten: </w:t>
      </w:r>
    </w:p>
    <w:p w:rsidR="001537BB" w:rsidRDefault="001537BB" w:rsidP="00B159F2">
      <w:pPr>
        <w:jc w:val="both"/>
      </w:pPr>
    </w:p>
    <w:p w:rsidR="001537BB" w:rsidRDefault="001537BB" w:rsidP="00DB1224">
      <w:pPr>
        <w:numPr>
          <w:ilvl w:val="0"/>
          <w:numId w:val="11"/>
        </w:numPr>
        <w:jc w:val="both"/>
      </w:pPr>
      <w:r>
        <w:t xml:space="preserve">In hoeverre zijn de omvang en verdeling van OEM over gemeenten reden tot aanpassing van de verdeelsystematiek van het Gemeentefonds – met oog op het derde aspiratieniveau van Goedhart? </w:t>
      </w:r>
    </w:p>
    <w:p w:rsidR="001537BB" w:rsidRDefault="001537BB" w:rsidP="00DB1224">
      <w:pPr>
        <w:numPr>
          <w:ilvl w:val="0"/>
          <w:numId w:val="11"/>
        </w:numPr>
        <w:jc w:val="both"/>
      </w:pPr>
      <w:r>
        <w:t xml:space="preserve">Op welke wijze moet de verdeelsystematiek worden aangepast? </w:t>
      </w:r>
    </w:p>
    <w:p w:rsidR="001537BB" w:rsidRDefault="001537BB" w:rsidP="00DB1224">
      <w:pPr>
        <w:numPr>
          <w:ilvl w:val="0"/>
          <w:numId w:val="11"/>
        </w:numPr>
        <w:jc w:val="both"/>
      </w:pPr>
      <w:r>
        <w:t xml:space="preserve">Waarom is specifiek deze wijze van aanpassing wenselijk? </w:t>
      </w:r>
    </w:p>
    <w:p w:rsidR="001537BB" w:rsidRDefault="001537BB" w:rsidP="00B159F2">
      <w:pPr>
        <w:jc w:val="both"/>
      </w:pPr>
    </w:p>
    <w:p w:rsidR="001537BB" w:rsidRDefault="001537BB" w:rsidP="00B159F2">
      <w:pPr>
        <w:jc w:val="both"/>
      </w:pPr>
      <w:r>
        <w:t xml:space="preserve">Om bovenstaande vraag te kunnen beantwoorden, moet een aantal subvragen worden beantwoord. De deelvraag leidt tot een deelonderzoek. De som van antwoorden op de deelvragen vormt vervolgens het antwoord op de centrale onderzoeksvraag. De deelvragen 1, 2, 3 en 6 sluiten aan bij de zojuist besproken componenten van de centrale onderzoeksvraag. </w:t>
      </w:r>
    </w:p>
    <w:p w:rsidR="001537BB" w:rsidRDefault="001537BB" w:rsidP="00B159F2">
      <w:pPr>
        <w:jc w:val="both"/>
      </w:pPr>
    </w:p>
    <w:p w:rsidR="001537BB" w:rsidRDefault="001537BB" w:rsidP="00DB1224">
      <w:pPr>
        <w:numPr>
          <w:ilvl w:val="0"/>
          <w:numId w:val="3"/>
        </w:numPr>
        <w:jc w:val="both"/>
        <w:rPr>
          <w:i/>
          <w:iCs/>
        </w:rPr>
      </w:pPr>
      <w:r w:rsidRPr="004859C5">
        <w:rPr>
          <w:i/>
          <w:iCs/>
        </w:rPr>
        <w:t>Wat is de omvang van overige eigen middelen van Nederlandse gemeenten</w:t>
      </w:r>
      <w:r>
        <w:rPr>
          <w:i/>
          <w:iCs/>
        </w:rPr>
        <w:t xml:space="preserve"> en hoe heeft zich dit de laatste jaren ontwikkeld?</w:t>
      </w:r>
    </w:p>
    <w:p w:rsidR="001537BB" w:rsidRDefault="001537BB" w:rsidP="00414CF5">
      <w:pPr>
        <w:jc w:val="both"/>
        <w:rPr>
          <w:i/>
          <w:iCs/>
        </w:rPr>
      </w:pPr>
    </w:p>
    <w:p w:rsidR="001537BB" w:rsidRPr="00414CF5" w:rsidRDefault="001537BB" w:rsidP="00414CF5">
      <w:pPr>
        <w:jc w:val="both"/>
      </w:pPr>
      <w:r>
        <w:t>Beantwoording van deze deelvraag is nodig om een beeld te schetsen van de met OEM gepaard gaande bedragen – per functie</w:t>
      </w:r>
      <w:r>
        <w:rPr>
          <w:rStyle w:val="FootnoteReference"/>
        </w:rPr>
        <w:footnoteReference w:id="5"/>
      </w:r>
      <w:r>
        <w:t xml:space="preserve"> (per jaar). Een tijdspanne van meerdere jaren is wenselijk, omdat op basis daarvan kan worden vastgesteld hoe veranderlijk de omvang van OEM (per categorie) is. Informatie hierover is noodzakelijk met oog op het doen van aanbevelingen. </w:t>
      </w:r>
    </w:p>
    <w:p w:rsidR="001537BB" w:rsidRPr="004859C5" w:rsidRDefault="001537BB" w:rsidP="00414CF5">
      <w:pPr>
        <w:jc w:val="both"/>
        <w:rPr>
          <w:i/>
          <w:iCs/>
        </w:rPr>
      </w:pPr>
    </w:p>
    <w:p w:rsidR="001537BB" w:rsidRDefault="001537BB" w:rsidP="00DB1224">
      <w:pPr>
        <w:numPr>
          <w:ilvl w:val="0"/>
          <w:numId w:val="3"/>
        </w:numPr>
        <w:jc w:val="both"/>
        <w:rPr>
          <w:i/>
          <w:iCs/>
        </w:rPr>
      </w:pPr>
      <w:r w:rsidRPr="004859C5">
        <w:rPr>
          <w:i/>
          <w:iCs/>
        </w:rPr>
        <w:t>Hoe zijn de overige eigen middelen over Nederlandse gemeenten verdeeld</w:t>
      </w:r>
      <w:r>
        <w:rPr>
          <w:i/>
          <w:iCs/>
        </w:rPr>
        <w:t xml:space="preserve"> en hoe heeft zich dit de laatste jaren ontwikkeld?</w:t>
      </w:r>
    </w:p>
    <w:p w:rsidR="001537BB" w:rsidRDefault="001537BB" w:rsidP="00414CF5">
      <w:pPr>
        <w:jc w:val="both"/>
        <w:rPr>
          <w:i/>
          <w:iCs/>
        </w:rPr>
      </w:pPr>
    </w:p>
    <w:p w:rsidR="001537BB" w:rsidRDefault="001537BB" w:rsidP="00414CF5">
      <w:pPr>
        <w:jc w:val="both"/>
      </w:pPr>
      <w:r>
        <w:t xml:space="preserve">Deelvraag 2 hangt nauw samen met deelvraag 1 en gaat over de verdeling van OEM over alle gemeenten in Nederland. Het is van belang om te weten of er verschillen bestaan tussen de omvang van OEM bij gemeenten. Wellicht laten dezelfde gemeenten door de tijd een constant beeld zien en zijn de OEM zeer ongelijk verdeeld over gemeenten. </w:t>
      </w:r>
    </w:p>
    <w:p w:rsidR="001537BB" w:rsidRPr="00414CF5" w:rsidRDefault="001537BB" w:rsidP="00414CF5">
      <w:pPr>
        <w:jc w:val="both"/>
        <w:rPr>
          <w:i/>
          <w:iCs/>
        </w:rPr>
      </w:pPr>
    </w:p>
    <w:p w:rsidR="001537BB" w:rsidRDefault="001537BB" w:rsidP="00DB1224">
      <w:pPr>
        <w:numPr>
          <w:ilvl w:val="0"/>
          <w:numId w:val="3"/>
        </w:numPr>
        <w:jc w:val="both"/>
        <w:rPr>
          <w:i/>
          <w:iCs/>
        </w:rPr>
      </w:pPr>
      <w:r w:rsidRPr="0052095A">
        <w:rPr>
          <w:i/>
          <w:iCs/>
        </w:rPr>
        <w:t>Hoe ziet de huidige verdeelsystematiek van het Gemeentefonds eruit en in hoeverre zijn de omvang en verdeling van OEM over gemeenten reden tot aanpassing van die verdeelsystematiek</w:t>
      </w:r>
      <w:r>
        <w:rPr>
          <w:i/>
          <w:iCs/>
        </w:rPr>
        <w:t xml:space="preserve"> – in het licht van het derde aspiratieniveau van Goedhart</w:t>
      </w:r>
      <w:r w:rsidRPr="0052095A">
        <w:rPr>
          <w:i/>
          <w:iCs/>
        </w:rPr>
        <w:t>?</w:t>
      </w:r>
    </w:p>
    <w:p w:rsidR="001537BB" w:rsidRDefault="001537BB" w:rsidP="00D8212F">
      <w:pPr>
        <w:jc w:val="both"/>
        <w:rPr>
          <w:i/>
          <w:iCs/>
        </w:rPr>
      </w:pPr>
    </w:p>
    <w:p w:rsidR="001537BB" w:rsidRPr="00D8212F" w:rsidRDefault="001537BB" w:rsidP="00D8212F">
      <w:pPr>
        <w:jc w:val="both"/>
      </w:pPr>
      <w:r>
        <w:t xml:space="preserve">Kennis van de huidige verdeelsystematiek van het Gemeentefonds is nodig om uitspraken te kunnen doen over de wijze(n) waarop de systematiek moet worden aangepast, in het geval dat vanuit de omvang en verdeling van OEM een verstorende werking uitgaat. De situatie moet echter wel vanuit het derde aspiratieniveau worden beschouwd, omdat dit leidend is binnen de financiële verhouding in Nederland. </w:t>
      </w:r>
    </w:p>
    <w:p w:rsidR="001537BB" w:rsidRPr="0052095A" w:rsidRDefault="001537BB" w:rsidP="00D8212F">
      <w:pPr>
        <w:jc w:val="both"/>
        <w:rPr>
          <w:i/>
          <w:iCs/>
        </w:rPr>
      </w:pPr>
    </w:p>
    <w:p w:rsidR="001537BB" w:rsidRDefault="001537BB" w:rsidP="00DB1224">
      <w:pPr>
        <w:numPr>
          <w:ilvl w:val="0"/>
          <w:numId w:val="3"/>
        </w:numPr>
        <w:jc w:val="both"/>
        <w:rPr>
          <w:i/>
          <w:iCs/>
        </w:rPr>
      </w:pPr>
      <w:r w:rsidRPr="004859C5">
        <w:rPr>
          <w:i/>
          <w:iCs/>
        </w:rPr>
        <w:t xml:space="preserve">Waaruit bestaan de overige eigen middelen van Nederlandse gemeenten? </w:t>
      </w:r>
    </w:p>
    <w:p w:rsidR="001537BB" w:rsidRDefault="001537BB" w:rsidP="002B5CED">
      <w:pPr>
        <w:jc w:val="both"/>
        <w:rPr>
          <w:i/>
          <w:iCs/>
        </w:rPr>
      </w:pPr>
    </w:p>
    <w:p w:rsidR="001537BB" w:rsidRPr="002B5CED" w:rsidRDefault="001537BB" w:rsidP="002B5CED">
      <w:pPr>
        <w:jc w:val="both"/>
      </w:pPr>
      <w:r>
        <w:t xml:space="preserve">Kennis van de samenstelling van OEM is noodzakelijk met oog op het doen van aanbevelingen, omdat omvang en verdeling per categorie substantieel kunnen verschillen. Een voorbeeld: bepaalde categorieën kunnen ervoor verantwoordelijk zijn dat vanuit OEM een verstorende werking uitgaat. Het is dan van belang om desbetreffende categorieën te herkennen en aanbevelingen om aanbevelingen te kunnen doen die zijn toegespitst op deze categorieën. Generalisatie kan leiden tot een verkeerd beeld van de situatie. </w:t>
      </w:r>
    </w:p>
    <w:p w:rsidR="001537BB" w:rsidRPr="0014498C" w:rsidRDefault="001537BB" w:rsidP="002B5CED">
      <w:pPr>
        <w:jc w:val="both"/>
        <w:rPr>
          <w:i/>
          <w:iCs/>
        </w:rPr>
      </w:pPr>
    </w:p>
    <w:p w:rsidR="001537BB" w:rsidRDefault="001537BB" w:rsidP="00DB1224">
      <w:pPr>
        <w:numPr>
          <w:ilvl w:val="0"/>
          <w:numId w:val="3"/>
        </w:numPr>
        <w:jc w:val="both"/>
        <w:rPr>
          <w:i/>
          <w:iCs/>
        </w:rPr>
      </w:pPr>
      <w:r>
        <w:rPr>
          <w:i/>
          <w:iCs/>
        </w:rPr>
        <w:t>Welke theoretische zienswijzen bestaan er omtrent de verdeling van financiële middelen over gemeenten?</w:t>
      </w:r>
    </w:p>
    <w:p w:rsidR="001537BB" w:rsidRDefault="001537BB" w:rsidP="002B5CED">
      <w:pPr>
        <w:jc w:val="both"/>
        <w:rPr>
          <w:i/>
          <w:iCs/>
        </w:rPr>
      </w:pPr>
    </w:p>
    <w:p w:rsidR="001537BB" w:rsidRPr="002B5CED" w:rsidRDefault="001537BB" w:rsidP="002B5CED">
      <w:pPr>
        <w:jc w:val="both"/>
      </w:pPr>
      <w:r>
        <w:t xml:space="preserve">Om uitspraken te kunnen doen over een eventuele wijziging van de systematiek van het Gemeentefonds, moet kennis worden genomen van enkele theoretische zienswijzen omtrent de verdeling van financiële middelen over gemeenten. Immers, het voorgestelde alternatief moet theoretisch te onderbouwen zijn en – met het oog op maatschappelijke en politieke aanvaardbaarheid – voldoen aan een aantal grondwaarden. </w:t>
      </w:r>
    </w:p>
    <w:p w:rsidR="001537BB" w:rsidRDefault="001537BB" w:rsidP="002B5CED">
      <w:pPr>
        <w:jc w:val="both"/>
        <w:rPr>
          <w:i/>
          <w:iCs/>
        </w:rPr>
      </w:pPr>
    </w:p>
    <w:p w:rsidR="001537BB" w:rsidRDefault="001537BB" w:rsidP="00DB1224">
      <w:pPr>
        <w:numPr>
          <w:ilvl w:val="0"/>
          <w:numId w:val="3"/>
        </w:numPr>
        <w:jc w:val="both"/>
        <w:rPr>
          <w:i/>
          <w:iCs/>
        </w:rPr>
      </w:pPr>
      <w:r>
        <w:rPr>
          <w:i/>
          <w:iCs/>
        </w:rPr>
        <w:t>Op welke wijze(n) kan de verdeelsystematiek van het Gemeentefonds worden aangepast?</w:t>
      </w:r>
    </w:p>
    <w:p w:rsidR="001537BB" w:rsidRDefault="001537BB" w:rsidP="00B13FEF">
      <w:pPr>
        <w:jc w:val="both"/>
      </w:pPr>
    </w:p>
    <w:p w:rsidR="001537BB" w:rsidRPr="00B13FEF" w:rsidRDefault="001537BB" w:rsidP="00B13FEF">
      <w:pPr>
        <w:jc w:val="both"/>
      </w:pPr>
      <w:r>
        <w:t xml:space="preserve">Met kennis van omvang en verdeling van OEM, de verdeelsystematiek van het Gemeentefonds en theoretische zienswijzen omtrent de verdeling van financiële middelen over gemeenten, kunnen uitspraken worden gedaan over de wijze(n) waarop de systematiek moet worden aangepast en op welke wijze dit valt te verklaren.  </w:t>
      </w:r>
    </w:p>
    <w:p w:rsidR="001537BB" w:rsidRDefault="001537BB" w:rsidP="00B159F2">
      <w:pPr>
        <w:jc w:val="both"/>
        <w:rPr>
          <w:i/>
          <w:iCs/>
        </w:rPr>
      </w:pPr>
    </w:p>
    <w:p w:rsidR="001537BB" w:rsidRPr="00C92F7C" w:rsidRDefault="001537BB" w:rsidP="00B159F2">
      <w:pPr>
        <w:jc w:val="both"/>
      </w:pPr>
      <w:r w:rsidRPr="00C92F7C">
        <w:t xml:space="preserve">De deelvragen 1 en 2 hebben betrekking op het exploratieve deel van dit onderzoek; deelvraag 3 is zowel evaluatief als beschrijvend van aard; de deelvragen 4 en 5 zijn beschrijvend; met deelvraag 6 tot slot, wordt verklaard waarom de voorgestelde wijze van aanpassing van de verdeelsystematiek de ‘beste’ manier van aanpassing is. Schematisch gezien verhouden de 6 deelvragen zich als volgt tot elkaar. </w:t>
      </w:r>
    </w:p>
    <w:p w:rsidR="001537BB" w:rsidRDefault="001537BB" w:rsidP="00B159F2">
      <w:pPr>
        <w:jc w:val="both"/>
      </w:pPr>
    </w:p>
    <w:p w:rsidR="001537BB" w:rsidRDefault="001537BB" w:rsidP="00B159F2">
      <w:pPr>
        <w:jc w:val="both"/>
      </w:pPr>
    </w:p>
    <w:p w:rsidR="001537BB" w:rsidRDefault="001537BB">
      <w:r>
        <w:br w:type="page"/>
      </w:r>
    </w:p>
    <w:p w:rsidR="001537BB" w:rsidRDefault="001537BB" w:rsidP="00B159F2">
      <w:pPr>
        <w:jc w:val="both"/>
      </w:pPr>
      <w:r>
        <w:t xml:space="preserve">Figuur 1 </w:t>
      </w:r>
      <w:r>
        <w:tab/>
        <w:t xml:space="preserve">De zes deelvragen en hun aard in verhouding </w:t>
      </w:r>
    </w:p>
    <w:p w:rsidR="001537BB" w:rsidRDefault="001537BB" w:rsidP="00B159F2">
      <w:pPr>
        <w:jc w:val="both"/>
      </w:pPr>
      <w:r>
        <w:rPr>
          <w:noProof/>
          <w:lang w:val="en-US" w:eastAsia="en-US"/>
        </w:rPr>
        <w:pict>
          <v:shape id="_x0000_s1031" type="#_x0000_t202" style="position:absolute;left:0;text-align:left;margin-left:279pt;margin-top:6.65pt;width:189pt;height:28.65pt;z-index:251622912">
            <v:textbox style="mso-next-textbox:#_x0000_s1031">
              <w:txbxContent>
                <w:p w:rsidR="001537BB" w:rsidRDefault="001537BB" w:rsidP="00B159F2">
                  <w:pPr>
                    <w:jc w:val="both"/>
                  </w:pPr>
                  <w:r>
                    <w:t xml:space="preserve">Samenstelling OEM (beschrijving) </w:t>
                  </w:r>
                </w:p>
                <w:p w:rsidR="001537BB" w:rsidRDefault="001537BB" w:rsidP="00B159F2">
                  <w:pPr>
                    <w:jc w:val="both"/>
                  </w:pPr>
                </w:p>
              </w:txbxContent>
            </v:textbox>
            <w10:wrap type="square"/>
            <w10:anchorlock/>
          </v:shape>
        </w:pict>
      </w:r>
      <w:r>
        <w:t xml:space="preserve">                                  </w:t>
      </w:r>
    </w:p>
    <w:p w:rsidR="001537BB" w:rsidRDefault="001537BB" w:rsidP="00B159F2">
      <w:pPr>
        <w:jc w:val="both"/>
      </w:pPr>
      <w:r>
        <w:rPr>
          <w:noProof/>
          <w:lang w:val="en-US" w:eastAsia="en-US"/>
        </w:rPr>
        <w:pict>
          <v:line id="_x0000_s1032" style="position:absolute;left:0;text-align:left;flip:y;z-index:251639296" from="468pt,10.25pt" to="486.35pt,10.25pt">
            <w10:anchorlock/>
          </v:line>
        </w:pict>
      </w:r>
      <w:r>
        <w:rPr>
          <w:noProof/>
          <w:lang w:val="en-US" w:eastAsia="en-US"/>
        </w:rPr>
        <w:pict>
          <v:line id="_x0000_s1033" style="position:absolute;left:0;text-align:left;z-index:251637248" from="486pt,10.25pt" to="486pt,145.25pt">
            <w10:anchorlock/>
          </v:line>
        </w:pict>
      </w:r>
      <w:r>
        <w:t xml:space="preserve">                                                     </w:t>
      </w:r>
    </w:p>
    <w:p w:rsidR="001537BB" w:rsidRDefault="001537BB" w:rsidP="00B159F2">
      <w:pPr>
        <w:jc w:val="both"/>
      </w:pPr>
      <w:r>
        <w:rPr>
          <w:noProof/>
          <w:lang w:val="en-US" w:eastAsia="en-US"/>
        </w:rPr>
        <w:pict>
          <v:line id="_x0000_s1034" style="position:absolute;left:0;text-align:left;flip:y;z-index:251632128" from="188.6pt,6.05pt" to="233.25pt,50.45pt">
            <v:stroke endarrow="block"/>
            <w10:anchorlock/>
          </v:line>
        </w:pict>
      </w:r>
      <w:r>
        <w:rPr>
          <w:noProof/>
          <w:lang w:val="en-US" w:eastAsia="en-US"/>
        </w:rPr>
        <w:pict>
          <v:shape id="_x0000_s1035" type="#_x0000_t202" style="position:absolute;left:0;text-align:left;margin-left:0;margin-top:5.45pt;width:153pt;height:21.75pt;z-index:251623936">
            <v:textbox style="mso-next-textbox:#_x0000_s1035;mso-fit-shape-to-text:t">
              <w:txbxContent>
                <w:p w:rsidR="001537BB" w:rsidRDefault="001537BB" w:rsidP="00B159F2">
                  <w:pPr>
                    <w:jc w:val="both"/>
                    <w:rPr>
                      <w:noProof/>
                    </w:rPr>
                  </w:pPr>
                  <w:r>
                    <w:t>Omvang OEM (exploratie)</w:t>
                  </w:r>
                </w:p>
              </w:txbxContent>
            </v:textbox>
            <w10:wrap type="square"/>
            <w10:anchorlock/>
          </v:shape>
        </w:pict>
      </w:r>
      <w:r>
        <w:rPr>
          <w:noProof/>
          <w:lang w:val="en-US" w:eastAsia="en-US"/>
        </w:rPr>
        <w:pict>
          <v:line id="_x0000_s1036" style="position:absolute;left:0;text-align:left;z-index:251635200" from="450pt,5.45pt" to="486pt,5.45pt">
            <w10:anchorlock/>
          </v:line>
        </w:pict>
      </w:r>
      <w:r>
        <w:rPr>
          <w:noProof/>
          <w:lang w:val="en-US" w:eastAsia="en-US"/>
        </w:rPr>
        <w:pict>
          <v:line id="_x0000_s1037" style="position:absolute;left:0;text-align:left;z-index:251636224" from="486pt,5.45pt" to="486pt,122.45pt">
            <w10:anchorlock/>
          </v:line>
        </w:pict>
      </w:r>
      <w:r>
        <w:t xml:space="preserve">      </w:t>
      </w:r>
    </w:p>
    <w:p w:rsidR="001537BB" w:rsidRPr="00E81A59" w:rsidRDefault="001537BB" w:rsidP="00B159F2">
      <w:pPr>
        <w:tabs>
          <w:tab w:val="left" w:pos="3420"/>
        </w:tabs>
      </w:pPr>
      <w:r>
        <w:rPr>
          <w:noProof/>
          <w:lang w:val="en-US" w:eastAsia="en-US"/>
        </w:rPr>
        <w:pict>
          <v:line id="_x0000_s1038" style="position:absolute;flip:x y;z-index:251629056" from="-9.4pt,.65pt" to="71.2pt,38.15pt">
            <v:stroke endarrow="block"/>
            <w10:anchorlock/>
          </v:line>
        </w:pict>
      </w:r>
      <w:r>
        <w:t xml:space="preserve">       ‘afhankelijk van’</w:t>
      </w:r>
      <w:r>
        <w:tab/>
        <w:t xml:space="preserve">               </w:t>
      </w:r>
    </w:p>
    <w:p w:rsidR="001537BB" w:rsidRDefault="001537BB" w:rsidP="00B159F2">
      <w:pPr>
        <w:jc w:val="both"/>
      </w:pPr>
      <w:r>
        <w:t xml:space="preserve">                                                                           ‘vraagt om’                                       </w:t>
      </w:r>
    </w:p>
    <w:p w:rsidR="001537BB" w:rsidRDefault="001537BB" w:rsidP="00B159F2">
      <w:pPr>
        <w:jc w:val="right"/>
      </w:pPr>
      <w:r>
        <w:rPr>
          <w:noProof/>
          <w:lang w:val="en-US" w:eastAsia="en-US"/>
        </w:rPr>
        <w:pict>
          <v:shape id="_x0000_s1039" type="#_x0000_t202" style="position:absolute;left:0;text-align:left;margin-left:234pt;margin-top:1.25pt;width:117pt;height:63pt;z-index:251627008">
            <v:textbox style="mso-next-textbox:#_x0000_s1039">
              <w:txbxContent>
                <w:p w:rsidR="001537BB" w:rsidRDefault="001537BB" w:rsidP="00C92F7C">
                  <w:r w:rsidRPr="0052095A">
                    <w:t>Reden tot aanpassing verdeelsystematiek (evaluatief)</w:t>
                  </w:r>
                  <w:r>
                    <w:t xml:space="preserve">   </w:t>
                  </w:r>
                </w:p>
              </w:txbxContent>
            </v:textbox>
            <w10:wrap type="square"/>
            <w10:anchorlock/>
          </v:shape>
        </w:pict>
      </w:r>
    </w:p>
    <w:p w:rsidR="001537BB" w:rsidRDefault="001537BB" w:rsidP="00FE5AD0">
      <w:pPr>
        <w:tabs>
          <w:tab w:val="center" w:pos="626"/>
          <w:tab w:val="right" w:pos="1253"/>
        </w:tabs>
      </w:pPr>
      <w:r>
        <w:rPr>
          <w:noProof/>
          <w:lang w:val="en-US" w:eastAsia="en-US"/>
        </w:rPr>
        <w:pict>
          <v:shapetype id="_x0000_t32" coordsize="21600,21600" o:spt="32" o:oned="t" path="m,l21600,21600e" filled="f">
            <v:path arrowok="t" fillok="f" o:connecttype="none"/>
            <o:lock v:ext="edit" shapetype="t"/>
          </v:shapetype>
          <v:shape id="_x0000_s1040" type="#_x0000_t32" style="position:absolute;margin-left:325.1pt;margin-top:4.25pt;width:8pt;height:0;flip:x;z-index:251655680" o:connectortype="straight">
            <w10:anchorlock/>
          </v:shape>
        </w:pict>
      </w:r>
      <w:r>
        <w:tab/>
      </w:r>
      <w:r>
        <w:tab/>
      </w:r>
      <w:r>
        <w:rPr>
          <w:noProof/>
          <w:lang w:val="en-US" w:eastAsia="en-US"/>
        </w:rPr>
        <w:pict>
          <v:line id="_x0000_s1041" style="position:absolute;z-index:251642368;mso-position-horizontal-relative:text;mso-position-vertical-relative:text" from="333.35pt,4.25pt" to="333.35pt,85.25pt">
            <w10:anchorlock/>
          </v:line>
        </w:pict>
      </w:r>
      <w:r>
        <w:rPr>
          <w:noProof/>
          <w:lang w:val="en-US" w:eastAsia="en-US"/>
        </w:rPr>
        <w:pict>
          <v:shape id="_x0000_s1042" type="#_x0000_t202" style="position:absolute;margin-left:0;margin-top:4.25pt;width:151.8pt;height:27pt;z-index:251624960;mso-wrap-style:none;mso-position-horizontal-relative:text;mso-position-vertical-relative:text">
            <v:textbox style="mso-next-textbox:#_x0000_s1042">
              <w:txbxContent>
                <w:p w:rsidR="001537BB" w:rsidRDefault="001537BB" w:rsidP="00B159F2">
                  <w:pPr>
                    <w:jc w:val="both"/>
                  </w:pPr>
                  <w:r>
                    <w:t xml:space="preserve">Verdeling OEM (exploratie) </w:t>
                  </w:r>
                </w:p>
                <w:p w:rsidR="001537BB" w:rsidRDefault="001537BB" w:rsidP="00B159F2">
                  <w:pPr>
                    <w:jc w:val="both"/>
                  </w:pPr>
                </w:p>
              </w:txbxContent>
            </v:textbox>
            <w10:wrap type="square"/>
            <w10:anchorlock/>
          </v:shape>
        </w:pict>
      </w:r>
      <w:r>
        <w:rPr>
          <w:noProof/>
          <w:lang w:val="en-US" w:eastAsia="en-US"/>
        </w:rPr>
        <w:pict>
          <v:line id="_x0000_s1043" style="position:absolute;z-index:251633152;mso-position-horizontal-relative:text;mso-position-vertical-relative:text" from="188.25pt,13.25pt" to="233.25pt,58.25pt">
            <v:stroke endarrow="block"/>
            <w10:anchorlock/>
          </v:line>
        </w:pict>
      </w:r>
      <w:r>
        <w:t xml:space="preserve">                                                                     </w:t>
      </w:r>
    </w:p>
    <w:p w:rsidR="001537BB" w:rsidRDefault="001537BB" w:rsidP="00B159F2">
      <w:pPr>
        <w:jc w:val="both"/>
      </w:pPr>
      <w:r>
        <w:rPr>
          <w:noProof/>
          <w:lang w:val="en-US" w:eastAsia="en-US"/>
        </w:rPr>
        <w:pict>
          <v:line id="_x0000_s1044" style="position:absolute;left:0;text-align:left;flip:x;z-index:251630080" from="-8.65pt,8.45pt" to="72.35pt,8.45pt">
            <v:stroke endarrow="block"/>
            <w10:anchorlock/>
          </v:line>
        </w:pict>
      </w:r>
    </w:p>
    <w:p w:rsidR="001537BB" w:rsidRDefault="001537BB" w:rsidP="00B159F2">
      <w:pPr>
        <w:jc w:val="both"/>
      </w:pPr>
      <w:r>
        <w:rPr>
          <w:noProof/>
          <w:lang w:val="en-US" w:eastAsia="en-US"/>
        </w:rPr>
        <w:pict>
          <v:line id="_x0000_s1045" style="position:absolute;left:0;text-align:left;flip:x;z-index:251631104" from="18.35pt,3.65pt" to="72.35pt,39.65pt">
            <v:stroke endarrow="block"/>
            <w10:anchorlock/>
          </v:line>
        </w:pict>
      </w:r>
    </w:p>
    <w:p w:rsidR="001537BB" w:rsidRDefault="001537BB" w:rsidP="00B159F2">
      <w:pPr>
        <w:jc w:val="both"/>
      </w:pPr>
      <w:r>
        <w:rPr>
          <w:noProof/>
          <w:lang w:val="en-US" w:eastAsia="en-US"/>
        </w:rPr>
        <w:pict>
          <v:line id="_x0000_s1046" style="position:absolute;left:0;text-align:left;flip:x;z-index:251646464" from="198pt,7.85pt" to="234pt,79.85pt">
            <v:stroke endarrow="block"/>
            <w10:anchorlock/>
          </v:line>
        </w:pict>
      </w:r>
    </w:p>
    <w:p w:rsidR="001537BB" w:rsidRDefault="001537BB" w:rsidP="00B159F2">
      <w:pPr>
        <w:tabs>
          <w:tab w:val="left" w:pos="7155"/>
        </w:tabs>
        <w:jc w:val="both"/>
      </w:pPr>
      <w:r>
        <w:rPr>
          <w:noProof/>
          <w:lang w:val="en-US" w:eastAsia="en-US"/>
        </w:rPr>
        <w:pict>
          <v:shape id="_x0000_s1047" type="#_x0000_t202" style="position:absolute;left:0;text-align:left;margin-left:0;margin-top:12.05pt;width:198.45pt;height:27pt;z-index:251625984;mso-wrap-style:none">
            <v:textbox style="mso-next-textbox:#_x0000_s1047">
              <w:txbxContent>
                <w:p w:rsidR="001537BB" w:rsidRDefault="001537BB" w:rsidP="00B159F2">
                  <w:pPr>
                    <w:jc w:val="both"/>
                  </w:pPr>
                  <w:r>
                    <w:t>Verdeelsystematiek GF (beschrijving)</w:t>
                  </w:r>
                </w:p>
              </w:txbxContent>
            </v:textbox>
            <w10:wrap type="square"/>
            <w10:anchorlock/>
          </v:shape>
        </w:pict>
      </w:r>
      <w:r>
        <w:rPr>
          <w:noProof/>
          <w:lang w:val="en-US" w:eastAsia="en-US"/>
        </w:rPr>
        <w:pict>
          <v:shape id="_x0000_s1048" type="#_x0000_t202" style="position:absolute;left:0;text-align:left;margin-left:315pt;margin-top:3.05pt;width:144.15pt;height:27pt;z-index:251634176;mso-wrap-style:none">
            <v:textbox style="mso-next-textbox:#_x0000_s1048">
              <w:txbxContent>
                <w:p w:rsidR="001537BB" w:rsidRDefault="001537BB" w:rsidP="00B159F2">
                  <w:pPr>
                    <w:jc w:val="both"/>
                  </w:pPr>
                  <w:r>
                    <w:t>Zienswijzen (beschrijving)</w:t>
                  </w:r>
                </w:p>
              </w:txbxContent>
            </v:textbox>
            <w10:wrap type="square"/>
            <w10:anchorlock/>
          </v:shape>
        </w:pict>
      </w:r>
      <w:r>
        <w:t xml:space="preserve">                                                                             </w:t>
      </w:r>
    </w:p>
    <w:p w:rsidR="001537BB" w:rsidRDefault="001537BB" w:rsidP="00B159F2">
      <w:pPr>
        <w:jc w:val="both"/>
      </w:pPr>
      <w:r>
        <w:rPr>
          <w:noProof/>
          <w:lang w:val="en-US" w:eastAsia="en-US"/>
        </w:rPr>
        <w:pict>
          <v:line id="_x0000_s1049" style="position:absolute;left:0;text-align:left;flip:x;z-index:251640320" from="250.85pt,7.25pt" to="277.85pt,7.25pt">
            <w10:anchorlock/>
          </v:line>
        </w:pict>
      </w:r>
    </w:p>
    <w:p w:rsidR="001537BB" w:rsidRDefault="001537BB" w:rsidP="00B159F2">
      <w:pPr>
        <w:jc w:val="both"/>
      </w:pPr>
      <w:r>
        <w:rPr>
          <w:noProof/>
          <w:lang w:val="en-US" w:eastAsia="en-US"/>
        </w:rPr>
        <w:pict>
          <v:line id="_x0000_s1050" style="position:absolute;left:0;text-align:left;flip:x;z-index:251638272" from="187.5pt,2.3pt" to="286.5pt,29.3pt">
            <v:stroke endarrow="block"/>
            <w10:anchorlock/>
          </v:line>
        </w:pict>
      </w:r>
    </w:p>
    <w:p w:rsidR="001537BB" w:rsidRDefault="001537BB" w:rsidP="00B159F2">
      <w:pPr>
        <w:jc w:val="both"/>
      </w:pPr>
      <w:r>
        <w:rPr>
          <w:noProof/>
          <w:lang w:val="en-US" w:eastAsia="en-US"/>
        </w:rPr>
        <w:pict>
          <v:shape id="_x0000_s1051" type="#_x0000_t202" style="position:absolute;left:0;text-align:left;margin-left:423pt;margin-top:7.85pt;width:81pt;height:27pt;z-index:251643392" filled="f" stroked="f">
            <v:textbox style="mso-next-textbox:#_x0000_s1051">
              <w:txbxContent>
                <w:p w:rsidR="001537BB" w:rsidRDefault="001537BB">
                  <w:r>
                    <w:t>‘leidt tot’</w:t>
                  </w:r>
                </w:p>
              </w:txbxContent>
            </v:textbox>
            <w10:anchorlock/>
          </v:shape>
        </w:pict>
      </w:r>
    </w:p>
    <w:p w:rsidR="001537BB" w:rsidRDefault="001537BB" w:rsidP="00FE5AD0">
      <w:pPr>
        <w:jc w:val="right"/>
      </w:pPr>
      <w:r>
        <w:rPr>
          <w:noProof/>
          <w:lang w:val="en-US" w:eastAsia="en-US"/>
        </w:rPr>
        <w:pict>
          <v:shape id="_x0000_s1052" type="#_x0000_t202" style="position:absolute;left:0;text-align:left;margin-left:270pt;margin-top:1.85pt;width:131.45pt;height:23.85pt;z-index:251628032;mso-wrap-style:none">
            <v:textbox style="mso-next-textbox:#_x0000_s1052">
              <w:txbxContent>
                <w:p w:rsidR="001537BB" w:rsidRDefault="001537BB" w:rsidP="00B159F2">
                  <w:pPr>
                    <w:jc w:val="both"/>
                  </w:pPr>
                  <w:r>
                    <w:t>Aanpassing (verklaring)</w:t>
                  </w:r>
                </w:p>
              </w:txbxContent>
            </v:textbox>
            <w10:wrap type="square"/>
            <w10:anchorlock/>
          </v:shape>
        </w:pict>
      </w:r>
    </w:p>
    <w:p w:rsidR="001537BB" w:rsidRDefault="001537BB" w:rsidP="00B159F2">
      <w:pPr>
        <w:jc w:val="both"/>
      </w:pPr>
      <w:r>
        <w:rPr>
          <w:noProof/>
          <w:lang w:val="en-US" w:eastAsia="en-US"/>
        </w:rPr>
        <w:pict>
          <v:shape id="_x0000_s1053" type="#_x0000_t202" style="position:absolute;left:0;text-align:left;margin-left:0;margin-top:0;width:258.4pt;height:24.05pt;z-index:251645440;mso-wrap-style:none">
            <v:textbox style="mso-next-textbox:#_x0000_s1053">
              <w:txbxContent>
                <w:p w:rsidR="001537BB" w:rsidRDefault="001537BB" w:rsidP="0052095A">
                  <w:pPr>
                    <w:jc w:val="both"/>
                  </w:pPr>
                  <w:r>
                    <w:t>Derde aspiratieniveau van Goedhart (beschrijving)</w:t>
                  </w:r>
                </w:p>
              </w:txbxContent>
            </v:textbox>
            <w10:wrap type="square"/>
            <w10:anchorlock/>
          </v:shape>
        </w:pict>
      </w:r>
      <w:r>
        <w:rPr>
          <w:noProof/>
          <w:lang w:val="en-US" w:eastAsia="en-US"/>
        </w:rPr>
        <w:pict>
          <v:line id="_x0000_s1054" style="position:absolute;left:0;text-align:left;z-index:251641344" from="486pt,-133.75pt" to="495pt,-133.75pt">
            <w10:anchorlock/>
          </v:line>
        </w:pict>
      </w:r>
    </w:p>
    <w:p w:rsidR="001537BB" w:rsidRDefault="001537BB" w:rsidP="00B159F2">
      <w:pPr>
        <w:jc w:val="both"/>
      </w:pPr>
    </w:p>
    <w:p w:rsidR="001537BB" w:rsidRDefault="001537BB" w:rsidP="00B159F2">
      <w:pPr>
        <w:jc w:val="both"/>
      </w:pPr>
    </w:p>
    <w:p w:rsidR="001537BB" w:rsidRDefault="001537BB" w:rsidP="00B159F2">
      <w:pPr>
        <w:jc w:val="both"/>
      </w:pPr>
      <w:r>
        <w:t xml:space="preserve">Op basis van onderzoek naar de omvang en verdeling van OEM over gemeenten in combinatie met een beschrijving van de verdeelsystematiek van het Gemeentefonds en het derde aspiratieniveau van Goedhart, kunnen uitspraken worden gedaan over de mate waarin vanuit OEM een verstorende werking uitgaat. Vervolgens rijst de vraag waaruit de OEM van gemeenten zijn opgebouwd, op welke wijze de verdeelsystematiek van het Gemeentefonds moet worden aangepast en waarom. Ter beantwoording – rechtvaardiging – van deze vraag wordt aansluiting gezocht bij bestaande zienswijzen omtrent de verdeling van financiële middelen over gemeenten. </w:t>
      </w:r>
    </w:p>
    <w:p w:rsidR="001537BB" w:rsidRDefault="001537BB" w:rsidP="00B159F2">
      <w:pPr>
        <w:jc w:val="both"/>
      </w:pPr>
    </w:p>
    <w:p w:rsidR="001537BB" w:rsidRPr="00FA1459" w:rsidRDefault="001537BB" w:rsidP="00B159F2">
      <w:pPr>
        <w:jc w:val="both"/>
      </w:pPr>
      <w:r w:rsidRPr="00F479B0">
        <w:rPr>
          <w:sz w:val="28"/>
          <w:szCs w:val="28"/>
        </w:rPr>
        <w:t xml:space="preserve">1.5 Leeswijzer </w:t>
      </w:r>
    </w:p>
    <w:p w:rsidR="001537BB" w:rsidRDefault="001537BB" w:rsidP="00B159F2">
      <w:pPr>
        <w:rPr>
          <w:b/>
          <w:bCs/>
          <w:i/>
          <w:iCs/>
        </w:rPr>
      </w:pPr>
    </w:p>
    <w:p w:rsidR="001537BB" w:rsidRDefault="001537BB" w:rsidP="00E46B44">
      <w:pPr>
        <w:jc w:val="both"/>
      </w:pPr>
      <w:r>
        <w:t xml:space="preserve">Dit onderzoek bestaat uit een inleidend, beschrijvend, theoretisch, methodologisch, empirisch en concluderend deel. Het inleidende deel is in hoofdstuk 1 aan de orde geweest. De verdere opbouw van het onderzoek ziet er als volgt uit: </w:t>
      </w:r>
    </w:p>
    <w:p w:rsidR="001537BB" w:rsidRDefault="001537BB" w:rsidP="00E46B44">
      <w:pPr>
        <w:jc w:val="both"/>
      </w:pPr>
    </w:p>
    <w:p w:rsidR="001537BB" w:rsidRDefault="001537BB" w:rsidP="00E46B44">
      <w:pPr>
        <w:jc w:val="both"/>
      </w:pPr>
      <w:r>
        <w:t>Beschrijvende deel</w:t>
      </w:r>
      <w:r>
        <w:tab/>
        <w:t>: hoofdstukken 2 en 3.</w:t>
      </w:r>
    </w:p>
    <w:p w:rsidR="001537BB" w:rsidRDefault="001537BB" w:rsidP="00E46B44">
      <w:pPr>
        <w:jc w:val="both"/>
      </w:pPr>
      <w:r>
        <w:t>Theoretisch deel</w:t>
      </w:r>
      <w:r>
        <w:tab/>
        <w:t>: hoofdstukken 4 en 5.</w:t>
      </w:r>
    </w:p>
    <w:p w:rsidR="001537BB" w:rsidRDefault="001537BB" w:rsidP="00E46B44">
      <w:pPr>
        <w:jc w:val="both"/>
      </w:pPr>
      <w:r>
        <w:t>Methodologisch deel</w:t>
      </w:r>
      <w:r>
        <w:tab/>
        <w:t>: hoofdstuk 6.</w:t>
      </w:r>
    </w:p>
    <w:p w:rsidR="001537BB" w:rsidRDefault="001537BB" w:rsidP="00E46B44">
      <w:pPr>
        <w:jc w:val="both"/>
      </w:pPr>
      <w:r>
        <w:t>Empirisch deel</w:t>
      </w:r>
      <w:r>
        <w:tab/>
        <w:t xml:space="preserve">: hoofdstukken 7, 8 en 9. </w:t>
      </w:r>
    </w:p>
    <w:p w:rsidR="001537BB" w:rsidRPr="00FA1459" w:rsidRDefault="001537BB" w:rsidP="00E46B44">
      <w:pPr>
        <w:jc w:val="both"/>
      </w:pPr>
      <w:r>
        <w:t>Concluderend deel</w:t>
      </w:r>
      <w:r>
        <w:tab/>
        <w:t xml:space="preserve">: hoofdstuk 10. </w:t>
      </w:r>
    </w:p>
    <w:p w:rsidR="001537BB" w:rsidRDefault="001537BB" w:rsidP="00E46B44">
      <w:pPr>
        <w:jc w:val="both"/>
        <w:rPr>
          <w:i/>
          <w:iCs/>
        </w:rPr>
      </w:pPr>
    </w:p>
    <w:p w:rsidR="001537BB" w:rsidRDefault="001537BB" w:rsidP="00E46B44">
      <w:pPr>
        <w:jc w:val="both"/>
        <w:rPr>
          <w:i/>
          <w:iCs/>
        </w:rPr>
      </w:pPr>
      <w:r>
        <w:rPr>
          <w:i/>
          <w:iCs/>
        </w:rPr>
        <w:t>Beschrijvend deel</w:t>
      </w:r>
    </w:p>
    <w:p w:rsidR="001537BB" w:rsidRDefault="001537BB" w:rsidP="00FA1459">
      <w:pPr>
        <w:jc w:val="both"/>
      </w:pPr>
      <w:r>
        <w:t xml:space="preserve">In hoofdstuk 2 wordt aandacht besteed de financiële verhouding. In paragraaf 2.1 komt het begrip aan de orde: wat wordt precies onder de financiële verhouding in Nederland verstaan? Vervolgens wordt in paragraaf 2.2 ingegaan op het wettelijk kader: belangrijke wetten en de inhoud daarvan. Paragraaf 2.3 is een uiteenzetting van de belangrijkste spelers die deel uitmaken van het ‘spel’ dat financiële verhouding heet. </w:t>
      </w:r>
    </w:p>
    <w:p w:rsidR="001537BB" w:rsidRDefault="001537BB" w:rsidP="00FA1459">
      <w:pPr>
        <w:jc w:val="both"/>
      </w:pPr>
      <w:r>
        <w:tab/>
        <w:t xml:space="preserve">In hoofdstuk 3 wordt ingezoomd op de gemeente als entiteit. Daarbij wordt antwoord gegeven op de vraag wat lokaal bestuur is in paragraaf 3.1. En ook de staatsrechtelijke positie van de gemeente komt aan de orde (paragraaf 3.2). In de bijbehorende subparagrafen worden de volgende begrippen besproken: gedecentraliseerde eenheidsstaat, functionele en territoriale decentralisatie, autonomie, medebewind en toezicht en bestuurlijke en financiële autonomie. Het takenpakket van gemeenten komt aan de orde in paragraaf 3.3, gevolgd door een uiteenzetting van de verschillende inkomstenbronnen van gemeenten – waaronder de algemene uitkering uit het Gemeentefonds en de overige eigen middelen (OEM). </w:t>
      </w:r>
    </w:p>
    <w:p w:rsidR="001537BB" w:rsidRDefault="001537BB" w:rsidP="00E46B44">
      <w:pPr>
        <w:jc w:val="both"/>
        <w:rPr>
          <w:i/>
          <w:iCs/>
        </w:rPr>
      </w:pPr>
    </w:p>
    <w:p w:rsidR="001537BB" w:rsidRDefault="001537BB" w:rsidP="00E46B44">
      <w:pPr>
        <w:jc w:val="both"/>
        <w:rPr>
          <w:i/>
          <w:iCs/>
        </w:rPr>
      </w:pPr>
      <w:r>
        <w:rPr>
          <w:i/>
          <w:iCs/>
        </w:rPr>
        <w:t>Theoretisch deel</w:t>
      </w:r>
    </w:p>
    <w:p w:rsidR="001537BB" w:rsidRDefault="001537BB" w:rsidP="00E46B44">
      <w:pPr>
        <w:jc w:val="both"/>
      </w:pPr>
      <w:r>
        <w:t xml:space="preserve">In hoofdstuk 4 staat het principe van schaarste en verevening, de bouwstenen van het Gemeentefonds, centraal. Daartoe wordt allereerst ingegaan op de achtergronden van de keuzen die zijn gemaakt op het gebied van de huidige financiële relatie tussen Rijksoverheid enerzijds en decentrale overheden anderzijds (paragraaf 4.1). Aan de orde komen: het principal-agent model en autonomiemodel, het verschil tussen theorie en de werkelijke situatie en een internationaal vergelijkend element om de vanzelfsprekendheid van de Nederlandse situatie te ondermijnen. In de paragrafen 4.2 en 4.3 wordt aandacht besteed aan respectievelijk schaarste en verevening. In het kader van verevening komen aan de orde: het derde aspiratieniveau van Goedhart en de verdeelsystematiek van het Gemeentefonds. </w:t>
      </w:r>
    </w:p>
    <w:p w:rsidR="001537BB" w:rsidRDefault="001537BB" w:rsidP="00E46B44">
      <w:pPr>
        <w:jc w:val="both"/>
      </w:pPr>
      <w:r>
        <w:t xml:space="preserve">Het theoretische deel van onderzoek wordt afgesloten met een omschrijving van het analytisch kader in hoofdstuk 5. In het analytisch kader worden theoretische begrippen causaal met elkaar in verband gebracht. In paragraaf 5.2 wordt de onderzoekshypothese behandeld, gevolgd door de operationalisering (het ‘meetbaar’ maken) van begrippen in paragraaf 5.3. </w:t>
      </w:r>
      <w:r>
        <w:tab/>
      </w:r>
    </w:p>
    <w:p w:rsidR="001537BB" w:rsidRDefault="001537BB" w:rsidP="00E46B44">
      <w:pPr>
        <w:jc w:val="both"/>
      </w:pPr>
    </w:p>
    <w:p w:rsidR="001537BB" w:rsidRDefault="001537BB" w:rsidP="00E46B44">
      <w:pPr>
        <w:jc w:val="both"/>
        <w:rPr>
          <w:i/>
          <w:iCs/>
        </w:rPr>
      </w:pPr>
      <w:r>
        <w:rPr>
          <w:i/>
          <w:iCs/>
        </w:rPr>
        <w:t>Methodologisch deel</w:t>
      </w:r>
    </w:p>
    <w:p w:rsidR="001537BB" w:rsidRDefault="001537BB" w:rsidP="00E46B44">
      <w:pPr>
        <w:jc w:val="both"/>
      </w:pPr>
      <w:r>
        <w:t xml:space="preserve">In hoofdstuk 6 wordt verantwoording afgelegd over de geselecteerde onderzoeksmethoden. Dit wordt gedaan in de verschillende paragrafen: Voorgeschiedenis (6.1), Onderzoeksopvatting (6.2), Onderzoekstype (6.3), Wijze van redeneren (6.4), Onderzoeksmethode (6.5), Observatiemethode (6.6), Data-analyse (6.7), Werkwijze (6.8) en Validiteit en betrouwbaarheid (6.9). </w:t>
      </w:r>
    </w:p>
    <w:p w:rsidR="001537BB" w:rsidRPr="004528BC" w:rsidRDefault="001537BB" w:rsidP="00E46B44">
      <w:pPr>
        <w:jc w:val="both"/>
      </w:pPr>
    </w:p>
    <w:p w:rsidR="001537BB" w:rsidRDefault="001537BB" w:rsidP="00E46B44">
      <w:pPr>
        <w:jc w:val="both"/>
        <w:rPr>
          <w:i/>
          <w:iCs/>
        </w:rPr>
      </w:pPr>
      <w:r>
        <w:rPr>
          <w:i/>
          <w:iCs/>
        </w:rPr>
        <w:t>Empirisch deel</w:t>
      </w:r>
    </w:p>
    <w:p w:rsidR="001537BB" w:rsidRPr="00F13884" w:rsidRDefault="001537BB" w:rsidP="00E46B44">
      <w:pPr>
        <w:jc w:val="both"/>
      </w:pPr>
      <w:r>
        <w:t xml:space="preserve">De kern van onderzoek vormen de hoofdstukken 7, 8 en 9. Daarin wordt aandacht besteed aan respectievelijk: de samenstelling van OEM, de omvang (paragraaf 8.1) en verdeling (paragraaf 8.2) van OEM en de beleidsconsequenties van onderzoeksbevindingen. Hoofdstuk 9 is nader onderverdeeld in de paragrafen: Normeren, afromen of herverdelen? (9.1), Omstandigheden en beslissingen in verleden, heden en toekomst (9.2), Mogelijkheden van beleid (9.3) en eisen aan de verdeelsystematiek van het Gemeentefonds (9.4). Op basis van dit hoofdstuk kan de onderzoekshypothese al dan niet worden aangenomen. </w:t>
      </w:r>
    </w:p>
    <w:p w:rsidR="001537BB" w:rsidRPr="00592F7B" w:rsidRDefault="001537BB" w:rsidP="00592F7B">
      <w:pPr>
        <w:jc w:val="both"/>
        <w:rPr>
          <w:i/>
          <w:iCs/>
        </w:rPr>
      </w:pPr>
    </w:p>
    <w:p w:rsidR="001537BB" w:rsidRPr="0097235F" w:rsidRDefault="001537BB" w:rsidP="009D2B00">
      <w:pPr>
        <w:jc w:val="both"/>
        <w:rPr>
          <w:i/>
          <w:iCs/>
        </w:rPr>
      </w:pPr>
      <w:r>
        <w:rPr>
          <w:i/>
          <w:iCs/>
        </w:rPr>
        <w:t xml:space="preserve">Concluderend deel </w:t>
      </w:r>
    </w:p>
    <w:p w:rsidR="001537BB" w:rsidRDefault="001537BB" w:rsidP="009D2B00">
      <w:pPr>
        <w:jc w:val="both"/>
      </w:pPr>
      <w:r>
        <w:t xml:space="preserve">Het slothoofdstuk is tevens het concluderende deel van onderzoek. Daarin worden de deelvragen en centrale onderzoeksvraag beantwoord (paragraaf 10.1); ook worden aanbevelingen gedaan met het oog op de toekomst (paragraaf 10.2).  </w:t>
      </w:r>
    </w:p>
    <w:p w:rsidR="001537BB" w:rsidRDefault="001537BB" w:rsidP="009D2B00">
      <w:pPr>
        <w:jc w:val="both"/>
      </w:pPr>
    </w:p>
    <w:p w:rsidR="001537BB" w:rsidRDefault="001537BB" w:rsidP="009D2B00">
      <w:pPr>
        <w:jc w:val="both"/>
      </w:pPr>
      <w:r w:rsidRPr="009B1649">
        <w:t>Aan het eind van de hoofdstukken 2, 3, 4, 7, 8 en 9 wordt bovendien kort teruggeblikt op de belangrijkste punten van het desbetreffende hoofdstuk.</w:t>
      </w:r>
      <w:r>
        <w:t xml:space="preserve"> Tot slot zijn toegevoegd een lijst met alle geraadpleegde bronnen en de bijlagen waarnaar in de tekst wordt verwezen. Het betreft de volgende bijlagen: </w:t>
      </w:r>
    </w:p>
    <w:p w:rsidR="001537BB" w:rsidRPr="00261E75" w:rsidRDefault="001537BB" w:rsidP="00261E75">
      <w:pPr>
        <w:jc w:val="both"/>
      </w:pPr>
      <w:r w:rsidRPr="00261E75">
        <w:t xml:space="preserve">Bijlage 1 </w:t>
      </w:r>
      <w:r w:rsidRPr="00261E75">
        <w:tab/>
        <w:t>Verdeeltabel 2009 (stand mei 2009; bedragen in euro’s)</w:t>
      </w:r>
    </w:p>
    <w:p w:rsidR="001537BB" w:rsidRPr="00261E75" w:rsidRDefault="001537BB" w:rsidP="00261E75">
      <w:pPr>
        <w:ind w:left="1410" w:hanging="1410"/>
      </w:pPr>
      <w:r w:rsidRPr="00261E75">
        <w:t xml:space="preserve">Bijlage 2 </w:t>
      </w:r>
      <w:r w:rsidRPr="00261E75">
        <w:tab/>
        <w:t>De omvang van OEM per gemeente, zowel absoluut (× 1.000) als relatief (%)</w:t>
      </w:r>
    </w:p>
    <w:p w:rsidR="001537BB" w:rsidRPr="00261E75" w:rsidRDefault="001537BB" w:rsidP="00261E75">
      <w:pPr>
        <w:ind w:left="1410" w:hanging="1410"/>
      </w:pPr>
      <w:r w:rsidRPr="00261E75">
        <w:t xml:space="preserve">Bijlage 3 </w:t>
      </w:r>
      <w:r w:rsidRPr="00261E75">
        <w:tab/>
        <w:t xml:space="preserve">De omvang van OEM per inwoner van de gemeente in euro’s </w:t>
      </w:r>
    </w:p>
    <w:p w:rsidR="001537BB" w:rsidRPr="00F479B0" w:rsidRDefault="001537BB" w:rsidP="009D2B00">
      <w:pPr>
        <w:rPr>
          <w:b/>
          <w:bCs/>
          <w:sz w:val="32"/>
          <w:szCs w:val="32"/>
        </w:rPr>
      </w:pPr>
      <w:r>
        <w:rPr>
          <w:b/>
          <w:bCs/>
          <w:i/>
          <w:iCs/>
        </w:rPr>
        <w:br w:type="page"/>
      </w:r>
      <w:r w:rsidRPr="00F479B0">
        <w:rPr>
          <w:b/>
          <w:bCs/>
          <w:sz w:val="32"/>
          <w:szCs w:val="32"/>
        </w:rPr>
        <w:t xml:space="preserve">2. De financiële verhouding  </w:t>
      </w:r>
    </w:p>
    <w:p w:rsidR="001537BB" w:rsidRDefault="001537BB" w:rsidP="00B159F2">
      <w:pPr>
        <w:rPr>
          <w:b/>
          <w:bCs/>
        </w:rPr>
      </w:pPr>
    </w:p>
    <w:p w:rsidR="001537BB" w:rsidRDefault="001537BB" w:rsidP="00A65480">
      <w:pPr>
        <w:jc w:val="both"/>
      </w:pPr>
      <w:r>
        <w:t xml:space="preserve">De hoofdstukken 2 en 3 zijn beschrijvend van aard. Het is allereerst van belang om na te gaan wat de financiële verhouding precies inhoudt en hoe deze er uitziet (hoofdstuk 2). In paragraaf 2.1 wordt het begrip ‘financiële verhouding’ gedefinieerd; het begrip wordt ter verduidelijking gepositioneerd ten opzichte van de bestuurlijke verhouding en maatschappelijke problematiek. Het wettelijk kader van de financiële verhouding komt aan de orde in paragraaf 2.2. De belangrijkste actoren binnen de financiële verhouding staan centraal in paragraaf 2.3. In hoofdstuk 3 wordt de gemeente als staatsrechtelijke, bestuurlijke en financiële eenheid behandeld. </w:t>
      </w:r>
    </w:p>
    <w:p w:rsidR="001537BB" w:rsidRPr="00F479B0" w:rsidRDefault="001537BB" w:rsidP="00B159F2">
      <w:pPr>
        <w:ind w:firstLine="708"/>
        <w:jc w:val="both"/>
        <w:rPr>
          <w:sz w:val="28"/>
          <w:szCs w:val="28"/>
        </w:rPr>
      </w:pPr>
    </w:p>
    <w:p w:rsidR="001537BB" w:rsidRPr="00F479B0" w:rsidRDefault="001537BB" w:rsidP="00B159F2">
      <w:pPr>
        <w:rPr>
          <w:sz w:val="28"/>
          <w:szCs w:val="28"/>
        </w:rPr>
      </w:pPr>
      <w:r w:rsidRPr="00F479B0">
        <w:rPr>
          <w:sz w:val="28"/>
          <w:szCs w:val="28"/>
        </w:rPr>
        <w:t xml:space="preserve">2.1 Het begrip </w:t>
      </w:r>
    </w:p>
    <w:p w:rsidR="001537BB" w:rsidRDefault="001537BB" w:rsidP="00B159F2">
      <w:pPr>
        <w:rPr>
          <w:i/>
          <w:iCs/>
        </w:rPr>
      </w:pPr>
    </w:p>
    <w:p w:rsidR="001537BB" w:rsidRDefault="001537BB" w:rsidP="00B159F2">
      <w:pPr>
        <w:jc w:val="both"/>
      </w:pPr>
      <w:r>
        <w:t xml:space="preserve">Het begrip ‘financiële verhouding’ wordt wel gedefinieerd als het geheel van financiële relaties tussen Rijksoverheid en decentrale overheden: provincies, gemeenten en waterschappen (Wassenaar &amp; Verhagen, 2007). Het gaat daarbij niet alleen om de manier waarop decentrale overheden hun inkomsten verkrijgen, maar ook om voorschriften over toezichtrelaties en regulerende bepalingen over eigen belastingen en overige inkomsten (Boorsma &amp; Allers, 2006). De financiële verhouding verhoudt zich op specifieke wijze tot de bestuurlijke verhouding en maatschappelijke opgaven waarvoor de verschillende overheidslagen zich zien gesteld. </w:t>
      </w:r>
    </w:p>
    <w:p w:rsidR="001537BB" w:rsidRDefault="001537BB" w:rsidP="00D70502">
      <w:pPr>
        <w:jc w:val="both"/>
      </w:pPr>
      <w:r>
        <w:tab/>
        <w:t xml:space="preserve">In het meest recente bestuursakkoord tussen Rijksoverheid en gemeenten (2007) wordt de nadruk gelegd op samenwerking: Rijksoverheid en gemeenten zijn autonoom, maar werken samen aan de vormgeving van maatschappelijke opgaven. De maatschappelijke problemen zijn het uitgangspunt voor de verdeling van taken, bevoegdheden en verantwoordelijkheden, de </w:t>
      </w:r>
      <w:r w:rsidRPr="0060285E">
        <w:rPr>
          <w:i/>
          <w:iCs/>
        </w:rPr>
        <w:t>bestuurlijke verhouding</w:t>
      </w:r>
      <w:r>
        <w:t xml:space="preserve">. Er geldt: decentraal wat kan, centraal wat moet. De financiële verhouding volgt de bestuurlijke verhouding. “De inrichting van de financiële verhouding is een afgeleide van de bestuurlijke verhoudingen tussen overheden. De wijze waarop de middelen tussen overheidslagen verdeeld worden, weerspiegelt de verdeling van bevoegdheden tussen het Rijk en de decentrale overheden in Nederland” (Wassenaar &amp; Verhagen, 2002:13). De beschikkingsmacht over gemeentelijke inkomsten berust hetzij bij de gemeenteraad (in het geval van eigen inkomsten en de algemene uitkering uit het Gemeentefonds), hetzij bij Rijksoverheid (in het geval van specifieke uitkeringen). </w:t>
      </w:r>
    </w:p>
    <w:p w:rsidR="001537BB" w:rsidRDefault="001537BB" w:rsidP="00B159F2">
      <w:pPr>
        <w:ind w:firstLine="708"/>
        <w:jc w:val="both"/>
      </w:pPr>
      <w:r>
        <w:t xml:space="preserve">In het bestuursakkoord wordt benadrukt dat gemeentelijke autonomie bij de aanpak van </w:t>
      </w:r>
      <w:r w:rsidRPr="0060285E">
        <w:rPr>
          <w:i/>
          <w:iCs/>
        </w:rPr>
        <w:t>maatschappelijke problemen</w:t>
      </w:r>
      <w:r>
        <w:t xml:space="preserve"> wenselijk is, aangezien problemen zich in eerste instantie veelal op gemeentelijk niveau openbaren. En ook in artikel 117 van de Gemeentewet is bepaald dat de Minister van BZK de decentralisatie van taken moet bevorderen. Meer gemeentelijke autonomie betekent in de financiële verhouding dat de beschikkingsmacht over financiële middelen in toenemende mate bij gemeenten moet liggen. Te veel regelgeving van Rijksoverheid bemoeilijken een doelmatige besteding van middelen; gemeentelijke taken zouden dan ook bij voorkeur moeten worden bekostigd uit eigen inkomsten – waaronder OEM. Indien dit niet of nauwelijks mogelijk is, komt de algemene uitkering uit het Gemeentefonds in beeld. Pas als dat ook nog mogelijk is, mag gebruik worden gemaakt van de specifieke uitkeringen. Echter, in praktijk is het merendeel van de gemeentelijke inkomsten niet afkomstig uit eigen inkomsten: circa 34% van de inkomsten is afkomstig uit specifieke uitkeringen en het merendeel van de inkomsten is afkomstig uit het Gemeentefonds. Wel is er het kabinetsstreven naar vermindering van het aantal specifieke uitkeringen, omdat er bij Rijksoverheid minder behoefte bestaat aan sturing en invloed dan voorheen. Echter, de behoefte aan bepaalde mate van sturing blijft, omdat bewindspersonen wel degelijk ter verantwoording kunnen worden geroepen door de Tweede Kamer, indien het handelen van andere (autonome) bestuurslagen tekortschiet (Goedvolk &amp; Kooistra, 2008). </w:t>
      </w:r>
    </w:p>
    <w:p w:rsidR="001537BB" w:rsidRDefault="001537BB" w:rsidP="00D70502">
      <w:pPr>
        <w:jc w:val="both"/>
      </w:pPr>
      <w:r>
        <w:tab/>
        <w:t xml:space="preserve">De </w:t>
      </w:r>
      <w:r w:rsidRPr="0060285E">
        <w:rPr>
          <w:i/>
          <w:iCs/>
        </w:rPr>
        <w:t>financiële verhouding</w:t>
      </w:r>
      <w:r>
        <w:t xml:space="preserve"> heeft betrekking op zowel de overdracht van middelen tussen overheidslagen als op de mogelijkheden die Rijksoverheid biedt om heffing op te leggen en het financieel toezicht op de begroting. De financiële verhouding beschrijft onder andere de inkomstenbronnen van decentrale overheden; tevens heeft de verhouding betrekking op </w:t>
      </w:r>
      <w:r w:rsidRPr="00707ADB">
        <w:t>de voorschriften betreffende toezichtrelaties en regulerende bepalingen over eigen belastingen en overige inkomsten (Boorsma &amp; Allers, 2006).</w:t>
      </w:r>
      <w:r>
        <w:t xml:space="preserve"> De Rfv definieert het begrip ‘financiële verhouding’ als “</w:t>
      </w:r>
      <w:r w:rsidRPr="00707ADB">
        <w:t>het geheel van wetten, regels en bestuurlijke afspraken over de wijze van bekostiging van de taken van decentrale overheden” (Rfv, 2008:2).</w:t>
      </w:r>
      <w:r>
        <w:rPr>
          <w:rFonts w:ascii="Verdana" w:hAnsi="Verdana" w:cs="Verdana"/>
          <w:sz w:val="20"/>
          <w:szCs w:val="20"/>
        </w:rPr>
        <w:t xml:space="preserve"> </w:t>
      </w:r>
      <w:r>
        <w:t xml:space="preserve">De ‘locus’ van dit onderzoek is de financiële verhouding tussen Rijksoverheid enerzijds en decentrale overheden – in het bijzonder gemeenten – anderzijds. </w:t>
      </w:r>
    </w:p>
    <w:p w:rsidR="001537BB" w:rsidRDefault="001537BB" w:rsidP="00D70502">
      <w:pPr>
        <w:ind w:firstLine="708"/>
        <w:jc w:val="both"/>
      </w:pPr>
      <w:r>
        <w:t xml:space="preserve">Schematisch ziet de relatie tussen financiële verhouding, bestuurlijke verhouding en maatschappelijke problematiek er als volgt uit. </w:t>
      </w:r>
    </w:p>
    <w:p w:rsidR="001537BB" w:rsidRDefault="001537BB" w:rsidP="00D70502">
      <w:pPr>
        <w:jc w:val="both"/>
      </w:pPr>
    </w:p>
    <w:p w:rsidR="001537BB" w:rsidRDefault="001537BB" w:rsidP="00D70502">
      <w:pPr>
        <w:jc w:val="both"/>
      </w:pPr>
      <w:r>
        <w:t xml:space="preserve">Figuur 2 </w:t>
      </w:r>
      <w:r>
        <w:tab/>
        <w:t>Bestuurlijke versus financiële verhouding</w:t>
      </w:r>
    </w:p>
    <w:p w:rsidR="001537BB" w:rsidRDefault="001537BB" w:rsidP="00D70502">
      <w:pPr>
        <w:jc w:val="both"/>
      </w:pPr>
      <w:r>
        <w:rPr>
          <w:noProof/>
          <w:lang w:val="en-US" w:eastAsia="en-US"/>
        </w:rPr>
        <w:pict>
          <v:shape id="Afbeelding 123" o:spid="_x0000_s1055" type="#_x0000_t75" style="position:absolute;left:0;text-align:left;margin-left:0;margin-top:14.3pt;width:171pt;height:95.55pt;z-index:251644416;visibility:visible;mso-position-horizontal:left">
            <v:imagedata r:id="rId7" o:title=""/>
            <w10:wrap type="square" side="right"/>
            <w10:anchorlock/>
          </v:shape>
        </w:pict>
      </w:r>
    </w:p>
    <w:p w:rsidR="001537BB" w:rsidRDefault="001537BB" w:rsidP="00D70502">
      <w:r>
        <w:t>Decentraal wat decentraal kan, centraal wat moet.</w:t>
      </w:r>
    </w:p>
    <w:p w:rsidR="001537BB" w:rsidRPr="000559B5" w:rsidRDefault="001537BB" w:rsidP="00D70502"/>
    <w:p w:rsidR="001537BB" w:rsidRDefault="001537BB" w:rsidP="00D70502"/>
    <w:p w:rsidR="001537BB" w:rsidRDefault="001537BB" w:rsidP="00D70502">
      <w:r>
        <w:t>Taken, bevoegdheden en verantwoordelijkheden.</w:t>
      </w:r>
    </w:p>
    <w:p w:rsidR="001537BB" w:rsidRPr="000559B5" w:rsidRDefault="001537BB" w:rsidP="00D70502"/>
    <w:p w:rsidR="001537BB" w:rsidRDefault="001537BB" w:rsidP="00D70502"/>
    <w:p w:rsidR="001537BB" w:rsidRDefault="001537BB" w:rsidP="00D70502">
      <w:r>
        <w:t xml:space="preserve">Beschikkingsmacht geldstromen. </w:t>
      </w:r>
    </w:p>
    <w:p w:rsidR="001537BB" w:rsidRDefault="001537BB" w:rsidP="00D70502">
      <w:pPr>
        <w:jc w:val="right"/>
      </w:pPr>
    </w:p>
    <w:p w:rsidR="001537BB" w:rsidRDefault="001537BB" w:rsidP="00D70502">
      <w:pPr>
        <w:jc w:val="right"/>
      </w:pPr>
      <w:r>
        <w:t>Bron: Goedvolk &amp; Kooistra, 2008:10.</w:t>
      </w:r>
      <w:r>
        <w:br w:type="textWrapping" w:clear="all"/>
      </w:r>
    </w:p>
    <w:p w:rsidR="001537BB" w:rsidRPr="00F479B0" w:rsidRDefault="001537BB" w:rsidP="006776ED">
      <w:pPr>
        <w:rPr>
          <w:color w:val="0000FF"/>
          <w:sz w:val="28"/>
          <w:szCs w:val="28"/>
        </w:rPr>
      </w:pPr>
      <w:r w:rsidRPr="00F479B0">
        <w:rPr>
          <w:sz w:val="28"/>
          <w:szCs w:val="28"/>
        </w:rPr>
        <w:t xml:space="preserve">2.2 Wettelijk kader  </w:t>
      </w:r>
      <w:r w:rsidRPr="00F479B0">
        <w:rPr>
          <w:color w:val="0000FF"/>
          <w:sz w:val="28"/>
          <w:szCs w:val="28"/>
        </w:rPr>
        <w:t xml:space="preserve"> </w:t>
      </w:r>
    </w:p>
    <w:p w:rsidR="001537BB" w:rsidRDefault="001537BB" w:rsidP="006776ED"/>
    <w:p w:rsidR="001537BB" w:rsidRDefault="001537BB" w:rsidP="00B159F2">
      <w:pPr>
        <w:jc w:val="both"/>
      </w:pPr>
      <w:r>
        <w:t>I</w:t>
      </w:r>
      <w:r w:rsidRPr="0008716E">
        <w:t xml:space="preserve">n de </w:t>
      </w:r>
      <w:r>
        <w:t>zogenaamde ‘</w:t>
      </w:r>
      <w:r w:rsidRPr="0008716E">
        <w:t>Financiële Verhoudingswet</w:t>
      </w:r>
      <w:r>
        <w:t>’</w:t>
      </w:r>
      <w:r w:rsidRPr="0008716E">
        <w:t xml:space="preserve"> </w:t>
      </w:r>
      <w:r>
        <w:t xml:space="preserve">(Fvw) </w:t>
      </w:r>
      <w:r w:rsidRPr="0008716E">
        <w:t>zij</w:t>
      </w:r>
      <w:r>
        <w:t>n</w:t>
      </w:r>
      <w:r w:rsidRPr="0008716E">
        <w:t xml:space="preserve"> de kaders van de financiële verhouding tussen Rijksoverheid en gemeenten en provincies vastgelegd. </w:t>
      </w:r>
      <w:r>
        <w:t xml:space="preserve">De Fvw draagt het karakter van een raamwet, waarin slechts algemene bepalingen over de voeding en verdeling van het Gemeentefonds zijn vastgelegd. De uitwerking ervan – normeringsafspraken – zijn niet in de wet opgenomen. Wel opgenomen zijn de nog te bespreken verdeelmaatstaven van het Gemeentefonds. De Fvw regelt dat er een Gemeentefonds is dat wordt beheerd door de ministers van Binnenlandse Zaken en Koninkrijksrelaties (BZK) en Financiën. Uit het Gemeentefonds wordt de algemene uitkering aan gemeenten gefinancierd. De Fvw regelt niet de omvang – daarover beslist in laatste instantie het Parlement – maar de verdeling van het Gemeentefonds. In de Fvw zijn ook algemene bepalingen opgenomen over specifieke uitkeringen en procedurele voorschriften (Bonnema et al., 2001). Een belangrijk onderdeel van de Fvw gaat over de voorkeursvolgorde: uitgaven worden bij voorkeur bekostigd uit de eigen inkomsten van gemeenten en provincies. Indien door verschillen in belastingcapaciteit of kosten deze bekostigingswijze niet goed mogelijk is, is bekostiging via de algemene uitkering uit het Gemeentefonds een voor de hand liggende mogelijkheid. Een laatste optie is de specifieke uitkering, als bekostiging uit eigen inkomsten of via de algemene uitkering niet geschikt is. Echter, de feitelijke volgorde is exact omgekeerd: een relatief klein deel van de uitgaven wordt bekostigd met eigen inkomsten; het merendeel van de uitgaven wordt bekostigd met de specifieke uitkering (Wassenaar &amp; Verhagen, 2002).  </w:t>
      </w:r>
    </w:p>
    <w:p w:rsidR="001537BB" w:rsidRDefault="001537BB" w:rsidP="000973FC">
      <w:pPr>
        <w:jc w:val="both"/>
      </w:pPr>
    </w:p>
    <w:p w:rsidR="001537BB" w:rsidRDefault="001537BB" w:rsidP="000973FC">
      <w:pPr>
        <w:jc w:val="both"/>
      </w:pPr>
    </w:p>
    <w:p w:rsidR="001537BB" w:rsidRPr="00F479B0" w:rsidRDefault="001537BB" w:rsidP="000973FC">
      <w:pPr>
        <w:jc w:val="both"/>
        <w:rPr>
          <w:sz w:val="28"/>
          <w:szCs w:val="28"/>
        </w:rPr>
      </w:pPr>
      <w:r w:rsidRPr="00F479B0">
        <w:rPr>
          <w:sz w:val="28"/>
          <w:szCs w:val="28"/>
        </w:rPr>
        <w:t xml:space="preserve">2.3 Spelers in het veld </w:t>
      </w:r>
    </w:p>
    <w:p w:rsidR="001537BB" w:rsidRDefault="001537BB" w:rsidP="000973FC">
      <w:pPr>
        <w:jc w:val="both"/>
      </w:pPr>
    </w:p>
    <w:p w:rsidR="001537BB" w:rsidRDefault="001537BB" w:rsidP="000973FC">
      <w:pPr>
        <w:jc w:val="both"/>
      </w:pPr>
      <w:r>
        <w:t xml:space="preserve">Een aantal actoren speelt een belangrijke rol binnen de financiële verhouding tussen Rijksoverheid en decentrale overheden – gemeenten. Het betreft: </w:t>
      </w:r>
    </w:p>
    <w:p w:rsidR="001537BB" w:rsidRDefault="001537BB" w:rsidP="000973FC">
      <w:pPr>
        <w:jc w:val="both"/>
      </w:pPr>
    </w:p>
    <w:p w:rsidR="001537BB" w:rsidRDefault="001537BB" w:rsidP="000973FC">
      <w:pPr>
        <w:jc w:val="both"/>
        <w:rPr>
          <w:i/>
          <w:iCs/>
        </w:rPr>
      </w:pPr>
      <w:r>
        <w:rPr>
          <w:i/>
          <w:iCs/>
        </w:rPr>
        <w:t xml:space="preserve">Ministers van Binnenlandse Zaken en Koninkrijksrelaties en Financiën </w:t>
      </w:r>
    </w:p>
    <w:p w:rsidR="001537BB" w:rsidRPr="001A7C6A" w:rsidRDefault="001537BB" w:rsidP="00A9406F">
      <w:pPr>
        <w:jc w:val="both"/>
      </w:pPr>
      <w:r w:rsidRPr="001A7C6A">
        <w:t xml:space="preserve">De </w:t>
      </w:r>
      <w:r>
        <w:t>ministers</w:t>
      </w:r>
      <w:r w:rsidRPr="001A7C6A">
        <w:t xml:space="preserve"> van B</w:t>
      </w:r>
      <w:r>
        <w:t>innenlandse Zaken en Koninkrijksrelatie (B</w:t>
      </w:r>
      <w:r w:rsidRPr="001A7C6A">
        <w:t>ZK</w:t>
      </w:r>
      <w:r>
        <w:t>)</w:t>
      </w:r>
      <w:r w:rsidRPr="001A7C6A">
        <w:t xml:space="preserve"> en Financiën zijn volgens de Fvw</w:t>
      </w:r>
      <w:r>
        <w:t xml:space="preserve"> als fondsbeheerders</w:t>
      </w:r>
      <w:r w:rsidRPr="001A7C6A">
        <w:t xml:space="preserve"> verantwoordelijk voor het belei</w:t>
      </w:r>
      <w:r>
        <w:t>d rond de financiële verhouding</w:t>
      </w:r>
      <w:r w:rsidRPr="001A7C6A">
        <w:t xml:space="preserve">. </w:t>
      </w:r>
      <w:r>
        <w:t xml:space="preserve">Ook zijn zij samen verantwoordelijk voor het totale systeem van de financiële verhouding. </w:t>
      </w:r>
      <w:r w:rsidRPr="001A7C6A">
        <w:t xml:space="preserve">De </w:t>
      </w:r>
      <w:r>
        <w:t>minister</w:t>
      </w:r>
      <w:r w:rsidRPr="001A7C6A">
        <w:t xml:space="preserve"> van BZK is </w:t>
      </w:r>
      <w:r>
        <w:t xml:space="preserve">sinds 1986 </w:t>
      </w:r>
      <w:r w:rsidRPr="001A7C6A">
        <w:t>eerstverantwoordelijke</w:t>
      </w:r>
      <w:r>
        <w:rPr>
          <w:rStyle w:val="FootnoteReference"/>
        </w:rPr>
        <w:footnoteReference w:id="6"/>
      </w:r>
      <w:r w:rsidRPr="001A7C6A">
        <w:t xml:space="preserve">. </w:t>
      </w:r>
      <w:r>
        <w:t>I</w:t>
      </w:r>
      <w:r w:rsidRPr="001A7C6A">
        <w:t xml:space="preserve">n praktijk wordt de taak veelal gedelegeerd aan de </w:t>
      </w:r>
      <w:r>
        <w:t>s</w:t>
      </w:r>
      <w:r w:rsidRPr="001A7C6A">
        <w:t>taatssecretaris. De verant</w:t>
      </w:r>
      <w:r>
        <w:t>woordelijkheid houdt in dat de ministers</w:t>
      </w:r>
      <w:r w:rsidRPr="001A7C6A">
        <w:t xml:space="preserve"> het beheer voeren over he</w:t>
      </w:r>
      <w:r>
        <w:t>t Provincie- en Gemeentefonds. Ook</w:t>
      </w:r>
      <w:r w:rsidRPr="001A7C6A">
        <w:t xml:space="preserve"> moeten de </w:t>
      </w:r>
      <w:r>
        <w:t>Ministers</w:t>
      </w:r>
      <w:r w:rsidRPr="001A7C6A">
        <w:t xml:space="preserve"> van </w:t>
      </w:r>
      <w:r>
        <w:t>vak</w:t>
      </w:r>
      <w:r w:rsidRPr="001A7C6A">
        <w:t xml:space="preserve">departementen, indien zij een specifieke uitkering willen instellen, overleg plegen met de fondsbeheerders. Tot slot zien beide </w:t>
      </w:r>
      <w:r>
        <w:t>Ministers</w:t>
      </w:r>
      <w:r w:rsidRPr="001A7C6A">
        <w:t xml:space="preserve"> toe op naleving van artikel </w:t>
      </w:r>
      <w:r>
        <w:t xml:space="preserve">2 Fvw: </w:t>
      </w:r>
      <w:r w:rsidRPr="001A7C6A">
        <w:t xml:space="preserve">van beleidsvoornemens van Rijksoverheid die leiden tot wijziging van taken of activiteiten door provincies of gemeenten, moet worden aangegeven welke de financiële consequenties zijn voor provincies of gemeenten. </w:t>
      </w:r>
      <w:r>
        <w:t>Ook</w:t>
      </w:r>
      <w:r w:rsidRPr="001A7C6A">
        <w:t xml:space="preserve"> moet worden aangegeven </w:t>
      </w:r>
      <w:r>
        <w:t>met</w:t>
      </w:r>
      <w:r w:rsidRPr="001A7C6A">
        <w:t xml:space="preserve"> welke bekostigingswijze de financiële gevolgen voor de provincies of gemeenten kunnen worden opgevangen</w:t>
      </w:r>
      <w:r>
        <w:t xml:space="preserve"> (Wassenaar &amp; Verhagen, 2002)</w:t>
      </w:r>
      <w:r w:rsidRPr="001A7C6A">
        <w:t>.</w:t>
      </w:r>
      <w:r>
        <w:t xml:space="preserve"> </w:t>
      </w:r>
      <w:r w:rsidRPr="001A7C6A">
        <w:t xml:space="preserve"> </w:t>
      </w:r>
    </w:p>
    <w:p w:rsidR="001537BB" w:rsidRDefault="001537BB" w:rsidP="000973FC">
      <w:pPr>
        <w:jc w:val="both"/>
      </w:pPr>
    </w:p>
    <w:p w:rsidR="001537BB" w:rsidRDefault="001537BB" w:rsidP="000973FC">
      <w:pPr>
        <w:jc w:val="both"/>
        <w:rPr>
          <w:i/>
          <w:iCs/>
        </w:rPr>
      </w:pPr>
      <w:r>
        <w:rPr>
          <w:i/>
          <w:iCs/>
        </w:rPr>
        <w:t xml:space="preserve">Vakministers </w:t>
      </w:r>
    </w:p>
    <w:p w:rsidR="001537BB" w:rsidRDefault="001537BB" w:rsidP="000973FC">
      <w:pPr>
        <w:jc w:val="both"/>
      </w:pPr>
      <w:r w:rsidRPr="001A7C6A">
        <w:t>De afzonderlijke vak</w:t>
      </w:r>
      <w:r>
        <w:t>ministers</w:t>
      </w:r>
      <w:r w:rsidRPr="001A7C6A">
        <w:t xml:space="preserve"> zijn verantwoordelijk voor de specifieke uitkeringen op de eigen begroting, voor wat betreft </w:t>
      </w:r>
      <w:r>
        <w:t xml:space="preserve">de </w:t>
      </w:r>
      <w:r w:rsidRPr="001A7C6A">
        <w:t>inzet van middelen als uitkomsten van beleid.</w:t>
      </w:r>
      <w:r>
        <w:t xml:space="preserve"> In het bijzonder zijn de ministers verantwoordelijk voor de omvang, verdeling en behaalde resultaten van specifieke uitkeringen die op de begroting van het departement staan.  De gemeente die een specifieke uitkering ontvangt, moet over de besteding van de uitkering verantwoording afleggen aan de minister die de uitkering heeft verstrekt. Dit geschiedt in de vorm van financiële verantwoording of geleverde prestaties. De fondsbeheerders zijn verantwoordelijk voor het systeem van specifieke uitkeringen: ministers die een specifieke uitkering willen instellen, moeten dat voornemen – volgens art. 18 Fvw – dan ook eerst overleggen met de fondsbeheerders. In het overleg wordt de noodzaak van de uitkering getoetst. Overleg vindt niet alleen plaats bij mogelijke invoering van een nieuwe uitkering: ook bij wijziging van een bestaande (Bonnema et al., 2001). Later in dit hoofdstuk wordt meer aandacht besteed aan de specifieke uitkering. </w:t>
      </w:r>
    </w:p>
    <w:p w:rsidR="001537BB" w:rsidRDefault="001537BB" w:rsidP="000973FC">
      <w:pPr>
        <w:jc w:val="both"/>
        <w:rPr>
          <w:i/>
          <w:iCs/>
        </w:rPr>
      </w:pPr>
    </w:p>
    <w:p w:rsidR="001537BB" w:rsidRDefault="001537BB" w:rsidP="000973FC">
      <w:pPr>
        <w:jc w:val="both"/>
        <w:rPr>
          <w:i/>
          <w:iCs/>
        </w:rPr>
      </w:pPr>
      <w:r>
        <w:rPr>
          <w:i/>
          <w:iCs/>
        </w:rPr>
        <w:t xml:space="preserve">Raad voor de financiële verhoudingen </w:t>
      </w:r>
    </w:p>
    <w:p w:rsidR="001537BB" w:rsidRDefault="001537BB" w:rsidP="000973FC">
      <w:pPr>
        <w:jc w:val="both"/>
      </w:pPr>
      <w:r w:rsidRPr="001A7C6A">
        <w:t>De Raad voor de financiële verhoudingen (Rfv) adviseert de fondsbeheerders over wetgeving op het gebied van de financiële verhouding</w:t>
      </w:r>
      <w:r>
        <w:t xml:space="preserve"> – met name tussen Rijksoverheid enerzijds en gemeenten en provincies anderzijds – </w:t>
      </w:r>
      <w:r w:rsidRPr="001A7C6A">
        <w:t>en de toepassing hiervan.</w:t>
      </w:r>
      <w:r>
        <w:t xml:space="preserve"> Tot het takenpakket van de Rfv behoren onder meer: </w:t>
      </w:r>
    </w:p>
    <w:p w:rsidR="001537BB" w:rsidRDefault="001537BB" w:rsidP="000973FC">
      <w:pPr>
        <w:jc w:val="both"/>
      </w:pPr>
    </w:p>
    <w:p w:rsidR="001537BB" w:rsidRPr="001E2B6E" w:rsidRDefault="001537BB" w:rsidP="00DB1224">
      <w:pPr>
        <w:numPr>
          <w:ilvl w:val="0"/>
          <w:numId w:val="12"/>
        </w:numPr>
        <w:jc w:val="both"/>
        <w:rPr>
          <w:i/>
          <w:iCs/>
        </w:rPr>
      </w:pPr>
      <w:r>
        <w:t>Verdeelvraagstukken van het Gemeente- en Provinciefonds (algemene uitkering);</w:t>
      </w:r>
    </w:p>
    <w:p w:rsidR="001537BB" w:rsidRPr="001E2B6E" w:rsidRDefault="001537BB" w:rsidP="00DB1224">
      <w:pPr>
        <w:numPr>
          <w:ilvl w:val="0"/>
          <w:numId w:val="12"/>
        </w:numPr>
        <w:jc w:val="both"/>
        <w:rPr>
          <w:i/>
          <w:iCs/>
        </w:rPr>
      </w:pPr>
      <w:r>
        <w:t>Verdeelvraagstukken van specifieke uitkeringen;</w:t>
      </w:r>
    </w:p>
    <w:p w:rsidR="001537BB" w:rsidRPr="001E2B6E" w:rsidRDefault="001537BB" w:rsidP="00DB1224">
      <w:pPr>
        <w:numPr>
          <w:ilvl w:val="0"/>
          <w:numId w:val="12"/>
        </w:numPr>
        <w:jc w:val="both"/>
        <w:rPr>
          <w:i/>
          <w:iCs/>
        </w:rPr>
      </w:pPr>
      <w:r>
        <w:t xml:space="preserve">Wijzigingen in het fiscaal instrumentarium van gemeenten en provincies; </w:t>
      </w:r>
    </w:p>
    <w:p w:rsidR="001537BB" w:rsidRPr="00745D94" w:rsidRDefault="001537BB" w:rsidP="00DB1224">
      <w:pPr>
        <w:numPr>
          <w:ilvl w:val="0"/>
          <w:numId w:val="12"/>
        </w:numPr>
        <w:jc w:val="both"/>
        <w:rPr>
          <w:i/>
          <w:iCs/>
        </w:rPr>
      </w:pPr>
      <w:r>
        <w:t xml:space="preserve">Toepassing van artikel 12 Fvw (Bonnema et al., 2001:211). </w:t>
      </w:r>
    </w:p>
    <w:p w:rsidR="001537BB" w:rsidRDefault="001537BB" w:rsidP="001E2B6E">
      <w:pPr>
        <w:jc w:val="both"/>
        <w:rPr>
          <w:i/>
          <w:iCs/>
        </w:rPr>
      </w:pPr>
      <w:r>
        <w:rPr>
          <w:i/>
          <w:iCs/>
        </w:rPr>
        <w:t>Vereniging van Nederlandse Gemeenten</w:t>
      </w:r>
    </w:p>
    <w:p w:rsidR="001537BB" w:rsidRDefault="001537BB" w:rsidP="001E2B6E">
      <w:pPr>
        <w:jc w:val="both"/>
      </w:pPr>
      <w:r w:rsidRPr="001A7C6A">
        <w:t xml:space="preserve">De Vereniging Nederlandse Gemeenten (VNG) </w:t>
      </w:r>
      <w:r>
        <w:t>is</w:t>
      </w:r>
      <w:r w:rsidRPr="001A7C6A">
        <w:t xml:space="preserve"> in het leven geroepen om de belangen van </w:t>
      </w:r>
      <w:r>
        <w:t>gemeenten</w:t>
      </w:r>
      <w:r w:rsidRPr="001A7C6A">
        <w:t xml:space="preserve"> te behartigen. Tussen de VNG </w:t>
      </w:r>
      <w:r>
        <w:t xml:space="preserve">en </w:t>
      </w:r>
      <w:r w:rsidRPr="001A7C6A">
        <w:t xml:space="preserve">de fondsbeheerders vindt tenminste tweemaal per jaar overleg plaats, waarbij vraagstukken </w:t>
      </w:r>
      <w:r>
        <w:t>met betrekking tot</w:t>
      </w:r>
      <w:r w:rsidRPr="001A7C6A">
        <w:t xml:space="preserve"> de financiële verhouding aan de orde komen.</w:t>
      </w:r>
      <w:r>
        <w:t xml:space="preserve"> In het bijzonder onderhandelt de VNG met Rijksoverheid over de verdeling van algemene en specifieke uitkeringen. In contacten tussen VNG enerzijds en Rijksoverheid, provincies en waterschappen anderzijds, vervult het bestuurlijk overleg een belangrijke functie. Het overleg wordt voorbereid op ambtelijk niveau, waarna de verantwoordelijke bestuurders van betrokken overheidslagen – waaronder de fondsbeheerders – in het overleg hun visie op het vraagstuk uitzetten (Website VNG, 2009). </w:t>
      </w:r>
    </w:p>
    <w:p w:rsidR="001537BB" w:rsidRDefault="001537BB" w:rsidP="001E2B6E">
      <w:pPr>
        <w:jc w:val="both"/>
      </w:pPr>
    </w:p>
    <w:p w:rsidR="001537BB" w:rsidRPr="00867F11" w:rsidRDefault="001537BB" w:rsidP="001E2B6E">
      <w:pPr>
        <w:jc w:val="both"/>
        <w:rPr>
          <w:i/>
          <w:iCs/>
        </w:rPr>
      </w:pPr>
      <w:r w:rsidRPr="00867F11">
        <w:rPr>
          <w:i/>
          <w:iCs/>
        </w:rPr>
        <w:t xml:space="preserve">Bank Nederlandse Gemeenten </w:t>
      </w:r>
    </w:p>
    <w:p w:rsidR="001537BB" w:rsidRDefault="001537BB" w:rsidP="001E2B6E">
      <w:pPr>
        <w:jc w:val="both"/>
      </w:pPr>
      <w:r w:rsidRPr="001A7C6A">
        <w:t xml:space="preserve">De financiële stromen tussen Rijksoverheid en decentrale overheden verlopen grotendeels via de Bank Nederlandse Gemeenten (BNG). De aandelen van de publieke sectorbank zijn voor helft in handen van Rijksoverheid en voor de andere helft in handen van provincies en gemeenten (Wassenaar &amp; Verhagen, 2002).  </w:t>
      </w:r>
      <w:r>
        <w:t xml:space="preserve">In de statuten staat geschreven dat de BNG ‘ bankier ten dienste van overheden’ is, waaronder gemeenten, provincies, gemeenschappelijke regelingen, politieregio’s en met overheden verbonden instellingen en bedrijven op het terrein van volkshuisvesting, openbaar nut, onderwijs en gezondheidszorg. Daarmee is de bank nadrukkelijk geen instelling voor particulieren (Website BNG, 2009).  </w:t>
      </w:r>
    </w:p>
    <w:p w:rsidR="001537BB" w:rsidRDefault="001537BB" w:rsidP="001E2B6E">
      <w:pPr>
        <w:jc w:val="both"/>
        <w:rPr>
          <w:i/>
          <w:iCs/>
        </w:rPr>
      </w:pPr>
    </w:p>
    <w:p w:rsidR="001537BB" w:rsidRPr="000973FC" w:rsidRDefault="001537BB" w:rsidP="000973FC">
      <w:pPr>
        <w:jc w:val="both"/>
        <w:rPr>
          <w:i/>
          <w:iCs/>
        </w:rPr>
      </w:pPr>
      <w:r>
        <w:rPr>
          <w:i/>
          <w:iCs/>
        </w:rPr>
        <w:t xml:space="preserve">Gemeenten </w:t>
      </w:r>
    </w:p>
    <w:p w:rsidR="001537BB" w:rsidRDefault="001537BB" w:rsidP="00477892">
      <w:pPr>
        <w:jc w:val="both"/>
      </w:pPr>
      <w:r>
        <w:t xml:space="preserve">En last, but not least: de gemeenten. Nederland is een gedecentraliseerde eenheidsstaat. Dit houdt in dat het bestuur van de Nederlandse samenleving berust bij zowel een centrale overheid als ‘medeoverheden’ (decentralisatie). Het Nederlands openbaar bestuur is opgebouwd uit drie lagen: Rijksoverheid, provincies en gemeenten. Rijksoverheid behartigt zaken van nationaal belang; provincies en gemeenten vormen decentrale overheden of ‘medeoverheden’. Daarnaast zijn er waterschappen die een functionele taak vervullen. Het takenpakket van gemeenten komt in hoofdstuk 3 aan de orde. </w:t>
      </w:r>
    </w:p>
    <w:p w:rsidR="001537BB" w:rsidRDefault="001537BB" w:rsidP="003A5665">
      <w:pPr>
        <w:jc w:val="both"/>
      </w:pPr>
      <w:r>
        <w:t xml:space="preserve">Nederland heeft per 1 januari 2009 441 gemeenten. Dit aantal is in de afgelopen jaren afgelopen, omdat Rijksoverheid streeft naar meer efficiëntie door gemeentelijke herindeling. Gemeentelijke herindeling wil zeggen: wijziging van de grenzen van gemeenten, waarbij grondgebied van de ene gemeente naar de andere gaat of nieuwe gemeenten worden gevormd uit oude. Dit neemt echter niet weg dat de effecten van gemeentelijke herindeling in een aantal gevallen negatief zijn geweest: fusieproblemen, grotere afstand tussen bestuur en burger (Neelen et al., 2003).  </w:t>
      </w:r>
    </w:p>
    <w:p w:rsidR="001537BB" w:rsidRDefault="001537BB" w:rsidP="00A2212C">
      <w:pPr>
        <w:jc w:val="both"/>
        <w:rPr>
          <w:b/>
          <w:bCs/>
        </w:rPr>
      </w:pPr>
    </w:p>
    <w:p w:rsidR="001537BB" w:rsidRPr="00D90F84" w:rsidRDefault="001537BB" w:rsidP="00A2212C">
      <w:pPr>
        <w:jc w:val="both"/>
        <w:rPr>
          <w:u w:val="single"/>
        </w:rPr>
      </w:pPr>
      <w:r w:rsidRPr="00D90F84">
        <w:rPr>
          <w:u w:val="single"/>
        </w:rPr>
        <w:t>Recapitulatie</w:t>
      </w:r>
    </w:p>
    <w:p w:rsidR="001537BB" w:rsidRDefault="001537BB" w:rsidP="00A2212C">
      <w:pPr>
        <w:jc w:val="both"/>
      </w:pPr>
      <w:r w:rsidRPr="00D90F84">
        <w:t>In dit hoofdstuk is</w:t>
      </w:r>
      <w:r>
        <w:t xml:space="preserve"> </w:t>
      </w:r>
      <w:r w:rsidRPr="00D90F84">
        <w:t>ingegaan op de definitie en praktische inhoud van het begrip ‘financiële verhouding’. Het begrip ‘financiële verhouding’ wordt wel gedefinieerd als het geheel van financiële relaties tussen Rijksoverheid en decentrale overheden: provincies, gemeenten en waterschappen. De</w:t>
      </w:r>
      <w:r>
        <w:t xml:space="preserve"> financiële verhouding verhoudt zich op specifieke wijze tot de bestuurlijke verhouding en maatschappelijke opgaven: zij vloeit daaruit voort. De wettelijke kaders van de financiële verhouding zijn vastgelegd in de Fvw. </w:t>
      </w:r>
      <w:r w:rsidRPr="00D90F84">
        <w:t xml:space="preserve"> </w:t>
      </w:r>
      <w:r>
        <w:t xml:space="preserve">Een belangrijk onderdeel van de Fvw gaat over de voorkeursvolgorde: uitgaven worden bij voorkeur bekostigd uit de eigen inkomsten van gemeenten en provincies. Echter, in praktijk wordt een relatief gering deel bekostigd met de eigen inkomsten. Tot slot speelt een aantal actoren een centrale rol binnen de financiële verhouding: de Ministers van Financiën en BZK, de vakministers, Rfv, VNG, BNG en uiteraard de gemeenten zelf. </w:t>
      </w:r>
    </w:p>
    <w:p w:rsidR="001537BB" w:rsidRPr="00BE036F" w:rsidRDefault="001537BB" w:rsidP="00A2212C">
      <w:pPr>
        <w:jc w:val="both"/>
        <w:rPr>
          <w:b/>
          <w:bCs/>
          <w:sz w:val="32"/>
          <w:szCs w:val="32"/>
        </w:rPr>
      </w:pPr>
      <w:r>
        <w:t xml:space="preserve"> </w:t>
      </w:r>
      <w:r w:rsidRPr="00D90F84">
        <w:br w:type="page"/>
      </w:r>
      <w:r w:rsidRPr="00BE036F">
        <w:rPr>
          <w:b/>
          <w:bCs/>
          <w:sz w:val="32"/>
          <w:szCs w:val="32"/>
        </w:rPr>
        <w:t xml:space="preserve">3. De gemeente als entiteit </w:t>
      </w:r>
    </w:p>
    <w:p w:rsidR="001537BB" w:rsidRPr="00BE036F" w:rsidRDefault="001537BB" w:rsidP="00A2212C">
      <w:pPr>
        <w:jc w:val="both"/>
      </w:pPr>
      <w:r w:rsidRPr="00BE036F">
        <w:br/>
        <w:t xml:space="preserve">In hoofdstuk 2 is aandacht besteed aan de financiële verhouding in Nederland. In dat hoofdstuk is de relatie tussen Rijksoverheid en decentrale overheden – waaronder gemeenten – beschreven. In dit hoofdstuk wordt meer uitgebreid stilgestaan bij de gemeente als staatsrechtelijke, bestuurlijke en financiële entiteit. De Nederlandse gemeenten vormen immers samen het object van onderzoek. Aan de orde komen: begripsafbakening: wat is lokaal bestuur? (paragraaf 3.1), de staatsrechtelijke positie (paragraaf 3.2), het takenpakket (paragraaf 3.2) en de inkomstenbronnen van gemeenten (paragraaf 3.3). Hoofdstuk 3 maakt, evenals hoofdstuk 2, deel uit van het conceptueel kader van onderzoek. </w:t>
      </w:r>
    </w:p>
    <w:p w:rsidR="001537BB" w:rsidRPr="00BE036F" w:rsidRDefault="001537BB" w:rsidP="009B33A7">
      <w:pPr>
        <w:pStyle w:val="isinhoud"/>
        <w:jc w:val="both"/>
        <w:rPr>
          <w:sz w:val="28"/>
          <w:szCs w:val="28"/>
        </w:rPr>
      </w:pPr>
      <w:r w:rsidRPr="00BE036F">
        <w:rPr>
          <w:sz w:val="28"/>
          <w:szCs w:val="28"/>
        </w:rPr>
        <w:t xml:space="preserve">3.1 Wat is lokaal bestuur? </w:t>
      </w:r>
    </w:p>
    <w:p w:rsidR="001537BB" w:rsidRPr="00BE036F" w:rsidRDefault="001537BB" w:rsidP="009B33A7">
      <w:pPr>
        <w:pStyle w:val="isinhoud"/>
        <w:jc w:val="both"/>
      </w:pPr>
      <w:r w:rsidRPr="00BE036F">
        <w:t>Wat is een gemeente? Wat is lokaal bestuur? Derksen en Schaap (2004) onderscheiden zes kenmerken van lokaal bestuur:</w:t>
      </w:r>
    </w:p>
    <w:p w:rsidR="001537BB" w:rsidRPr="00BE036F" w:rsidRDefault="001537BB" w:rsidP="00DB1224">
      <w:pPr>
        <w:numPr>
          <w:ilvl w:val="0"/>
          <w:numId w:val="14"/>
        </w:numPr>
        <w:jc w:val="both"/>
      </w:pPr>
      <w:r w:rsidRPr="00BE036F">
        <w:t>De gemeente heeft jurisdictie over een specifiek gebied; zij beschikt binnen haar eigen territoir over publiekrechtelijke bevoegdheden; regels en verordeningen van een gemeente gelden voor alle burgers die (zich) binnen dit gebied wonen/bevinden;</w:t>
      </w:r>
    </w:p>
    <w:p w:rsidR="001537BB" w:rsidRPr="00BE036F" w:rsidRDefault="001537BB" w:rsidP="00DB1224">
      <w:pPr>
        <w:numPr>
          <w:ilvl w:val="0"/>
          <w:numId w:val="14"/>
        </w:numPr>
        <w:jc w:val="both"/>
      </w:pPr>
      <w:r w:rsidRPr="00BE036F">
        <w:t>De gemeente is ondergeschikt aan een hogere autoriteit, in het bijzonder aan het provinciale en Rijksbestuur;</w:t>
      </w:r>
    </w:p>
    <w:p w:rsidR="001537BB" w:rsidRPr="00BE036F" w:rsidRDefault="001537BB" w:rsidP="00DB1224">
      <w:pPr>
        <w:numPr>
          <w:ilvl w:val="0"/>
          <w:numId w:val="14"/>
        </w:numPr>
        <w:jc w:val="both"/>
      </w:pPr>
      <w:r w:rsidRPr="00BE036F">
        <w:t>Het gemeentebestuur is democratisch gelegitimeerd door middel van directe verkiezingen;</w:t>
      </w:r>
    </w:p>
    <w:p w:rsidR="001537BB" w:rsidRPr="00BE036F" w:rsidRDefault="001537BB" w:rsidP="00DB1224">
      <w:pPr>
        <w:numPr>
          <w:ilvl w:val="0"/>
          <w:numId w:val="14"/>
        </w:numPr>
        <w:jc w:val="both"/>
      </w:pPr>
      <w:r w:rsidRPr="00BE036F">
        <w:t>De gemeente is gerechtigd om van haar burgeres belasting te heffen;</w:t>
      </w:r>
    </w:p>
    <w:p w:rsidR="001537BB" w:rsidRPr="00BE036F" w:rsidRDefault="001537BB" w:rsidP="00DB1224">
      <w:pPr>
        <w:numPr>
          <w:ilvl w:val="0"/>
          <w:numId w:val="14"/>
        </w:numPr>
        <w:jc w:val="both"/>
      </w:pPr>
      <w:r w:rsidRPr="00BE036F">
        <w:t>De gemeente heeft een open huishouding: het gemeentelijk takenpakket is in principe onbeperkt; taken zijn niet uitdrukkelijk omschreven, zoals het geval is bij waterschappen;</w:t>
      </w:r>
    </w:p>
    <w:p w:rsidR="001537BB" w:rsidRPr="00BE036F" w:rsidRDefault="001537BB" w:rsidP="00DB1224">
      <w:pPr>
        <w:numPr>
          <w:ilvl w:val="0"/>
          <w:numId w:val="14"/>
        </w:numPr>
        <w:jc w:val="both"/>
      </w:pPr>
      <w:r w:rsidRPr="00BE036F">
        <w:t xml:space="preserve">De gemeente is de laatste ‘schakel’ tussen overheid en burger (Derksen &amp; Schaap, 2004:12-13). </w:t>
      </w:r>
    </w:p>
    <w:p w:rsidR="001537BB" w:rsidRPr="00BE036F" w:rsidRDefault="001537BB" w:rsidP="000131F9">
      <w:pPr>
        <w:jc w:val="both"/>
      </w:pPr>
    </w:p>
    <w:p w:rsidR="001537BB" w:rsidRPr="00BE036F" w:rsidRDefault="001537BB" w:rsidP="00264318">
      <w:pPr>
        <w:jc w:val="both"/>
      </w:pPr>
      <w:r w:rsidRPr="00BE036F">
        <w:t xml:space="preserve">Van alle bestuursvormen in Nederland voldoet alleen het gemeentebestuur aan alle zes vereisten. </w:t>
      </w:r>
    </w:p>
    <w:p w:rsidR="001537BB" w:rsidRPr="00BE036F" w:rsidRDefault="001537BB" w:rsidP="00264318">
      <w:pPr>
        <w:jc w:val="both"/>
      </w:pPr>
    </w:p>
    <w:p w:rsidR="001537BB" w:rsidRPr="00BE036F" w:rsidRDefault="001537BB" w:rsidP="00264318">
      <w:pPr>
        <w:jc w:val="both"/>
        <w:rPr>
          <w:i/>
          <w:iCs/>
        </w:rPr>
      </w:pPr>
      <w:r w:rsidRPr="00BE036F">
        <w:rPr>
          <w:i/>
          <w:iCs/>
        </w:rPr>
        <w:t>Lokaal bestuur in praktijk</w:t>
      </w:r>
    </w:p>
    <w:p w:rsidR="001537BB" w:rsidRPr="00BE036F" w:rsidRDefault="001537BB" w:rsidP="00264318">
      <w:pPr>
        <w:jc w:val="both"/>
      </w:pPr>
      <w:r w:rsidRPr="00BE036F">
        <w:t xml:space="preserve">Hoe ziet nu de (empirische) werkelijkheid van gemeenten er uit? Vast staat dat de verschillen tussen gemeenten groot zijn. De grote steden hebben duizenden ambtenaren in dienst; de kleinere slechts enkele tientallen. Sommige gemeenten keren jaarlijks duizenden uitkeringen uit; andere slechts enkele uitkeringen per jaar. Niet alleen de verschillen in beleidsprestaties zijn groot: ook hebben gemeenten eigen regels en omgangsvormen. Neelen et al. (2004) onderscheiden drie factoren die verschillen kunnen verklaren: </w:t>
      </w:r>
    </w:p>
    <w:p w:rsidR="001537BB" w:rsidRPr="00BE036F" w:rsidRDefault="001537BB" w:rsidP="00264318">
      <w:pPr>
        <w:jc w:val="both"/>
      </w:pPr>
    </w:p>
    <w:p w:rsidR="001537BB" w:rsidRPr="00BE036F" w:rsidRDefault="001537BB" w:rsidP="00264318">
      <w:pPr>
        <w:jc w:val="both"/>
      </w:pPr>
      <w:r w:rsidRPr="00BE036F">
        <w:t xml:space="preserve">a. Omvang (inwonertal) </w:t>
      </w:r>
    </w:p>
    <w:p w:rsidR="001537BB" w:rsidRPr="00BE036F" w:rsidRDefault="001537BB" w:rsidP="00D3279F">
      <w:pPr>
        <w:jc w:val="both"/>
      </w:pPr>
      <w:r w:rsidRPr="00BE036F">
        <w:t>In de laatste decennia is er in Nederland een proces van bestuurlijke schaalvergroting aan de gang. Het aantal gemeenten is gehalveerd van 998 in 1958 tot 458 in 2006. Daarnaast is het aantal inwoners per gemeente in de afgelopen decennia sterk toegenomen, mede door de daling van het aantal gemeenten. In januari 2006 woonden gemiddeld 33.744 mensen in een gemeente; in 1960 bedroeg dit aantal slechts 11.485. Een andere verklaring voor deze toename is de bevolkingsgroei. Op 1 januari 2006 telde ons land 458 gemeenten. De verdeling van het aantal inwoners naar gemeenteklasse zag er als volgt uit.</w:t>
      </w:r>
    </w:p>
    <w:p w:rsidR="001537BB" w:rsidRPr="00BE036F" w:rsidRDefault="001537BB" w:rsidP="00D3279F">
      <w:pPr>
        <w:jc w:val="both"/>
      </w:pPr>
    </w:p>
    <w:p w:rsidR="001537BB" w:rsidRPr="00BE036F" w:rsidRDefault="001537BB" w:rsidP="00D3279F">
      <w:pPr>
        <w:jc w:val="both"/>
      </w:pPr>
      <w:r>
        <w:t>Tabel 1</w:t>
      </w:r>
      <w:r w:rsidRPr="00BE036F">
        <w:tab/>
        <w:t xml:space="preserve">Aantal gemeenten naar inwonertal (1 januari 2006) </w:t>
      </w:r>
    </w:p>
    <w:p w:rsidR="001537BB" w:rsidRPr="00BE036F" w:rsidRDefault="001537BB" w:rsidP="00D3279F">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0"/>
        <w:gridCol w:w="3071"/>
        <w:gridCol w:w="3071"/>
      </w:tblGrid>
      <w:tr w:rsidR="001537BB" w:rsidRPr="00BE036F">
        <w:tc>
          <w:tcPr>
            <w:tcW w:w="3070" w:type="dxa"/>
          </w:tcPr>
          <w:p w:rsidR="001537BB" w:rsidRPr="00BE036F" w:rsidRDefault="001537BB" w:rsidP="007748CA">
            <w:pPr>
              <w:jc w:val="both"/>
              <w:rPr>
                <w:i/>
                <w:iCs/>
              </w:rPr>
            </w:pPr>
            <w:r w:rsidRPr="00BE036F">
              <w:rPr>
                <w:i/>
                <w:iCs/>
              </w:rPr>
              <w:t xml:space="preserve">Aantal inwoners </w:t>
            </w:r>
          </w:p>
        </w:tc>
        <w:tc>
          <w:tcPr>
            <w:tcW w:w="3071" w:type="dxa"/>
          </w:tcPr>
          <w:p w:rsidR="001537BB" w:rsidRPr="00BE036F" w:rsidRDefault="001537BB" w:rsidP="007748CA">
            <w:pPr>
              <w:jc w:val="both"/>
              <w:rPr>
                <w:i/>
                <w:iCs/>
              </w:rPr>
            </w:pPr>
            <w:r w:rsidRPr="00BE036F">
              <w:rPr>
                <w:i/>
                <w:iCs/>
              </w:rPr>
              <w:t>Percentage (in %)</w:t>
            </w:r>
          </w:p>
        </w:tc>
        <w:tc>
          <w:tcPr>
            <w:tcW w:w="3071" w:type="dxa"/>
          </w:tcPr>
          <w:p w:rsidR="001537BB" w:rsidRPr="00BE036F" w:rsidRDefault="001537BB" w:rsidP="007748CA">
            <w:pPr>
              <w:jc w:val="both"/>
              <w:rPr>
                <w:i/>
                <w:iCs/>
              </w:rPr>
            </w:pPr>
            <w:r w:rsidRPr="00BE036F">
              <w:rPr>
                <w:i/>
                <w:iCs/>
              </w:rPr>
              <w:t xml:space="preserve">Absoluut (in aantallen) </w:t>
            </w:r>
          </w:p>
        </w:tc>
      </w:tr>
      <w:tr w:rsidR="001537BB" w:rsidRPr="00BE036F">
        <w:tc>
          <w:tcPr>
            <w:tcW w:w="3070" w:type="dxa"/>
          </w:tcPr>
          <w:p w:rsidR="001537BB" w:rsidRPr="00BE036F" w:rsidRDefault="001537BB" w:rsidP="007748CA">
            <w:pPr>
              <w:jc w:val="both"/>
            </w:pPr>
            <w:r w:rsidRPr="00BE036F">
              <w:t xml:space="preserve">&lt; 5.000 </w:t>
            </w:r>
          </w:p>
        </w:tc>
        <w:tc>
          <w:tcPr>
            <w:tcW w:w="3071" w:type="dxa"/>
          </w:tcPr>
          <w:p w:rsidR="001537BB" w:rsidRPr="00BE036F" w:rsidRDefault="001537BB" w:rsidP="007748CA">
            <w:pPr>
              <w:jc w:val="both"/>
            </w:pPr>
            <w:r w:rsidRPr="00BE036F">
              <w:t>2</w:t>
            </w:r>
          </w:p>
        </w:tc>
        <w:tc>
          <w:tcPr>
            <w:tcW w:w="3071" w:type="dxa"/>
          </w:tcPr>
          <w:p w:rsidR="001537BB" w:rsidRPr="00BE036F" w:rsidRDefault="001537BB" w:rsidP="007748CA">
            <w:pPr>
              <w:jc w:val="both"/>
            </w:pPr>
            <w:r w:rsidRPr="00BE036F">
              <w:t>9</w:t>
            </w:r>
          </w:p>
        </w:tc>
      </w:tr>
      <w:tr w:rsidR="001537BB" w:rsidRPr="00BE036F">
        <w:tc>
          <w:tcPr>
            <w:tcW w:w="3070" w:type="dxa"/>
          </w:tcPr>
          <w:p w:rsidR="001537BB" w:rsidRPr="00BE036F" w:rsidRDefault="001537BB" w:rsidP="007748CA">
            <w:pPr>
              <w:jc w:val="both"/>
            </w:pPr>
            <w:r w:rsidRPr="00BE036F">
              <w:t>5.000 – 20.000</w:t>
            </w:r>
          </w:p>
        </w:tc>
        <w:tc>
          <w:tcPr>
            <w:tcW w:w="3071" w:type="dxa"/>
          </w:tcPr>
          <w:p w:rsidR="001537BB" w:rsidRPr="00BE036F" w:rsidRDefault="001537BB" w:rsidP="007748CA">
            <w:pPr>
              <w:jc w:val="both"/>
            </w:pPr>
            <w:r w:rsidRPr="00BE036F">
              <w:t>44</w:t>
            </w:r>
          </w:p>
        </w:tc>
        <w:tc>
          <w:tcPr>
            <w:tcW w:w="3071" w:type="dxa"/>
          </w:tcPr>
          <w:p w:rsidR="001537BB" w:rsidRPr="00BE036F" w:rsidRDefault="001537BB" w:rsidP="007748CA">
            <w:pPr>
              <w:jc w:val="both"/>
            </w:pPr>
            <w:r w:rsidRPr="00BE036F">
              <w:t>203</w:t>
            </w:r>
          </w:p>
        </w:tc>
      </w:tr>
      <w:tr w:rsidR="001537BB" w:rsidRPr="00BE036F">
        <w:tc>
          <w:tcPr>
            <w:tcW w:w="3070" w:type="dxa"/>
          </w:tcPr>
          <w:p w:rsidR="001537BB" w:rsidRPr="00BE036F" w:rsidRDefault="001537BB" w:rsidP="007748CA">
            <w:pPr>
              <w:jc w:val="both"/>
            </w:pPr>
            <w:r w:rsidRPr="00BE036F">
              <w:t xml:space="preserve">20.000 – 50.000 </w:t>
            </w:r>
          </w:p>
        </w:tc>
        <w:tc>
          <w:tcPr>
            <w:tcW w:w="3071" w:type="dxa"/>
          </w:tcPr>
          <w:p w:rsidR="001537BB" w:rsidRPr="00BE036F" w:rsidRDefault="001537BB" w:rsidP="007748CA">
            <w:pPr>
              <w:jc w:val="both"/>
            </w:pPr>
            <w:r w:rsidRPr="00BE036F">
              <w:t>39</w:t>
            </w:r>
          </w:p>
        </w:tc>
        <w:tc>
          <w:tcPr>
            <w:tcW w:w="3071" w:type="dxa"/>
          </w:tcPr>
          <w:p w:rsidR="001537BB" w:rsidRPr="00BE036F" w:rsidRDefault="001537BB" w:rsidP="007748CA">
            <w:pPr>
              <w:jc w:val="both"/>
            </w:pPr>
            <w:r w:rsidRPr="00BE036F">
              <w:t>181</w:t>
            </w:r>
          </w:p>
        </w:tc>
      </w:tr>
      <w:tr w:rsidR="001537BB" w:rsidRPr="00BE036F">
        <w:tc>
          <w:tcPr>
            <w:tcW w:w="3070" w:type="dxa"/>
          </w:tcPr>
          <w:p w:rsidR="001537BB" w:rsidRPr="00BE036F" w:rsidRDefault="001537BB" w:rsidP="007748CA">
            <w:pPr>
              <w:jc w:val="both"/>
            </w:pPr>
            <w:r w:rsidRPr="00BE036F">
              <w:t>50.000 – 100.000</w:t>
            </w:r>
          </w:p>
        </w:tc>
        <w:tc>
          <w:tcPr>
            <w:tcW w:w="3071" w:type="dxa"/>
          </w:tcPr>
          <w:p w:rsidR="001537BB" w:rsidRPr="00BE036F" w:rsidRDefault="001537BB" w:rsidP="007748CA">
            <w:pPr>
              <w:jc w:val="both"/>
            </w:pPr>
            <w:r w:rsidRPr="00BE036F">
              <w:t>9</w:t>
            </w:r>
          </w:p>
        </w:tc>
        <w:tc>
          <w:tcPr>
            <w:tcW w:w="3071" w:type="dxa"/>
          </w:tcPr>
          <w:p w:rsidR="001537BB" w:rsidRPr="00BE036F" w:rsidRDefault="001537BB" w:rsidP="007748CA">
            <w:pPr>
              <w:jc w:val="both"/>
            </w:pPr>
            <w:r w:rsidRPr="00BE036F">
              <w:t>40</w:t>
            </w:r>
          </w:p>
        </w:tc>
      </w:tr>
      <w:tr w:rsidR="001537BB" w:rsidRPr="00BE036F">
        <w:tc>
          <w:tcPr>
            <w:tcW w:w="3070" w:type="dxa"/>
          </w:tcPr>
          <w:p w:rsidR="001537BB" w:rsidRPr="00BE036F" w:rsidRDefault="001537BB" w:rsidP="007748CA">
            <w:pPr>
              <w:jc w:val="both"/>
            </w:pPr>
            <w:r w:rsidRPr="00BE036F">
              <w:t xml:space="preserve">100.000 – 250.000 </w:t>
            </w:r>
          </w:p>
        </w:tc>
        <w:tc>
          <w:tcPr>
            <w:tcW w:w="3071" w:type="dxa"/>
          </w:tcPr>
          <w:p w:rsidR="001537BB" w:rsidRPr="00BE036F" w:rsidRDefault="001537BB" w:rsidP="007748CA">
            <w:pPr>
              <w:jc w:val="both"/>
            </w:pPr>
            <w:r w:rsidRPr="00BE036F">
              <w:t>5</w:t>
            </w:r>
          </w:p>
        </w:tc>
        <w:tc>
          <w:tcPr>
            <w:tcW w:w="3071" w:type="dxa"/>
          </w:tcPr>
          <w:p w:rsidR="001537BB" w:rsidRPr="00BE036F" w:rsidRDefault="001537BB" w:rsidP="007748CA">
            <w:pPr>
              <w:jc w:val="both"/>
            </w:pPr>
            <w:r w:rsidRPr="00BE036F">
              <w:t>21</w:t>
            </w:r>
          </w:p>
        </w:tc>
      </w:tr>
      <w:tr w:rsidR="001537BB" w:rsidRPr="00BE036F">
        <w:tc>
          <w:tcPr>
            <w:tcW w:w="3070" w:type="dxa"/>
          </w:tcPr>
          <w:p w:rsidR="001537BB" w:rsidRPr="00BE036F" w:rsidRDefault="001537BB" w:rsidP="007748CA">
            <w:pPr>
              <w:jc w:val="both"/>
            </w:pPr>
            <w:r w:rsidRPr="00BE036F">
              <w:t xml:space="preserve">&gt; 250.000 </w:t>
            </w:r>
          </w:p>
        </w:tc>
        <w:tc>
          <w:tcPr>
            <w:tcW w:w="3071" w:type="dxa"/>
          </w:tcPr>
          <w:p w:rsidR="001537BB" w:rsidRPr="00BE036F" w:rsidRDefault="001537BB" w:rsidP="007748CA">
            <w:pPr>
              <w:jc w:val="both"/>
            </w:pPr>
            <w:r w:rsidRPr="00BE036F">
              <w:t xml:space="preserve">0.9 </w:t>
            </w:r>
          </w:p>
        </w:tc>
        <w:tc>
          <w:tcPr>
            <w:tcW w:w="3071" w:type="dxa"/>
          </w:tcPr>
          <w:p w:rsidR="001537BB" w:rsidRPr="00BE036F" w:rsidRDefault="001537BB" w:rsidP="007748CA">
            <w:pPr>
              <w:jc w:val="both"/>
            </w:pPr>
            <w:r w:rsidRPr="00BE036F">
              <w:t>4</w:t>
            </w:r>
          </w:p>
        </w:tc>
      </w:tr>
    </w:tbl>
    <w:p w:rsidR="001537BB" w:rsidRPr="00BE036F" w:rsidRDefault="001537BB" w:rsidP="00D3279F">
      <w:pPr>
        <w:jc w:val="right"/>
      </w:pPr>
      <w:r w:rsidRPr="00BE036F">
        <w:t xml:space="preserve">Bron: Website Ministerie van BZK, </w:t>
      </w:r>
      <w:r w:rsidRPr="00BE036F">
        <w:rPr>
          <w:i/>
          <w:iCs/>
        </w:rPr>
        <w:t>Staat van het Bestuur</w:t>
      </w:r>
      <w:r w:rsidRPr="00BE036F">
        <w:t>, 2009.</w:t>
      </w:r>
    </w:p>
    <w:p w:rsidR="001537BB" w:rsidRPr="00BE036F" w:rsidRDefault="001537BB" w:rsidP="00264318">
      <w:pPr>
        <w:jc w:val="both"/>
      </w:pPr>
      <w:r w:rsidRPr="00BE036F">
        <w:t xml:space="preserve"> </w:t>
      </w:r>
    </w:p>
    <w:p w:rsidR="001537BB" w:rsidRPr="00BE036F" w:rsidRDefault="001537BB" w:rsidP="00264318">
      <w:pPr>
        <w:jc w:val="both"/>
      </w:pPr>
      <w:r w:rsidRPr="00BE036F">
        <w:t>b. Mate van ‘stedelijkheid’: stedelijke, plattelands- en randgemeenten</w:t>
      </w:r>
    </w:p>
    <w:p w:rsidR="001537BB" w:rsidRPr="00BE036F" w:rsidRDefault="001537BB" w:rsidP="00264318">
      <w:pPr>
        <w:jc w:val="both"/>
      </w:pPr>
      <w:r w:rsidRPr="00BE036F">
        <w:t xml:space="preserve">Meer dan tweederde deel van de gemeenten is niet of ‘weinig stedelijk’. Per 1 januari 2003 woonde hier slechts een derde van alle Nederlandse burgers. De aard van het bestuur hangt met de mate van stedelijkheid samen, omdat stedelijke gemeenten veelal een centrumfunctie vervullen: zij hebben meestal een bovengemiddeld aantal voorzieningen te bieden. Randgemeenten kunnen vervolgens van deze voorzieningen profiteren. Dit is de reden waarom centrum- of stedelijke gemeenten financieel meer worden gecompenseerd door Rijksoverheid (Derksen &amp; Schaap, 2004).  </w:t>
      </w:r>
    </w:p>
    <w:p w:rsidR="001537BB" w:rsidRPr="00BE036F" w:rsidRDefault="001537BB" w:rsidP="00264318">
      <w:pPr>
        <w:jc w:val="both"/>
      </w:pPr>
    </w:p>
    <w:p w:rsidR="001537BB" w:rsidRPr="00BE036F" w:rsidRDefault="001537BB" w:rsidP="00264318">
      <w:pPr>
        <w:jc w:val="both"/>
      </w:pPr>
      <w:r w:rsidRPr="00BE036F">
        <w:t xml:space="preserve">c. Politieke en bestuurlijke cultuur </w:t>
      </w:r>
    </w:p>
    <w:p w:rsidR="001537BB" w:rsidRPr="00BE036F" w:rsidRDefault="001537BB" w:rsidP="00264318">
      <w:pPr>
        <w:jc w:val="both"/>
      </w:pPr>
      <w:r w:rsidRPr="00BE036F">
        <w:t xml:space="preserve">Tussen gemeenten bestaan uiteenlopende opvattingen over hoe de gemeente moet worden bestuurd, hoe relaties met de burgers moeten zijn en over de rol van het gemeentebestuur. Verschillen hangen samen met de partijpolitieke ‘kleur’ van gemeenten. Gemeenten als Rotterdam en Groningen hebben van oudsher een PvdA-stempel; in de gemeenten op de Veluwe en in de Achterhoek is het CDA dominanter; in veel randgemeenten en bijvoorbeeld Wassenaar en Haren tenslotte, is van oudsher met name de VVD goed vertegenwoordigd. </w:t>
      </w:r>
    </w:p>
    <w:p w:rsidR="001537BB" w:rsidRPr="00BE036F" w:rsidRDefault="001537BB" w:rsidP="00264318">
      <w:pPr>
        <w:jc w:val="both"/>
      </w:pPr>
      <w:r w:rsidRPr="00BE036F">
        <w:tab/>
        <w:t xml:space="preserve">Tussen gemeenten bestaan daarnaast verschillen in omgangsvormen binnen politiek en bestuur. Verschillen hebben betrekking op de praktische rolverdeling tussen burgemeester, college, raad en gemeentesecretaris (Derksen &amp; Schaap, 2004).  </w:t>
      </w:r>
    </w:p>
    <w:p w:rsidR="001537BB" w:rsidRPr="00BE036F" w:rsidRDefault="001537BB" w:rsidP="00264318">
      <w:pPr>
        <w:jc w:val="both"/>
      </w:pPr>
    </w:p>
    <w:p w:rsidR="001537BB" w:rsidRPr="00BE036F" w:rsidRDefault="001537BB" w:rsidP="00B327AD">
      <w:pPr>
        <w:rPr>
          <w:sz w:val="28"/>
          <w:szCs w:val="28"/>
        </w:rPr>
      </w:pPr>
      <w:r w:rsidRPr="00BE036F">
        <w:rPr>
          <w:sz w:val="28"/>
          <w:szCs w:val="28"/>
        </w:rPr>
        <w:t>3.2 Staatsrechtelijke positie</w:t>
      </w:r>
    </w:p>
    <w:p w:rsidR="001537BB" w:rsidRPr="00BE036F" w:rsidRDefault="001537BB" w:rsidP="00B327AD"/>
    <w:p w:rsidR="001537BB" w:rsidRPr="00BE036F" w:rsidRDefault="001537BB" w:rsidP="009B33A7">
      <w:pPr>
        <w:jc w:val="both"/>
      </w:pPr>
      <w:r w:rsidRPr="00BE036F">
        <w:t xml:space="preserve">In paragraaf 2.3 is de officiële positie van Nederlandse gemeenten al kort aan de orde geweest. Het geschetste beeld wordt in deze paragraaf uitgebreid met het begrip ‘gedecentraliseerde eenheidsstaat’, het onderscheid tussen functionele en territoriale decentralisatie (paragraaf 3.2.2), het onderscheid tussen autonomie, medebewind en toezicht (paragraaf 3.2.3) en bestuurlijke versus financiële autonomie (paragraaf 3.2.4). </w:t>
      </w:r>
    </w:p>
    <w:p w:rsidR="001537BB" w:rsidRPr="00BE036F" w:rsidRDefault="001537BB" w:rsidP="009B33A7">
      <w:pPr>
        <w:jc w:val="both"/>
      </w:pPr>
    </w:p>
    <w:p w:rsidR="001537BB" w:rsidRPr="00BE036F" w:rsidRDefault="001537BB" w:rsidP="009B33A7">
      <w:pPr>
        <w:jc w:val="both"/>
      </w:pPr>
      <w:r w:rsidRPr="00BE036F">
        <w:t xml:space="preserve">3.2.1 Nederland als gedecentraliseerde eenheidsstaat </w:t>
      </w:r>
    </w:p>
    <w:p w:rsidR="001537BB" w:rsidRPr="00BE036F" w:rsidRDefault="001537BB" w:rsidP="009B33A7">
      <w:pPr>
        <w:jc w:val="both"/>
      </w:pPr>
    </w:p>
    <w:p w:rsidR="001537BB" w:rsidRPr="00BE036F" w:rsidRDefault="001537BB" w:rsidP="009B33A7">
      <w:pPr>
        <w:jc w:val="both"/>
      </w:pPr>
      <w:r w:rsidRPr="00BE036F">
        <w:t xml:space="preserve">Het begrip ‘gedecentraliseerde eenheidsstaat’ is in de paragrafen 1.3 (‘Onderzoeksrelevantie’) en 2.3 (‘Spelers in het veld’) al kort aan de orde geweest. Op het eerste gezicht is de term tegenstrijdig. Decentralisatie heeft namelijk betrekking op de overdracht van taken en bevoegdheden aan lagere bestuurslagen – waaronder gemeenten. De eenheidsstaat wijst op samenhang en coördinatie, van bovenaf opgelegd en – idealiter – leidend tot gelijkluidendheid van regelgeving. De eenheid wordt bewaard door beperkt toezicht op ‘lagere’ overheden en een hiërarchische structuur in de Nederlandse wetgeving. Dit laatste wil zeggen dat regelgeving van lagere overheden niet in strijd mag zijn met die van een hogere overheid (Neelen et al., 2003). In paragraaf 3.1.3 wordt de relatie gelegd tussen de gedecentraliseerde eenheidsstaat enerzijds en autonomie, medebewind en toezicht anderzijds. Echter, eerst wordt aandacht besteed aan het onderscheid tussen functionele en territoriale decentralisatie. </w:t>
      </w:r>
    </w:p>
    <w:p w:rsidR="001537BB" w:rsidRPr="00BE036F" w:rsidRDefault="001537BB" w:rsidP="009B33A7">
      <w:pPr>
        <w:jc w:val="both"/>
      </w:pPr>
    </w:p>
    <w:p w:rsidR="001537BB" w:rsidRPr="00BE036F" w:rsidRDefault="001537BB" w:rsidP="009B33A7">
      <w:pPr>
        <w:jc w:val="both"/>
      </w:pPr>
      <w:r w:rsidRPr="00BE036F">
        <w:t xml:space="preserve">3.2.2 Functionele en territoriale decentralisatie </w:t>
      </w:r>
    </w:p>
    <w:p w:rsidR="001537BB" w:rsidRPr="00BE036F" w:rsidRDefault="001537BB" w:rsidP="009B33A7">
      <w:pPr>
        <w:jc w:val="both"/>
        <w:rPr>
          <w:i/>
          <w:iCs/>
        </w:rPr>
      </w:pPr>
    </w:p>
    <w:p w:rsidR="001537BB" w:rsidRPr="00BE036F" w:rsidRDefault="001537BB" w:rsidP="009B33A7">
      <w:pPr>
        <w:jc w:val="both"/>
      </w:pPr>
      <w:r w:rsidRPr="00BE036F">
        <w:t xml:space="preserve">De gemeente is een publiekrechtelijk rechtspersoon. Het geheel van publiekrechtelijke rechtspersonen wordt de ‘publieke sector’ genoemd. Binnen de sector worden wel drie groepen publiekrechtelijke rechtspersonen onderscheiden: (1) territoriale lichamen, (2) functionele lichamen en (3) zelfstandige bestuursorganen (ZBO’s). Het onderscheid tussen de categorieën 1 en 2 hangt samen met de twee vormen van decentralisatie: functionele en territoriale decentralisatie. Bij functionele decentralisatie is sprake van behartiging van een bepaald belang. De afbakening van taakstelling en bevoegdheden is daarmee functioneel bepaald. Het voorbeeld van een dergelijke ‘doelcorporatie’ is het waterschap. Bij territoriale decentralisatie wordt geen beperking gesteld aan overgedragen bevoegdheden. Binnen een specifiek grondgebied heeft het daarvoor aangewezen bestuur alle bevoegdheid – voor zover ‘hogere’ belangen zich daartegen niet verzetten. De begrenzing van bevoegdheden is bepaald met de afbakening van grondgebied. Voorbeelden van ‘gebiedscorporaties’ zijn provincies en gemeenten. Tot slot zijn er ZBO’s: organen die ‘op afstand’ van de politieke verantwoordelijkheid van een minister zijn geplaatst. Voorbeelden van ZBO’s zijn universiteiten, de Informatie Beheer Groep en De Nederlandsche Bank (Bonnema et al., 2001). </w:t>
      </w:r>
    </w:p>
    <w:p w:rsidR="001537BB" w:rsidRPr="00BE036F" w:rsidRDefault="001537BB" w:rsidP="009B33A7">
      <w:pPr>
        <w:jc w:val="both"/>
      </w:pPr>
      <w:r w:rsidRPr="00BE036F">
        <w:tab/>
      </w:r>
    </w:p>
    <w:p w:rsidR="001537BB" w:rsidRPr="00735433" w:rsidRDefault="001537BB" w:rsidP="009B33A7">
      <w:pPr>
        <w:jc w:val="both"/>
      </w:pPr>
      <w:r w:rsidRPr="00735433">
        <w:t xml:space="preserve">3.2.3 Autonomie, medebewind en toezicht </w:t>
      </w:r>
    </w:p>
    <w:p w:rsidR="001537BB" w:rsidRPr="00735433" w:rsidRDefault="001537BB" w:rsidP="009B33A7">
      <w:pPr>
        <w:jc w:val="both"/>
      </w:pPr>
    </w:p>
    <w:p w:rsidR="001537BB" w:rsidRPr="00735433" w:rsidRDefault="001537BB" w:rsidP="009B33A7">
      <w:pPr>
        <w:jc w:val="both"/>
      </w:pPr>
      <w:r w:rsidRPr="00735433">
        <w:t xml:space="preserve">De in paragraaf 3.1.1 besproken verhouding tussen decentralisatie en eenheid komt tot uitdrukking in de begrippen autonomie, medebewind en toezicht. Zowel bij provincies als gemeenten zijn er twee vormen van wetgeving en bestuur: autonomie en medebewind. Artikel 124, eerste lid, Grondwet luidt: “Voor provincies en gemeenten wordt de bevoegdheid tot regeling en bestuur inzake hun huishouding aan hun besturen overgelaten”. Uit het artikel vloeit het autonomiebegrip voort; echter, de term is niet als zodanig in de Grondwet opgenomen. Wat is nu de betekenis van deze bepaling? Autonomie houdt in dat (provincies en) gemeenten vrij zijn de behartiging van elk openbaar belang ter hand te nemen, zolang deze behartiging niet door hogere regelingen aan hun bemoeienis is onttrokken. Ofwel: gemeenten kunnen zelfstandig verordeningen vaststellen over zaken die de gemeente aangaan, voor zover deze verordeningen niet in strijd zijn met bestaande wetgeving van Rijksoverheid of provinciale verordeningen. Een voorbeeld is de Algemene Plaatselijke Verordening (APV) met voorschriften inzake openbare orde en veiligheid. De behartiging van een bepaald belang wordt in beginsel geheel aan gemeentebesturen overgelaten; indien dit niet mogelijk is, wordt de beleidsvrijheid – de ‘ruimte’ om eigen beleid te ontwikkelen en implementeren – zo min mogelijk ingeperkt (Rfv, 2005). </w:t>
      </w:r>
    </w:p>
    <w:p w:rsidR="001537BB" w:rsidRPr="00735433" w:rsidRDefault="001537BB" w:rsidP="001A2950">
      <w:pPr>
        <w:ind w:firstLine="708"/>
        <w:jc w:val="both"/>
      </w:pPr>
      <w:r w:rsidRPr="00735433">
        <w:t xml:space="preserve">Het begrip ‘medebewind’ is – in tegenstelling tot ‘autonomie’ – wel als zodanig in de Grondwet opgenomen (artikel 124, lid 2). Medebewind houdt in dat de regeling en het bestuur ten aanzien van bepaalde onderwerpen en taken kan worden gevorderd van bestuursorganen van gemeenten (Rfv, 2005). Ofwel: dat gemeenten verplicht zijn mee te werken aan het uitvoeren van maatregelen van Rijksoverheid of maatregelen die door provincies zijn uitgevaardigd. Een voorbeeld is de plicht tot het verlenen van bijstand aan hen die dat behoeven (Website Ministerie van BuZa, 2009). </w:t>
      </w:r>
    </w:p>
    <w:p w:rsidR="001537BB" w:rsidRPr="00735433" w:rsidRDefault="001537BB" w:rsidP="009B33A7">
      <w:pPr>
        <w:jc w:val="both"/>
      </w:pPr>
      <w:r w:rsidRPr="00DF375C">
        <w:tab/>
      </w:r>
      <w:r w:rsidRPr="00735433">
        <w:t xml:space="preserve">Het onderscheid tussen autonomie en medebewind is in praktijk minder scherp dan de literatuur doet denken. Allereerst staat autonomie niet synoniem voor ‘volledige beleidsvrijheid’: hoger recht gaat voor lager recht en gemeenten zijn daarmee sterk afhankelijk van de intensiteit en het bereik van regels van Rijksoverheid. Ten tweede staat medebewind niet synoniem voor ‘geen beleidsvrijheid’. Zo schrijft de Wet op de Ruimtelijke Ordening (WRO) gemeenten voor om een bestemmingsplan vast te stellen voor het landelijk gebied; de wet zegt niets over de inhoud van plannen, maar schrijft slechts voor dat deze de goedkeuring behoeven van het provinciebestuur (Derksen en Schaap, 2004). </w:t>
      </w:r>
    </w:p>
    <w:p w:rsidR="001537BB" w:rsidRPr="00735433" w:rsidRDefault="001537BB" w:rsidP="009B33A7">
      <w:pPr>
        <w:jc w:val="both"/>
      </w:pPr>
      <w:r w:rsidRPr="00735433">
        <w:tab/>
        <w:t xml:space="preserve">De wijze van uitvoering heeft in ieder geval consequenties voor de bekostiging. In geval van autonomie worden uitgaven veelal bekostigd uit vrij besteedbare inkomstenbronnen (algemene uitkering, heffingen); in geval van medebewind ligt bekostiging door een specifieke (doel)uitkering voor de hand – de beleidsvrijheid is dan immers beperkt, want inkomsten en bestedingsrichting zijn bepaald. Tot slot is artikel 132 (Grondwet) van belang, waarin is bepaald dat in een afzonderlijke wet wordt geregeld welke belastingen kunnen worden geheven en hoe de financiële verhouding tussen Rijksoverheid en decentrale overheden wordt vormgegeven (Ministerie van Financiën, 2002).  </w:t>
      </w:r>
    </w:p>
    <w:p w:rsidR="001537BB" w:rsidRPr="00735433" w:rsidRDefault="001537BB" w:rsidP="009B33A7">
      <w:pPr>
        <w:jc w:val="both"/>
      </w:pPr>
      <w:r w:rsidRPr="00735433">
        <w:tab/>
        <w:t xml:space="preserve">Autonomie en medebewind bepalen decentralisatie in binnen de Nederlandse eenheidsstaat. Het principe van eenheid daarentegen, is uitgewerkt in het toezicht: “de nationale overheid kan besluiten van lagere overheden vernietigen wanneer die in strijd zijn met de wet of het algemeen belang” (Neelen et al., 2003:27). In praktijk worden ‘slechts’ enkele tientallen besluiten jaarlijks vernietigd. </w:t>
      </w:r>
    </w:p>
    <w:p w:rsidR="001537BB" w:rsidRPr="00735433" w:rsidRDefault="001537BB" w:rsidP="009B33A7">
      <w:pPr>
        <w:jc w:val="both"/>
      </w:pPr>
      <w:r w:rsidRPr="00735433">
        <w:tab/>
      </w:r>
    </w:p>
    <w:p w:rsidR="001537BB" w:rsidRPr="00735433" w:rsidRDefault="001537BB" w:rsidP="009B33A7">
      <w:pPr>
        <w:jc w:val="both"/>
      </w:pPr>
      <w:r w:rsidRPr="00735433">
        <w:t xml:space="preserve">3.2.4 Bestuurlijke en financiële autonomie </w:t>
      </w:r>
    </w:p>
    <w:p w:rsidR="001537BB" w:rsidRPr="00735433" w:rsidRDefault="001537BB" w:rsidP="009B33A7">
      <w:pPr>
        <w:jc w:val="both"/>
        <w:rPr>
          <w:i/>
          <w:iCs/>
        </w:rPr>
      </w:pPr>
    </w:p>
    <w:p w:rsidR="001537BB" w:rsidRPr="00735433" w:rsidRDefault="001537BB" w:rsidP="009B33A7">
      <w:pPr>
        <w:jc w:val="both"/>
      </w:pPr>
      <w:r w:rsidRPr="00735433">
        <w:t xml:space="preserve">In paragraaf 2.1 is aandacht besteed aan de relatie tussen de bestuurlijke en financiële verhouding. In het verlengde hiervan ligt de relatie tussen bestuurlijke en financiële autonomie van gemeenten. Financiële autonomie duidt op “het recht van gemeenten om, binnen bepaalde grenzen, zelfstandig inkomsten te werven, uitgaven te doen en leningen aan te gaan om bij regeling en bestuur keuzen te kunnen maken die gemeenten menen moeten te maken” (Rfv, 2005:25). Financiële autonomie is een voorwaarde voor bestuurlijke autonomie: indien gemeenten bij de bepaling van inkomsten en uitgaven niet evenveel vrijheid hebben als bij de bepaling van beleid, is hun autonomie namelijk geheel of deels schijn. Voor het staatsrechtelijk kader van financiële verhoudingen tussen gemeenten en Rijksoverheid is in het bijzonder een aantal rechtsbronnen van belang: </w:t>
      </w:r>
    </w:p>
    <w:p w:rsidR="001537BB" w:rsidRPr="00735433" w:rsidRDefault="001537BB" w:rsidP="009B33A7">
      <w:pPr>
        <w:jc w:val="both"/>
      </w:pPr>
    </w:p>
    <w:p w:rsidR="001537BB" w:rsidRPr="00735433" w:rsidRDefault="001537BB" w:rsidP="00DB1224">
      <w:pPr>
        <w:numPr>
          <w:ilvl w:val="0"/>
          <w:numId w:val="13"/>
        </w:numPr>
        <w:tabs>
          <w:tab w:val="clear" w:pos="360"/>
        </w:tabs>
        <w:jc w:val="both"/>
      </w:pPr>
      <w:r w:rsidRPr="00735433">
        <w:t>Europees handvest inzake lokale autonomie</w:t>
      </w:r>
    </w:p>
    <w:p w:rsidR="001537BB" w:rsidRPr="00735433" w:rsidRDefault="001537BB" w:rsidP="00E205AB">
      <w:pPr>
        <w:jc w:val="both"/>
      </w:pPr>
      <w:r w:rsidRPr="00735433">
        <w:t xml:space="preserve">Artikel 9 van het handvest bevat bepalingen betreffende de financiële verhouding tussen lokale en nationale overheden. In lid 1 is bepaald dat lokale overheden binnen de grenzen van het nationaal economisch beleid recht hebben op voldoende financiële middelen waarover zij vrijelijk kunnen beschikken bij de uitoefening van bevoegdheden. Er dient sprake te zijn van proportionaliteit tussen omvang van de eigen financiële middelen en bevoegdheden zoals vastgelegd in de Grondwet (lid 2). Een deel van de financiële middelen moet bovendien worden verkregen uit gemeentelijke belastingen en heffingen waarover lokale overheden, binnen de grenzen van de wet, de bevoegdheid hebben de hoogte vast te stellen (lid 3). </w:t>
      </w:r>
    </w:p>
    <w:p w:rsidR="001537BB" w:rsidRPr="00735433" w:rsidRDefault="001537BB" w:rsidP="00E205AB">
      <w:pPr>
        <w:jc w:val="both"/>
      </w:pPr>
    </w:p>
    <w:p w:rsidR="001537BB" w:rsidRPr="00735433" w:rsidRDefault="001537BB" w:rsidP="00DB1224">
      <w:pPr>
        <w:numPr>
          <w:ilvl w:val="0"/>
          <w:numId w:val="13"/>
        </w:numPr>
        <w:jc w:val="both"/>
      </w:pPr>
      <w:r w:rsidRPr="00735433">
        <w:t>Grondwet</w:t>
      </w:r>
    </w:p>
    <w:p w:rsidR="001537BB" w:rsidRPr="00735433" w:rsidRDefault="001537BB" w:rsidP="00E205AB">
      <w:pPr>
        <w:jc w:val="both"/>
      </w:pPr>
      <w:r w:rsidRPr="00735433">
        <w:t xml:space="preserve">In artikel 132, zesde lid, Grondwet is bepaald dat de wet regelt welke belastingen door gemeenten mogen worden geheven. Daarmee wordt het bestaan van een gemeentelijke belastinggebied in de Grondwet impliciet erkend. In de bepaling is tevens opgenomen dat de financiële verhouding tussen gemeenten en Rijksoverheid bij wet wordt geregeld. </w:t>
      </w:r>
    </w:p>
    <w:p w:rsidR="001537BB" w:rsidRPr="00735433" w:rsidRDefault="001537BB" w:rsidP="00E205AB">
      <w:pPr>
        <w:jc w:val="both"/>
      </w:pPr>
    </w:p>
    <w:p w:rsidR="001537BB" w:rsidRPr="00735433" w:rsidRDefault="001537BB" w:rsidP="00E205AB">
      <w:pPr>
        <w:jc w:val="both"/>
      </w:pPr>
    </w:p>
    <w:p w:rsidR="001537BB" w:rsidRPr="00735433" w:rsidRDefault="001537BB" w:rsidP="00E205AB">
      <w:pPr>
        <w:jc w:val="both"/>
      </w:pPr>
    </w:p>
    <w:p w:rsidR="001537BB" w:rsidRPr="00735433" w:rsidRDefault="001537BB" w:rsidP="00DB1224">
      <w:pPr>
        <w:numPr>
          <w:ilvl w:val="0"/>
          <w:numId w:val="13"/>
        </w:numPr>
        <w:jc w:val="both"/>
      </w:pPr>
      <w:r w:rsidRPr="00735433">
        <w:t>Financiële Verhoudingswet</w:t>
      </w:r>
    </w:p>
    <w:p w:rsidR="001537BB" w:rsidRPr="00735433" w:rsidRDefault="001537BB" w:rsidP="00F0788D">
      <w:pPr>
        <w:jc w:val="both"/>
      </w:pPr>
      <w:r w:rsidRPr="00735433">
        <w:t xml:space="preserve">De Financiële Verhoudingswet (Fvw) is in paragraaf 2.2 al aan de orde geweest. De Fvw voorziet in kaders van de bestuurlijk-financiële verhouding tussen Rijksoverheid en gemeenten, in het bijzonder voor de algemene uitkering uit het Gemeentefonds en specifieke uitkeringen. Een belangrijk beginsel van de wet is de financiële voorkeursvolgorde, die niet in deze wet is opgenomen, maar waarvan het bestaan wordt verondersteld op grond van een memorie van toelichting op de Fvw. Schematisch verhouden de eigen inkomsten van gemeenten, de algemene uitkering en specifieke uitkeringen zich – als het gaat om vaststelling van omvang, besteding en beleidsvrijheid, en verantwoording – op specifieke wijze tot elkaar (tabel </w:t>
      </w:r>
      <w:r>
        <w:t>2</w:t>
      </w:r>
      <w:r w:rsidRPr="00735433">
        <w:t xml:space="preserve">). De inkomstenbronnen van gemeenten worden in paragraaf 3.3 besproken. </w:t>
      </w:r>
    </w:p>
    <w:p w:rsidR="001537BB" w:rsidRPr="00735433" w:rsidRDefault="001537BB" w:rsidP="00F0788D">
      <w:pPr>
        <w:jc w:val="both"/>
      </w:pPr>
    </w:p>
    <w:p w:rsidR="001537BB" w:rsidRPr="00735433" w:rsidRDefault="001537BB" w:rsidP="00F5790F">
      <w:pPr>
        <w:jc w:val="both"/>
      </w:pPr>
      <w:r>
        <w:t>Tabel 2</w:t>
      </w:r>
      <w:r w:rsidRPr="00735433">
        <w:t xml:space="preserve"> </w:t>
      </w:r>
      <w:r w:rsidRPr="00735433">
        <w:tab/>
        <w:t xml:space="preserve">Vergelijking eigen inkomsten, algemene uitkering en specifieke uitkeringen </w:t>
      </w:r>
    </w:p>
    <w:p w:rsidR="001537BB" w:rsidRPr="00735433" w:rsidRDefault="001537BB" w:rsidP="00F5790F">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3"/>
        <w:gridCol w:w="2303"/>
        <w:gridCol w:w="2303"/>
        <w:gridCol w:w="2303"/>
      </w:tblGrid>
      <w:tr w:rsidR="001537BB" w:rsidRPr="00735433">
        <w:tc>
          <w:tcPr>
            <w:tcW w:w="2303" w:type="dxa"/>
          </w:tcPr>
          <w:p w:rsidR="001537BB" w:rsidRPr="00735433" w:rsidRDefault="001537BB" w:rsidP="008E5FC9">
            <w:pPr>
              <w:rPr>
                <w:i/>
                <w:iCs/>
              </w:rPr>
            </w:pPr>
            <w:r w:rsidRPr="00735433">
              <w:rPr>
                <w:i/>
                <w:iCs/>
              </w:rPr>
              <w:t>Inkomstenbron</w:t>
            </w:r>
          </w:p>
        </w:tc>
        <w:tc>
          <w:tcPr>
            <w:tcW w:w="2303" w:type="dxa"/>
          </w:tcPr>
          <w:p w:rsidR="001537BB" w:rsidRPr="00735433" w:rsidRDefault="001537BB" w:rsidP="008E5FC9">
            <w:pPr>
              <w:rPr>
                <w:i/>
                <w:iCs/>
              </w:rPr>
            </w:pPr>
            <w:r w:rsidRPr="00735433">
              <w:rPr>
                <w:i/>
                <w:iCs/>
              </w:rPr>
              <w:t>Omvang wordt vastgesteld door</w:t>
            </w:r>
          </w:p>
        </w:tc>
        <w:tc>
          <w:tcPr>
            <w:tcW w:w="2303" w:type="dxa"/>
          </w:tcPr>
          <w:p w:rsidR="001537BB" w:rsidRPr="00735433" w:rsidRDefault="001537BB" w:rsidP="008E5FC9">
            <w:pPr>
              <w:rPr>
                <w:i/>
                <w:iCs/>
              </w:rPr>
            </w:pPr>
            <w:r w:rsidRPr="00735433">
              <w:rPr>
                <w:i/>
                <w:iCs/>
              </w:rPr>
              <w:t>Besteding en beleidsvrijheid worden bepaal door</w:t>
            </w:r>
          </w:p>
        </w:tc>
        <w:tc>
          <w:tcPr>
            <w:tcW w:w="2303" w:type="dxa"/>
          </w:tcPr>
          <w:p w:rsidR="001537BB" w:rsidRPr="00735433" w:rsidRDefault="001537BB" w:rsidP="008E5FC9">
            <w:pPr>
              <w:rPr>
                <w:i/>
                <w:iCs/>
              </w:rPr>
            </w:pPr>
            <w:r w:rsidRPr="00735433">
              <w:rPr>
                <w:i/>
                <w:iCs/>
              </w:rPr>
              <w:t>Verantwoording wordt afgelegd aan</w:t>
            </w:r>
          </w:p>
        </w:tc>
      </w:tr>
      <w:tr w:rsidR="001537BB" w:rsidRPr="00735433">
        <w:tc>
          <w:tcPr>
            <w:tcW w:w="2303" w:type="dxa"/>
          </w:tcPr>
          <w:p w:rsidR="001537BB" w:rsidRPr="00735433" w:rsidRDefault="001537BB" w:rsidP="008E5FC9">
            <w:r w:rsidRPr="00735433">
              <w:t xml:space="preserve">Eigen inkomsten </w:t>
            </w:r>
          </w:p>
        </w:tc>
        <w:tc>
          <w:tcPr>
            <w:tcW w:w="2303" w:type="dxa"/>
          </w:tcPr>
          <w:p w:rsidR="001537BB" w:rsidRPr="00735433" w:rsidRDefault="001537BB" w:rsidP="008E5FC9">
            <w:r w:rsidRPr="00735433">
              <w:t xml:space="preserve">Gemeente </w:t>
            </w:r>
          </w:p>
        </w:tc>
        <w:tc>
          <w:tcPr>
            <w:tcW w:w="2303" w:type="dxa"/>
          </w:tcPr>
          <w:p w:rsidR="001537BB" w:rsidRPr="00735433" w:rsidRDefault="001537BB" w:rsidP="008E5FC9">
            <w:r w:rsidRPr="00735433">
              <w:t>Gemeente</w:t>
            </w:r>
          </w:p>
        </w:tc>
        <w:tc>
          <w:tcPr>
            <w:tcW w:w="2303" w:type="dxa"/>
          </w:tcPr>
          <w:p w:rsidR="001537BB" w:rsidRPr="00735433" w:rsidRDefault="001537BB" w:rsidP="008E5FC9">
            <w:r w:rsidRPr="00735433">
              <w:t>Raad</w:t>
            </w:r>
          </w:p>
        </w:tc>
      </w:tr>
      <w:tr w:rsidR="001537BB" w:rsidRPr="00735433">
        <w:tc>
          <w:tcPr>
            <w:tcW w:w="2303" w:type="dxa"/>
          </w:tcPr>
          <w:p w:rsidR="001537BB" w:rsidRPr="00735433" w:rsidRDefault="001537BB" w:rsidP="008E5FC9">
            <w:r w:rsidRPr="00735433">
              <w:t>Algemene uitkering</w:t>
            </w:r>
          </w:p>
        </w:tc>
        <w:tc>
          <w:tcPr>
            <w:tcW w:w="2303" w:type="dxa"/>
          </w:tcPr>
          <w:p w:rsidR="001537BB" w:rsidRPr="00735433" w:rsidRDefault="001537BB" w:rsidP="008E5FC9">
            <w:r w:rsidRPr="00735433">
              <w:t>Rijksoverheid</w:t>
            </w:r>
          </w:p>
        </w:tc>
        <w:tc>
          <w:tcPr>
            <w:tcW w:w="2303" w:type="dxa"/>
          </w:tcPr>
          <w:p w:rsidR="001537BB" w:rsidRPr="00735433" w:rsidRDefault="001537BB" w:rsidP="008E5FC9">
            <w:r w:rsidRPr="00735433">
              <w:t>Gemeente</w:t>
            </w:r>
          </w:p>
        </w:tc>
        <w:tc>
          <w:tcPr>
            <w:tcW w:w="2303" w:type="dxa"/>
          </w:tcPr>
          <w:p w:rsidR="001537BB" w:rsidRPr="00735433" w:rsidRDefault="001537BB" w:rsidP="008E5FC9">
            <w:r w:rsidRPr="00735433">
              <w:t>Raad</w:t>
            </w:r>
          </w:p>
        </w:tc>
      </w:tr>
      <w:tr w:rsidR="001537BB" w:rsidRPr="00735433">
        <w:tc>
          <w:tcPr>
            <w:tcW w:w="2303" w:type="dxa"/>
          </w:tcPr>
          <w:p w:rsidR="001537BB" w:rsidRPr="00735433" w:rsidRDefault="001537BB" w:rsidP="008E5FC9">
            <w:r w:rsidRPr="00735433">
              <w:t>Specifieke uitkeringen</w:t>
            </w:r>
          </w:p>
        </w:tc>
        <w:tc>
          <w:tcPr>
            <w:tcW w:w="2303" w:type="dxa"/>
          </w:tcPr>
          <w:p w:rsidR="001537BB" w:rsidRPr="00735433" w:rsidRDefault="001537BB" w:rsidP="008E5FC9">
            <w:r w:rsidRPr="00735433">
              <w:t>Rijksoverheid</w:t>
            </w:r>
          </w:p>
        </w:tc>
        <w:tc>
          <w:tcPr>
            <w:tcW w:w="2303" w:type="dxa"/>
          </w:tcPr>
          <w:p w:rsidR="001537BB" w:rsidRPr="00735433" w:rsidRDefault="001537BB" w:rsidP="008E5FC9">
            <w:r w:rsidRPr="00735433">
              <w:t>Rijksoverheid</w:t>
            </w:r>
          </w:p>
        </w:tc>
        <w:tc>
          <w:tcPr>
            <w:tcW w:w="2303" w:type="dxa"/>
          </w:tcPr>
          <w:p w:rsidR="001537BB" w:rsidRPr="00735433" w:rsidRDefault="001537BB" w:rsidP="008E5FC9">
            <w:r w:rsidRPr="00735433">
              <w:t>Raad en Rijksoverheid</w:t>
            </w:r>
          </w:p>
        </w:tc>
      </w:tr>
    </w:tbl>
    <w:p w:rsidR="001537BB" w:rsidRPr="00735433" w:rsidRDefault="001537BB" w:rsidP="008E5FC9">
      <w:pPr>
        <w:jc w:val="right"/>
      </w:pPr>
      <w:r w:rsidRPr="00735433">
        <w:t>Bron: Rfv, 2005:28.</w:t>
      </w:r>
    </w:p>
    <w:p w:rsidR="001537BB" w:rsidRPr="00D90F84" w:rsidRDefault="001537BB" w:rsidP="00F5790F">
      <w:pPr>
        <w:jc w:val="both"/>
        <w:rPr>
          <w:highlight w:val="green"/>
        </w:rPr>
      </w:pPr>
    </w:p>
    <w:p w:rsidR="001537BB" w:rsidRPr="00735433" w:rsidRDefault="001537BB" w:rsidP="009B33A7">
      <w:pPr>
        <w:jc w:val="both"/>
        <w:rPr>
          <w:sz w:val="28"/>
          <w:szCs w:val="28"/>
        </w:rPr>
      </w:pPr>
      <w:r w:rsidRPr="00735433">
        <w:rPr>
          <w:sz w:val="28"/>
          <w:szCs w:val="28"/>
        </w:rPr>
        <w:t>3.3 Takenpakket</w:t>
      </w:r>
    </w:p>
    <w:p w:rsidR="001537BB" w:rsidRPr="00735433" w:rsidRDefault="001537BB" w:rsidP="00256469">
      <w:pPr>
        <w:pStyle w:val="isinhoud"/>
        <w:jc w:val="both"/>
      </w:pPr>
      <w:r w:rsidRPr="00735433">
        <w:t xml:space="preserve">Een gemeenschappelijk kenmerk van alle publiekrechtelijke rechtspersonen is dat ze een publieke taak vervullen, publieke middelen beheren en de bevoegdheid hebben om publieke heffingen op te leggen. In deze paragraaf staan de taken van gemeenten centraal. De inrichting van de financiële verhouding wordt bepaald door de verdeling van taken over verschillende bestuurslagen. Rijksoverheid is verantwoordelijk voor de algemene beleidsbepaling, ofwel het stellen van kaders waarbinnen decentrale overheden hun taken moeten behartigen. Waar provincies met name een toezichthoudende en coördinerende taak hebben, is voor de gemeenten een meer uitvoerende taak weggelegd. De verdeling van taken sluit aan bij het type taken. Drie typen overheidsfuncties worden onderscheiden: </w:t>
      </w:r>
    </w:p>
    <w:p w:rsidR="001537BB" w:rsidRPr="00735433" w:rsidRDefault="001537BB" w:rsidP="00DB1224">
      <w:pPr>
        <w:numPr>
          <w:ilvl w:val="0"/>
          <w:numId w:val="6"/>
        </w:numPr>
        <w:jc w:val="both"/>
      </w:pPr>
      <w:r w:rsidRPr="00735433">
        <w:t>Allocatiefunctie: beïnvloeding van de samenstelling van de nationale productie, gericht op het tot stand brengen van collectieve voorzieningen (rechtspraak, defensie);</w:t>
      </w:r>
    </w:p>
    <w:p w:rsidR="001537BB" w:rsidRPr="00735433" w:rsidRDefault="001537BB" w:rsidP="00DB1224">
      <w:pPr>
        <w:numPr>
          <w:ilvl w:val="0"/>
          <w:numId w:val="6"/>
        </w:numPr>
        <w:jc w:val="both"/>
      </w:pPr>
      <w:r w:rsidRPr="00735433">
        <w:t>Verdelingsfunctie: beïnvloeding van de inkomensverdeling (uitkeringen, subsidies);</w:t>
      </w:r>
    </w:p>
    <w:p w:rsidR="001537BB" w:rsidRPr="00735433" w:rsidRDefault="001537BB" w:rsidP="00DB1224">
      <w:pPr>
        <w:numPr>
          <w:ilvl w:val="0"/>
          <w:numId w:val="6"/>
        </w:numPr>
        <w:jc w:val="both"/>
      </w:pPr>
      <w:r w:rsidRPr="00735433">
        <w:t xml:space="preserve">Stabilisatiefunctie: beïnvloeding van de omvang en bezettingsgraag van de nationale productiecapaciteit (investeringen, bezuinigingen). </w:t>
      </w:r>
    </w:p>
    <w:p w:rsidR="001537BB" w:rsidRPr="00735433" w:rsidRDefault="001537BB" w:rsidP="00256469">
      <w:pPr>
        <w:jc w:val="both"/>
      </w:pPr>
    </w:p>
    <w:p w:rsidR="001537BB" w:rsidRPr="00735433" w:rsidRDefault="001537BB" w:rsidP="00256469">
      <w:pPr>
        <w:jc w:val="both"/>
      </w:pPr>
      <w:r w:rsidRPr="00735433">
        <w:t xml:space="preserve">Met welke taken is nu de gemeente belast? Idealiter zou de taakverdeling zo moeten zijn dat de functies op dat overheidsniveau worden uitgevoerd, dat het meest daartoe geëigend is. Op basis van onderstaande kan worden geconcludeerd dat de gemeente met name op het gebied van allocatie actief is; de distributie- en stabilisatiefunctie zijn in zekere zin voorbehouden aan Rijksoverheid. </w:t>
      </w:r>
    </w:p>
    <w:p w:rsidR="001537BB" w:rsidRPr="00735433" w:rsidRDefault="001537BB" w:rsidP="00256469">
      <w:pPr>
        <w:jc w:val="both"/>
      </w:pPr>
      <w:r w:rsidRPr="00735433">
        <w:tab/>
        <w:t xml:space="preserve">De </w:t>
      </w:r>
      <w:r w:rsidRPr="00735433">
        <w:rPr>
          <w:i/>
          <w:iCs/>
        </w:rPr>
        <w:t>allocatiefunctie</w:t>
      </w:r>
      <w:r w:rsidRPr="00735433">
        <w:t xml:space="preserve"> allereerst, kan door alle overheidslagen worden uitgevoerd: Rijksoverheid, provincies, gemeenten en waterschappen. Elke overheidslaag zou die goederen en diensten moeten voortbrengen, waarvan het effect neerslaat in het desbetreffende geografische gebied. Het allocatiebeleid richt zich op de voortbrenging van goederen en diensten die zonder overheidsbemoeienis niet tot stand zou komen. In Nederland bestaat de voorkeur om de implementatie van beleid op een zo ‘laag’ mogelijk niveau te laten geschieden. Een zo laag mogelijk niveau kan voorzieningen beter laten aansluiten op de wensen van inwoners, omdat die beter op de hoogte is van de inhoud van deze wensen. Indien de taak niet door overheidslaag X kan worden uitgevoerd, neemt de eerst hogere laag de implementatie van deze taak over. </w:t>
      </w:r>
    </w:p>
    <w:p w:rsidR="001537BB" w:rsidRPr="00735433" w:rsidRDefault="001537BB" w:rsidP="008649EF">
      <w:pPr>
        <w:ind w:firstLine="708"/>
        <w:jc w:val="both"/>
      </w:pPr>
      <w:r w:rsidRPr="00735433">
        <w:t xml:space="preserve">Decentrale hebben slechts beperkte mogelijkheden voor het uitoefenen van activiteiten in het kader van de </w:t>
      </w:r>
      <w:r w:rsidRPr="00735433">
        <w:rPr>
          <w:i/>
          <w:iCs/>
        </w:rPr>
        <w:t>distributiefunctie</w:t>
      </w:r>
      <w:r w:rsidRPr="00735433">
        <w:t xml:space="preserve">: gemeenten beslaan veelal een beperkt geografisch gebied en daarmee zijn de mogelijkheden tot beïnvloeding van de inkomensverdeling nihil. Een actieve rol van decentrale gemeenten bij de verdeling van financiële middelen kan tot negatieve externe effecten leiden, omdat burgers niet aan een specifiek geografisch gebied zijn gebonden. Het heffen van belastingen die relateren aan inkomen kan tot ‘belastingvlucht’ leiden uit gemeenten met een relatief hoog belastingtarief leiden. Overigens geldt deze stelling ook voor een klein land als Nederland (belastingvlucht, immigratie). </w:t>
      </w:r>
    </w:p>
    <w:p w:rsidR="001537BB" w:rsidRPr="00735433" w:rsidRDefault="001537BB" w:rsidP="00F0788D">
      <w:pPr>
        <w:ind w:firstLine="708"/>
        <w:jc w:val="both"/>
      </w:pPr>
      <w:r w:rsidRPr="00735433">
        <w:t xml:space="preserve">De </w:t>
      </w:r>
      <w:r w:rsidRPr="00735433">
        <w:rPr>
          <w:i/>
          <w:iCs/>
        </w:rPr>
        <w:t>stabilisatiefunctie</w:t>
      </w:r>
      <w:r w:rsidRPr="00735433">
        <w:t xml:space="preserve"> is voorbehouden aan Rijksoverheid, omdat alleen die in praktijk invloed kan uitoefenen op de economische ontwikkeling. Verstrekte impulsen zouden namelijk snel weg kunnen lekken over de gemeentegrenzen. Deze stelling gaat ook op voor een relatief klein land als Nederland met een ‘open’ economie. Slechts in Europees of zelfs mondiaal verband is effectief stabilisatiebeleid mogelijk (Bonnema et al., 2001). Om te voorkomen dat decentrale overheden het beleid ‘verstoren’, is wettelijk voorgeschreven dat hun begroting in evenwicht (meerjarig) moet zijn. Dit wil zeggen dat een begrotingstekort – uitgaven overstijgen inkomsten – in jaar X in de daaropvolgende jaren rechtgetrokken moet worden (Wassenaar &amp; Verhagen, 2002). </w:t>
      </w:r>
    </w:p>
    <w:p w:rsidR="001537BB" w:rsidRPr="00D90F84" w:rsidRDefault="001537BB" w:rsidP="00F0788D">
      <w:pPr>
        <w:jc w:val="both"/>
        <w:rPr>
          <w:highlight w:val="green"/>
        </w:rPr>
      </w:pPr>
    </w:p>
    <w:p w:rsidR="001537BB" w:rsidRPr="00735433" w:rsidRDefault="001537BB" w:rsidP="00F0788D">
      <w:pPr>
        <w:jc w:val="both"/>
        <w:rPr>
          <w:i/>
          <w:iCs/>
        </w:rPr>
      </w:pPr>
      <w:r w:rsidRPr="00735433">
        <w:rPr>
          <w:i/>
          <w:iCs/>
        </w:rPr>
        <w:t>Rollen van de gemeente</w:t>
      </w:r>
    </w:p>
    <w:p w:rsidR="001537BB" w:rsidRPr="00735433" w:rsidRDefault="001537BB" w:rsidP="00A8377C">
      <w:pPr>
        <w:jc w:val="both"/>
      </w:pPr>
      <w:r w:rsidRPr="00735433">
        <w:t xml:space="preserve">In de traditionele indeling van Nederland in drie bestuurslagen – Rijksoverheid, provincies en gemeenten – is de gemeente voor burgers veelal het meest ‘zichtbaar’. Op gemeentelijk niveau worden namelijk beslissingen genomen die de directe leefomgeving van burgers raken. Zo beslist de gemeente over het verstrekken van een bouwvergunning en het ophaalschema van afvalinzameling. In praktijk is de gemeente onder andere actief op het gebied van stads- en plattelandsontwikkeling, verkeer en vervoer, onderwijs, welzijn en sociale zaken, sport en cultuur en belastingheffing. Tussen gemeenten bestaan echter grote verschillen in voorzieningenniveau: een grote stad met een hoge bevolkingsdichtheid als Amsterdam wordt gekenmerkt door andere vraagstukken (o.a. woningnood, criminaliteit) dan een gemeente met minder dan 2.000 inwoners (o.a. Vlieland, Schiermonnikoog).  </w:t>
      </w:r>
    </w:p>
    <w:p w:rsidR="001537BB" w:rsidRPr="00735433" w:rsidRDefault="001537BB" w:rsidP="00F0788D">
      <w:pPr>
        <w:jc w:val="both"/>
      </w:pPr>
      <w:r w:rsidRPr="00735433">
        <w:tab/>
        <w:t xml:space="preserve">Hiemstra onderscheidt vijf rollen om de relatie tussen burger en gemeente te schetsen. Iedere rol veronderstelt een andere positie van burger, aard van de relatie tussen burger en gemeente, is onderhevig aan andere ontwikkelingen en stelt andere eisen aan de prestaties die gemeenten moeten leveren. De vijf rollen van de gemeente zijn in onderstaande tabel kort beschreven. </w:t>
      </w:r>
    </w:p>
    <w:p w:rsidR="001537BB" w:rsidRPr="00735433" w:rsidRDefault="001537BB" w:rsidP="00F0788D">
      <w:pPr>
        <w:jc w:val="both"/>
      </w:pPr>
    </w:p>
    <w:p w:rsidR="001537BB" w:rsidRPr="00735433" w:rsidRDefault="001537BB" w:rsidP="00F0788D">
      <w:pPr>
        <w:jc w:val="both"/>
      </w:pPr>
      <w:r>
        <w:t>Tabel 3</w:t>
      </w:r>
      <w:r w:rsidRPr="00735433">
        <w:t xml:space="preserve"> </w:t>
      </w:r>
      <w:r w:rsidRPr="00735433">
        <w:tab/>
        <w:t xml:space="preserve">Vijf rollen van de gemeente </w:t>
      </w:r>
    </w:p>
    <w:p w:rsidR="001537BB" w:rsidRPr="00735433" w:rsidRDefault="001537BB" w:rsidP="00F0788D">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2"/>
        <w:gridCol w:w="1448"/>
        <w:gridCol w:w="1806"/>
        <w:gridCol w:w="2216"/>
        <w:gridCol w:w="2202"/>
      </w:tblGrid>
      <w:tr w:rsidR="001537BB" w:rsidRPr="00735433">
        <w:tc>
          <w:tcPr>
            <w:tcW w:w="1842" w:type="dxa"/>
          </w:tcPr>
          <w:p w:rsidR="001537BB" w:rsidRPr="00735433" w:rsidRDefault="001537BB" w:rsidP="007748CA">
            <w:pPr>
              <w:jc w:val="both"/>
              <w:rPr>
                <w:i/>
                <w:iCs/>
              </w:rPr>
            </w:pPr>
            <w:r w:rsidRPr="00735433">
              <w:rPr>
                <w:i/>
                <w:iCs/>
              </w:rPr>
              <w:t>Rol gemeente</w:t>
            </w:r>
          </w:p>
        </w:tc>
        <w:tc>
          <w:tcPr>
            <w:tcW w:w="1842" w:type="dxa"/>
          </w:tcPr>
          <w:p w:rsidR="001537BB" w:rsidRPr="00735433" w:rsidRDefault="001537BB" w:rsidP="007748CA">
            <w:pPr>
              <w:jc w:val="both"/>
              <w:rPr>
                <w:i/>
                <w:iCs/>
              </w:rPr>
            </w:pPr>
            <w:r w:rsidRPr="00735433">
              <w:rPr>
                <w:i/>
                <w:iCs/>
              </w:rPr>
              <w:t>Positie burger</w:t>
            </w:r>
          </w:p>
        </w:tc>
        <w:tc>
          <w:tcPr>
            <w:tcW w:w="1842" w:type="dxa"/>
          </w:tcPr>
          <w:p w:rsidR="001537BB" w:rsidRPr="00735433" w:rsidRDefault="001537BB" w:rsidP="007748CA">
            <w:pPr>
              <w:jc w:val="both"/>
              <w:rPr>
                <w:i/>
                <w:iCs/>
              </w:rPr>
            </w:pPr>
            <w:r w:rsidRPr="00735433">
              <w:rPr>
                <w:i/>
                <w:iCs/>
              </w:rPr>
              <w:t xml:space="preserve">Aard relatie </w:t>
            </w:r>
          </w:p>
        </w:tc>
        <w:tc>
          <w:tcPr>
            <w:tcW w:w="1843" w:type="dxa"/>
          </w:tcPr>
          <w:p w:rsidR="001537BB" w:rsidRPr="00735433" w:rsidRDefault="001537BB" w:rsidP="007748CA">
            <w:pPr>
              <w:jc w:val="both"/>
              <w:rPr>
                <w:i/>
                <w:iCs/>
              </w:rPr>
            </w:pPr>
            <w:r w:rsidRPr="00735433">
              <w:rPr>
                <w:i/>
                <w:iCs/>
              </w:rPr>
              <w:t xml:space="preserve">Ontwikkeling </w:t>
            </w:r>
          </w:p>
        </w:tc>
        <w:tc>
          <w:tcPr>
            <w:tcW w:w="1843" w:type="dxa"/>
          </w:tcPr>
          <w:p w:rsidR="001537BB" w:rsidRPr="00735433" w:rsidRDefault="001537BB" w:rsidP="007748CA">
            <w:pPr>
              <w:jc w:val="both"/>
              <w:rPr>
                <w:i/>
                <w:iCs/>
              </w:rPr>
            </w:pPr>
            <w:r w:rsidRPr="00735433">
              <w:rPr>
                <w:i/>
                <w:iCs/>
              </w:rPr>
              <w:t xml:space="preserve">Typering prestatie </w:t>
            </w:r>
          </w:p>
        </w:tc>
      </w:tr>
      <w:tr w:rsidR="001537BB" w:rsidRPr="00735433">
        <w:tc>
          <w:tcPr>
            <w:tcW w:w="1842" w:type="dxa"/>
          </w:tcPr>
          <w:p w:rsidR="001537BB" w:rsidRPr="00735433" w:rsidRDefault="001537BB" w:rsidP="00A8377C">
            <w:r w:rsidRPr="00735433">
              <w:t>Politieke organisatie</w:t>
            </w:r>
          </w:p>
        </w:tc>
        <w:tc>
          <w:tcPr>
            <w:tcW w:w="1842" w:type="dxa"/>
          </w:tcPr>
          <w:p w:rsidR="001537BB" w:rsidRPr="00735433" w:rsidRDefault="001537BB" w:rsidP="00A8377C">
            <w:r w:rsidRPr="00735433">
              <w:t>Kiezer</w:t>
            </w:r>
          </w:p>
        </w:tc>
        <w:tc>
          <w:tcPr>
            <w:tcW w:w="1842" w:type="dxa"/>
          </w:tcPr>
          <w:p w:rsidR="001537BB" w:rsidRPr="00735433" w:rsidRDefault="001537BB" w:rsidP="00A8377C">
            <w:r w:rsidRPr="00735433">
              <w:t>Representatief</w:t>
            </w:r>
          </w:p>
        </w:tc>
        <w:tc>
          <w:tcPr>
            <w:tcW w:w="1843" w:type="dxa"/>
          </w:tcPr>
          <w:p w:rsidR="001537BB" w:rsidRPr="00735433" w:rsidRDefault="001537BB" w:rsidP="00A8377C">
            <w:r w:rsidRPr="00735433">
              <w:t>Nevengeschikte positie burger en bestuur</w:t>
            </w:r>
          </w:p>
        </w:tc>
        <w:tc>
          <w:tcPr>
            <w:tcW w:w="1843" w:type="dxa"/>
          </w:tcPr>
          <w:p w:rsidR="001537BB" w:rsidRPr="00735433" w:rsidRDefault="001537BB" w:rsidP="00A8377C">
            <w:r w:rsidRPr="00735433">
              <w:t>Herkenbaar, aanspreekbaar</w:t>
            </w:r>
          </w:p>
        </w:tc>
      </w:tr>
      <w:tr w:rsidR="001537BB" w:rsidRPr="00735433">
        <w:tc>
          <w:tcPr>
            <w:tcW w:w="1842" w:type="dxa"/>
          </w:tcPr>
          <w:p w:rsidR="001537BB" w:rsidRPr="00735433" w:rsidRDefault="001537BB" w:rsidP="00A8377C">
            <w:r w:rsidRPr="00735433">
              <w:t>Dienstverlener</w:t>
            </w:r>
          </w:p>
        </w:tc>
        <w:tc>
          <w:tcPr>
            <w:tcW w:w="1842" w:type="dxa"/>
          </w:tcPr>
          <w:p w:rsidR="001537BB" w:rsidRPr="00735433" w:rsidRDefault="001537BB" w:rsidP="00A8377C">
            <w:r w:rsidRPr="00735433">
              <w:t>Klant</w:t>
            </w:r>
          </w:p>
        </w:tc>
        <w:tc>
          <w:tcPr>
            <w:tcW w:w="1842" w:type="dxa"/>
          </w:tcPr>
          <w:p w:rsidR="001537BB" w:rsidRPr="00735433" w:rsidRDefault="001537BB" w:rsidP="00A8377C">
            <w:r w:rsidRPr="00735433">
              <w:t>Dienstverlenend</w:t>
            </w:r>
          </w:p>
        </w:tc>
        <w:tc>
          <w:tcPr>
            <w:tcW w:w="1843" w:type="dxa"/>
          </w:tcPr>
          <w:p w:rsidR="001537BB" w:rsidRPr="00735433" w:rsidRDefault="001537BB" w:rsidP="00A8377C">
            <w:r w:rsidRPr="00735433">
              <w:t>Noodzaak tot permanente innovatie</w:t>
            </w:r>
          </w:p>
        </w:tc>
        <w:tc>
          <w:tcPr>
            <w:tcW w:w="1843" w:type="dxa"/>
          </w:tcPr>
          <w:p w:rsidR="001537BB" w:rsidRPr="00735433" w:rsidRDefault="001537BB" w:rsidP="00A8377C">
            <w:r w:rsidRPr="00735433">
              <w:t>Burgergericht, pro-actief</w:t>
            </w:r>
          </w:p>
        </w:tc>
      </w:tr>
      <w:tr w:rsidR="001537BB" w:rsidRPr="00735433">
        <w:tc>
          <w:tcPr>
            <w:tcW w:w="1842" w:type="dxa"/>
          </w:tcPr>
          <w:p w:rsidR="001537BB" w:rsidRPr="00735433" w:rsidRDefault="001537BB" w:rsidP="00A8377C">
            <w:r w:rsidRPr="00735433">
              <w:t>Regeltoepasser en -handhaver</w:t>
            </w:r>
          </w:p>
        </w:tc>
        <w:tc>
          <w:tcPr>
            <w:tcW w:w="1842" w:type="dxa"/>
          </w:tcPr>
          <w:p w:rsidR="001537BB" w:rsidRPr="00735433" w:rsidRDefault="001537BB" w:rsidP="00A8377C">
            <w:r w:rsidRPr="00735433">
              <w:t>Onderdaan</w:t>
            </w:r>
          </w:p>
        </w:tc>
        <w:tc>
          <w:tcPr>
            <w:tcW w:w="1842" w:type="dxa"/>
          </w:tcPr>
          <w:p w:rsidR="001537BB" w:rsidRPr="00735433" w:rsidRDefault="001537BB" w:rsidP="00A8377C">
            <w:r w:rsidRPr="00735433">
              <w:t>Ondergeschikt</w:t>
            </w:r>
          </w:p>
        </w:tc>
        <w:tc>
          <w:tcPr>
            <w:tcW w:w="1843" w:type="dxa"/>
          </w:tcPr>
          <w:p w:rsidR="001537BB" w:rsidRPr="00735433" w:rsidRDefault="001537BB" w:rsidP="00A8377C">
            <w:r w:rsidRPr="00735433">
              <w:t>Integrale vergunningverlening en handhaving</w:t>
            </w:r>
          </w:p>
        </w:tc>
        <w:tc>
          <w:tcPr>
            <w:tcW w:w="1843" w:type="dxa"/>
          </w:tcPr>
          <w:p w:rsidR="001537BB" w:rsidRPr="00735433" w:rsidRDefault="001537BB" w:rsidP="00A8377C">
            <w:r w:rsidRPr="00735433">
              <w:t>Voorspelbaar, consequent</w:t>
            </w:r>
          </w:p>
        </w:tc>
      </w:tr>
      <w:tr w:rsidR="001537BB" w:rsidRPr="00735433">
        <w:tc>
          <w:tcPr>
            <w:tcW w:w="1842" w:type="dxa"/>
          </w:tcPr>
          <w:p w:rsidR="001537BB" w:rsidRPr="00735433" w:rsidRDefault="001537BB" w:rsidP="00A8377C">
            <w:r w:rsidRPr="00735433">
              <w:t xml:space="preserve">Ontwikkelaar </w:t>
            </w:r>
          </w:p>
        </w:tc>
        <w:tc>
          <w:tcPr>
            <w:tcW w:w="1842" w:type="dxa"/>
          </w:tcPr>
          <w:p w:rsidR="001537BB" w:rsidRPr="00735433" w:rsidRDefault="001537BB" w:rsidP="00A8377C">
            <w:r w:rsidRPr="00735433">
              <w:t xml:space="preserve">Partner </w:t>
            </w:r>
          </w:p>
        </w:tc>
        <w:tc>
          <w:tcPr>
            <w:tcW w:w="1842" w:type="dxa"/>
          </w:tcPr>
          <w:p w:rsidR="001537BB" w:rsidRPr="00735433" w:rsidRDefault="001537BB" w:rsidP="00A8377C">
            <w:r w:rsidRPr="00735433">
              <w:t>Gelijkwaardig</w:t>
            </w:r>
          </w:p>
        </w:tc>
        <w:tc>
          <w:tcPr>
            <w:tcW w:w="1843" w:type="dxa"/>
          </w:tcPr>
          <w:p w:rsidR="001537BB" w:rsidRPr="00735433" w:rsidRDefault="001537BB" w:rsidP="00A8377C">
            <w:r w:rsidRPr="00735433">
              <w:t>Gemeente meer regisseur dan uitvoerder</w:t>
            </w:r>
          </w:p>
        </w:tc>
        <w:tc>
          <w:tcPr>
            <w:tcW w:w="1843" w:type="dxa"/>
          </w:tcPr>
          <w:p w:rsidR="001537BB" w:rsidRPr="00735433" w:rsidRDefault="001537BB" w:rsidP="00A8377C">
            <w:r w:rsidRPr="00735433">
              <w:t>Visionair, partnerschapsgericht</w:t>
            </w:r>
          </w:p>
        </w:tc>
      </w:tr>
      <w:tr w:rsidR="001537BB" w:rsidRPr="00735433">
        <w:tc>
          <w:tcPr>
            <w:tcW w:w="1842" w:type="dxa"/>
          </w:tcPr>
          <w:p w:rsidR="001537BB" w:rsidRPr="00735433" w:rsidRDefault="001537BB" w:rsidP="00A8377C">
            <w:r w:rsidRPr="00735433">
              <w:t>Beheerder</w:t>
            </w:r>
          </w:p>
        </w:tc>
        <w:tc>
          <w:tcPr>
            <w:tcW w:w="1842" w:type="dxa"/>
          </w:tcPr>
          <w:p w:rsidR="001537BB" w:rsidRPr="00735433" w:rsidRDefault="001537BB" w:rsidP="00A8377C">
            <w:r w:rsidRPr="00735433">
              <w:t>Gebruiker</w:t>
            </w:r>
          </w:p>
        </w:tc>
        <w:tc>
          <w:tcPr>
            <w:tcW w:w="1842" w:type="dxa"/>
          </w:tcPr>
          <w:p w:rsidR="001537BB" w:rsidRPr="00735433" w:rsidRDefault="001537BB" w:rsidP="00A8377C">
            <w:r w:rsidRPr="00735433">
              <w:t>Op afstand</w:t>
            </w:r>
          </w:p>
        </w:tc>
        <w:tc>
          <w:tcPr>
            <w:tcW w:w="1843" w:type="dxa"/>
          </w:tcPr>
          <w:p w:rsidR="001537BB" w:rsidRPr="00735433" w:rsidRDefault="001537BB" w:rsidP="00A8377C">
            <w:r w:rsidRPr="00735433">
              <w:t>Toenemende invloed burger op beheer en onderhoud</w:t>
            </w:r>
          </w:p>
        </w:tc>
        <w:tc>
          <w:tcPr>
            <w:tcW w:w="1843" w:type="dxa"/>
          </w:tcPr>
          <w:p w:rsidR="001537BB" w:rsidRPr="00735433" w:rsidRDefault="001537BB" w:rsidP="00A8377C">
            <w:r w:rsidRPr="00735433">
              <w:t>Rationeel, flexibel</w:t>
            </w:r>
          </w:p>
        </w:tc>
      </w:tr>
    </w:tbl>
    <w:p w:rsidR="001537BB" w:rsidRPr="00735433" w:rsidRDefault="001537BB" w:rsidP="00F0788D">
      <w:pPr>
        <w:jc w:val="both"/>
      </w:pPr>
    </w:p>
    <w:p w:rsidR="001537BB" w:rsidRPr="00735433" w:rsidRDefault="001537BB" w:rsidP="00A8377C">
      <w:pPr>
        <w:jc w:val="right"/>
      </w:pPr>
      <w:r w:rsidRPr="00735433">
        <w:t>Bron: Neelen et al., 2003:108.</w:t>
      </w:r>
    </w:p>
    <w:p w:rsidR="001537BB" w:rsidRPr="00735433" w:rsidRDefault="001537BB" w:rsidP="00A8377C">
      <w:pPr>
        <w:jc w:val="right"/>
      </w:pPr>
    </w:p>
    <w:p w:rsidR="001537BB" w:rsidRPr="00735433" w:rsidRDefault="001537BB" w:rsidP="0064098E">
      <w:pPr>
        <w:jc w:val="both"/>
      </w:pPr>
      <w:r w:rsidRPr="00735433">
        <w:t xml:space="preserve">In het kader van dit onderzoek is met name de dienstverlenende en beherende rol van de gemeente van belang. Immers, het derde aspiratieniveau van Goedhart is leidend voor de inrichting van de huidige financiële verhouding en veronderstelt een gelijkwaardig voorzieningenpakket bij globaal gelijk lasten. In die hoedanigheid zijn gemeenten zowel dienstverlener als beheerder en besteder van financiële middelen.   </w:t>
      </w:r>
    </w:p>
    <w:p w:rsidR="001537BB" w:rsidRPr="00D90F84" w:rsidRDefault="001537BB" w:rsidP="00A8377C">
      <w:pPr>
        <w:jc w:val="right"/>
        <w:rPr>
          <w:highlight w:val="green"/>
        </w:rPr>
      </w:pPr>
    </w:p>
    <w:p w:rsidR="001537BB" w:rsidRPr="000C6A4D" w:rsidRDefault="001537BB" w:rsidP="00B327AD">
      <w:pPr>
        <w:jc w:val="both"/>
        <w:rPr>
          <w:sz w:val="28"/>
          <w:szCs w:val="28"/>
        </w:rPr>
      </w:pPr>
      <w:r w:rsidRPr="000C6A4D">
        <w:rPr>
          <w:sz w:val="28"/>
          <w:szCs w:val="28"/>
        </w:rPr>
        <w:t xml:space="preserve">3.4 Inkomstenbronnen </w:t>
      </w:r>
    </w:p>
    <w:p w:rsidR="001537BB" w:rsidRPr="000C6A4D" w:rsidRDefault="001537BB" w:rsidP="001A2950"/>
    <w:p w:rsidR="001537BB" w:rsidRPr="000C6A4D" w:rsidRDefault="001537BB" w:rsidP="00B327AD">
      <w:pPr>
        <w:jc w:val="both"/>
      </w:pPr>
      <w:r w:rsidRPr="000C6A4D">
        <w:t xml:space="preserve">In de voorgaande paragrafen is aandacht besteed aan respectievelijk de vraag wat lokaal bestuur inhoudt, de staatsrechtelijke positie en het takenpakket van gemeenten. Daarmee is de gemeente als entiteit verkend. In deze paragraaf wordt aandacht besteed aan de inkomstenbronnen van gemeenten. Daaronder vallen ook de overige eigen middelen (OEM) – die onderwerp van onderzoek vormen. Deze paragraaf wordt gekenmerkt door een ‘gelaagde’ opbouw. Allereerst wordt een algemeen beeld geschetst van de gemeentelijke inkomstenbronnen (paragraaf 3.4.1). Vervolgens wordt aandacht besteed aan ‘de’ uitkering als inkomstenbron (paragraaf 3.4.2). In dat kader komen aan de orde: motieven voor het verstrekken van uitkeringen, de algemene uitkering uit het Gemeentefonds, specifieke uitkeringen, de aanvullende uitkering en enkele overige uitkeringen. In paragraaf 3.4.3 komen de eigen inkomsten van gemeenten aan de orde: belastingen, heffingen, rechten en overige eigen middelen (OEM).  </w:t>
      </w:r>
    </w:p>
    <w:p w:rsidR="001537BB" w:rsidRPr="000C6A4D" w:rsidRDefault="001537BB" w:rsidP="001A2950"/>
    <w:p w:rsidR="001537BB" w:rsidRPr="000C6A4D" w:rsidRDefault="001537BB" w:rsidP="001A2950">
      <w:r w:rsidRPr="000C6A4D">
        <w:t>3.4.1 Algemeen</w:t>
      </w:r>
    </w:p>
    <w:p w:rsidR="001537BB" w:rsidRPr="000C6A4D" w:rsidRDefault="001537BB" w:rsidP="001A2950"/>
    <w:p w:rsidR="001537BB" w:rsidRPr="000C6A4D" w:rsidRDefault="001537BB" w:rsidP="005B286C">
      <w:pPr>
        <w:jc w:val="both"/>
      </w:pPr>
      <w:r w:rsidRPr="000C6A4D">
        <w:t xml:space="preserve">Een belangrijk deel van de financiële middelen van de overheid wordt niet door Rijksoverheid besteed, maar door mede-overheden – provincies en gemeenten. De wijze van verdeling van middelen over verschillende overheidslagen maakt deel uit van de in hoofdstuk 2 besproken financiële verhouding. Om de uitvoering van taken en de gemeentelijke organisatie te kunnen bekostigen, hebben gemeenten financiële middelen nodig. Gemeenten hebben drie typen inkomstenbronnen, te weten: (1) de algemene uitkering uit het Gemeentefonds, (2) de specifieke uitkeringen en (3) eigen inkomsten: inkomsten uit het eigen belastinggebied, heffingen en rechten en overige eigen middelen (OEM). De gemeentelijke inkomsten bestaan voor circa een derde uit eigen inkomsten, een derde uit specifieke uitkeringen en een derde uit de algemene uitkering uit het Gemeentefonds. Echter, tussen gemeenten bestaan grote verschillen. Figuur 1 toont de gemiddelde verdeling van inkomsten over gemeenten zoals die er in 2008 uitzag.  </w:t>
      </w:r>
    </w:p>
    <w:p w:rsidR="001537BB" w:rsidRPr="000C6A4D" w:rsidRDefault="001537BB" w:rsidP="005B286C">
      <w:pPr>
        <w:jc w:val="both"/>
      </w:pPr>
    </w:p>
    <w:p w:rsidR="001537BB" w:rsidRPr="000C6A4D" w:rsidRDefault="001537BB" w:rsidP="005B286C">
      <w:pPr>
        <w:jc w:val="both"/>
      </w:pPr>
      <w:r w:rsidRPr="000C6A4D">
        <w:br w:type="page"/>
      </w:r>
      <w:r>
        <w:t>Figuur 3</w:t>
      </w:r>
      <w:r w:rsidRPr="000C6A4D">
        <w:t xml:space="preserve"> </w:t>
      </w:r>
      <w:r w:rsidRPr="000C6A4D">
        <w:tab/>
        <w:t xml:space="preserve">Gemiddelde verdeling inkomsten gemeenten </w:t>
      </w:r>
    </w:p>
    <w:p w:rsidR="001537BB" w:rsidRPr="000C6A4D" w:rsidRDefault="001537BB" w:rsidP="005B286C">
      <w:pPr>
        <w:jc w:val="both"/>
      </w:pPr>
    </w:p>
    <w:p w:rsidR="001537BB" w:rsidRPr="000C6A4D" w:rsidRDefault="001537BB" w:rsidP="005B286C">
      <w:pPr>
        <w:jc w:val="both"/>
      </w:pPr>
      <w:r>
        <w:rPr>
          <w:noProof/>
        </w:rPr>
        <w:pict>
          <v:shape id="Afbeelding 1" o:spid="_x0000_i1026" type="#_x0000_t75" style="width:445.5pt;height:143.25pt;visibility:visible">
            <v:imagedata r:id="rId8" o:title=""/>
          </v:shape>
        </w:pict>
      </w:r>
    </w:p>
    <w:p w:rsidR="001537BB" w:rsidRPr="000C6A4D" w:rsidRDefault="001537BB" w:rsidP="005B286C">
      <w:pPr>
        <w:jc w:val="right"/>
      </w:pPr>
      <w:r w:rsidRPr="000C6A4D">
        <w:t>Bron: Rfv, 2008:2.</w:t>
      </w:r>
    </w:p>
    <w:p w:rsidR="001537BB" w:rsidRPr="000C6A4D" w:rsidRDefault="001537BB" w:rsidP="001A2950"/>
    <w:p w:rsidR="001537BB" w:rsidRPr="000C6A4D" w:rsidRDefault="001537BB" w:rsidP="00A72715">
      <w:pPr>
        <w:jc w:val="both"/>
      </w:pPr>
      <w:r w:rsidRPr="000C6A4D">
        <w:t xml:space="preserve">Ter indicatie: gemeenten hadden in 2008 een inkomstentotaal van ruim 49 miljard euro. En 18% van 49 miljard bedraagt 8,8 miljard euro aan overige eigen inkomsten – waaronder OEM. Ter vergelijking: in 2008 bedroeg de Rijksbegroting bijna 169 miljard euro. De voorkeursvolgorde van bekostiging is reeds in paragraaf 2.2 behandeld. </w:t>
      </w:r>
    </w:p>
    <w:p w:rsidR="001537BB" w:rsidRPr="000C6A4D" w:rsidRDefault="001537BB" w:rsidP="00A72715">
      <w:pPr>
        <w:jc w:val="both"/>
      </w:pPr>
    </w:p>
    <w:p w:rsidR="001537BB" w:rsidRPr="000C6A4D" w:rsidRDefault="001537BB" w:rsidP="00130220">
      <w:pPr>
        <w:jc w:val="both"/>
      </w:pPr>
      <w:r w:rsidRPr="000C6A4D">
        <w:t xml:space="preserve">3.4.2 Uitkeringen </w:t>
      </w:r>
    </w:p>
    <w:p w:rsidR="001537BB" w:rsidRPr="000C6A4D" w:rsidRDefault="001537BB" w:rsidP="00130220">
      <w:pPr>
        <w:jc w:val="both"/>
        <w:rPr>
          <w:i/>
          <w:iCs/>
        </w:rPr>
      </w:pPr>
    </w:p>
    <w:p w:rsidR="001537BB" w:rsidRPr="000C6A4D" w:rsidRDefault="001537BB" w:rsidP="00130220">
      <w:pPr>
        <w:jc w:val="both"/>
      </w:pPr>
      <w:r w:rsidRPr="000C6A4D">
        <w:t xml:space="preserve">In deze paragraaf wordt achtereenvolgens aandacht besteed aan: (1) motieven voor uitkeringen, (2) de algemene uitkering uit het Gemeentefonds, (3) specifieke uitkeringen, (4) de aanvullende uitkering, (5) overige uitkeringen en (6) overige eigen inkomsten. Onder overige eigen inkomsten vallen belastingen, heffingen, rechten en overige eigen middelen (OEM). </w:t>
      </w:r>
    </w:p>
    <w:p w:rsidR="001537BB" w:rsidRPr="000C6A4D" w:rsidRDefault="001537BB" w:rsidP="00130220">
      <w:pPr>
        <w:jc w:val="both"/>
        <w:rPr>
          <w:i/>
          <w:iCs/>
        </w:rPr>
      </w:pPr>
    </w:p>
    <w:p w:rsidR="001537BB" w:rsidRPr="000C6A4D" w:rsidRDefault="001537BB" w:rsidP="00130220">
      <w:pPr>
        <w:jc w:val="both"/>
        <w:rPr>
          <w:i/>
          <w:iCs/>
        </w:rPr>
      </w:pPr>
      <w:r w:rsidRPr="000C6A4D">
        <w:rPr>
          <w:i/>
          <w:iCs/>
        </w:rPr>
        <w:t xml:space="preserve">Motieven voor uitkeringen </w:t>
      </w:r>
    </w:p>
    <w:p w:rsidR="001537BB" w:rsidRPr="000C6A4D" w:rsidRDefault="001537BB" w:rsidP="00130220">
      <w:pPr>
        <w:jc w:val="both"/>
      </w:pPr>
      <w:r w:rsidRPr="000C6A4D">
        <w:t>Decentrale overheden zijn voor een groot deel van hun inkomsten afhankelijk van Rijksoverheid. In 2008 hadden gemeenten een inkomstentotaal van ruim 49 miljard euro, waarvan dus tweederde deel (33 miljard euro) afkomstig was van Rijksoverheid.</w:t>
      </w:r>
      <w:r w:rsidRPr="000C6A4D">
        <w:rPr>
          <w:color w:val="0000FF"/>
        </w:rPr>
        <w:t xml:space="preserve"> </w:t>
      </w:r>
      <w:r w:rsidRPr="000C6A4D">
        <w:t xml:space="preserve">Uitkeringen van Rijksoverheid aan decentrale overheden bestaan uit de algemene uitkering uit het Gemeente- en Provinciefonds en de specifieke uitkeringen. Een belangrijk verschil is dat bijvoorbeeld gemeenten bij de besteding van de algemene uitkering veel meer bestedingsvrijheid heeft dan bij besteding van een specifieke uitkering. Dit onderscheid is echter niet strikt. Een tweede verschil is dat voor de besteding van een specifieke uitkering verantwoording moet worden afgelegd aan het Ministerie dat de financiële middelen heeft verstrekt. In geval van een algemene uitkering, dient verantwoording te worden afgelegd aan het volksvertegenwoordigend orgaan binnen de overheid zelf (gemeenteraad, Provinciale Staten). Alvorens aandacht te besteden aan de algemene uitkering uit het Gemeentefonds en de specifieke uitkeringen, zal worden ingegaan op motieven die pleiten vóór verstrekking van uitkeringen aan decentrale overheden. </w:t>
      </w:r>
    </w:p>
    <w:p w:rsidR="001537BB" w:rsidRPr="000C6A4D" w:rsidRDefault="001537BB" w:rsidP="00130220">
      <w:pPr>
        <w:ind w:firstLine="708"/>
        <w:jc w:val="both"/>
      </w:pPr>
      <w:r w:rsidRPr="000C6A4D">
        <w:t xml:space="preserve">Een </w:t>
      </w:r>
      <w:r w:rsidRPr="000C6A4D">
        <w:rPr>
          <w:i/>
          <w:iCs/>
        </w:rPr>
        <w:t>eerste</w:t>
      </w:r>
      <w:r w:rsidRPr="000C6A4D">
        <w:t xml:space="preserve"> reden is de bestrijding van (negatieve) externe effecten. Bij de economische definitie van negatieve externe effecten wordt de nadruk gelegd op handelingen van producenten of consumenten de maatschappij ‘schade’ toebrengen, zonder daarbij zelf op te draaien voor de kosten. Een voor dit onderzoek relevant voorbeeld is de situatie dat gemeente X een ziekenhuis heeft. Omliggende gemeenten profiteren van het ziekenhuis, zonder aan deze voorziening mee te betalen. Indien gemeente X nu alle kosten voor bouw van het ziekenhuis moet dragen, kan deze gemeente besluiten alsnog van de bouw af te zien (negatief extern effect). Dit externe effect kan worden geïnternaliseerd – het betrekken van positieve effecten van andere gemeenten in de afweging – door aan gemeente X een uitkering te verstrekken die rekening houdt met de hogere kosten voor die gemeente. </w:t>
      </w:r>
    </w:p>
    <w:p w:rsidR="001537BB" w:rsidRPr="000C6A4D" w:rsidRDefault="001537BB" w:rsidP="00130220">
      <w:pPr>
        <w:jc w:val="both"/>
      </w:pPr>
      <w:r w:rsidRPr="000C6A4D">
        <w:rPr>
          <w:i/>
          <w:iCs/>
        </w:rPr>
        <w:t>Ten tweede</w:t>
      </w:r>
      <w:r w:rsidRPr="000C6A4D">
        <w:t xml:space="preserve"> wordt met de toedeling van uitkeringen idealiter voorkomen dat verschillen in belastingtarieven tussen gemeenten te groot zijn. Kostenverschillen tussen gemeenten (groot versus klein aantal bijstandsgerechtigden) zetten op deze wijze gemeenten met hoge kosten niet aan tot heffing van relatief hoge belastingtarieven. </w:t>
      </w:r>
    </w:p>
    <w:p w:rsidR="001537BB" w:rsidRPr="000C6A4D" w:rsidRDefault="001537BB" w:rsidP="00130220">
      <w:pPr>
        <w:jc w:val="both"/>
      </w:pPr>
      <w:r w:rsidRPr="000C6A4D">
        <w:tab/>
      </w:r>
      <w:r w:rsidRPr="000C6A4D">
        <w:rPr>
          <w:i/>
          <w:iCs/>
        </w:rPr>
        <w:t xml:space="preserve">Ten derde </w:t>
      </w:r>
      <w:r w:rsidRPr="000C6A4D">
        <w:t xml:space="preserve">wordt met de verstrekking van uitkeringen voorkomen dat tarieven van lokale heffingen (afvalstoffenheffing) te hoog worden (Wassenaar &amp; Verhagen, 2002).  </w:t>
      </w:r>
    </w:p>
    <w:p w:rsidR="001537BB" w:rsidRPr="000C6A4D" w:rsidRDefault="001537BB" w:rsidP="002B57FA">
      <w:pPr>
        <w:jc w:val="both"/>
      </w:pPr>
      <w:r w:rsidRPr="000C6A4D">
        <w:tab/>
        <w:t xml:space="preserve">In het vervolg van dit hoofdstuk wordt aan de diverse inkomstenbronnen apart aandacht besteed vanwege het belang van deze bronnen voor dit onderzoek – in het bijzonder de overige eigen middelen (OEM) van gemeenten. In deze paragraaf wordt aandacht besteed aan de algemene uitkering uit het Gemeentefonds. </w:t>
      </w:r>
    </w:p>
    <w:p w:rsidR="001537BB" w:rsidRPr="000C6A4D" w:rsidRDefault="001537BB" w:rsidP="001A2950"/>
    <w:p w:rsidR="001537BB" w:rsidRPr="000C6A4D" w:rsidRDefault="001537BB" w:rsidP="005D2A9F">
      <w:pPr>
        <w:jc w:val="both"/>
        <w:rPr>
          <w:i/>
          <w:iCs/>
        </w:rPr>
      </w:pPr>
      <w:r w:rsidRPr="000C6A4D">
        <w:rPr>
          <w:i/>
          <w:iCs/>
        </w:rPr>
        <w:t xml:space="preserve">Gemeentefonds – de algemene uitkering </w:t>
      </w:r>
    </w:p>
    <w:p w:rsidR="001537BB" w:rsidRPr="000C6A4D" w:rsidRDefault="001537BB" w:rsidP="005D2A9F">
      <w:pPr>
        <w:jc w:val="both"/>
      </w:pPr>
      <w:r w:rsidRPr="000C6A4D">
        <w:t xml:space="preserve">Een eerste inkomstenbron van gemeenten is de algemene uitkering uit het Gemeentefonds. Het Gemeentefonds is een begrotingsfonds – beschreven in de zogenaamde Comptabiliteitswet – en is ingesteld ten behoeve van het afzonderlijk beheer van ontvangsten en uitgaven van Rijksoverheid met betrekking tot gemeenten. In 2007 werd bijna 12,7 miljard euro via het Gemeentefonds verdeeld. </w:t>
      </w:r>
    </w:p>
    <w:p w:rsidR="001537BB" w:rsidRPr="000C6A4D" w:rsidRDefault="001537BB" w:rsidP="00130220">
      <w:pPr>
        <w:jc w:val="both"/>
      </w:pPr>
      <w:r w:rsidRPr="000C6A4D">
        <w:tab/>
        <w:t xml:space="preserve">Alle gemeenten ontvangen jaarlijks een geldbedrag (‘algemene uitkering’) uit het Gemeentefonds. Tezamen met de inkomsten uit onroerende zaakbelasting (OZB) en OEM maakt de algemene uitkering deel uit van de algemene middelen van gemeenten. Deze algemene middelen zijn vrij besteedbaar: gemeenten zijn vrij om te bepalen waaraan ze de uitkering besteden. Het Gemeentefonds is ingesteld ten behoeve van het beheer van ontvangsten en uitgaven van Rijksoverheid met betrekking tot gemeenten. In artikel 6 Fvw staat hierover: “een gemeente heeft over ieder uitkeringsjaar recht op een algemene uitkering uit het Gemeentefonds”. Algemene beleidsdoelstellingen zijn dat het Gemeentefonds een adequate omvang moet hebben en dat uitkeringen op adequate wijze over gemeenten moeten worden verdeeld (paragraaf 1.3). De omvang van het Gemeentefonds is adequaat, indien: gemeenten over voldoende financiële mogelijkheden beschikken om hun wettelijke taken uit te voeren – daarbij rekening houdend met de omvang van specifieke uitkeringen en eigen inkomsten. Het gedachtegoed achter een adequate verdeling van middelen heeft betrekking op het derde aspiratieniveau van Goedhart: een adequate verdeling is een verdeling die gemeenten in staat stelt een gelijkwaardig voorzieningenpakket aan te bieden bij een gelijk belastingniveau (Ministerie van Financiën, 2002). Bij de verdeling van het fonds over gemeenten wordt wel rekening gehouden met verschillen tussen gemeenten onderling in het vermogen om te voorzien in eigen inkomsten en met verschillen in noodzakelijke uitgaven (kosten). Met de algemene uitkering wordt de overheidsfunctie ‘verdeling’ (paragraaf 2.2) gediend. Het accent wordt gelegd op het derde aspiratieniveau: Rijksoverheid verevent door middel van het Gemeentefonds, zodat alle gemeenten in staat zijn om gelijkwaardige voorzieningen te leveren bij een globaal gelijke lasten (Wassenaar &amp; Verhagen, 2002). </w:t>
      </w:r>
    </w:p>
    <w:p w:rsidR="001537BB" w:rsidRPr="000C6A4D" w:rsidRDefault="001537BB" w:rsidP="00130220">
      <w:pPr>
        <w:ind w:firstLine="708"/>
        <w:jc w:val="both"/>
      </w:pPr>
      <w:r w:rsidRPr="000C6A4D">
        <w:t xml:space="preserve">Rijksoverheid bepaalt de omvang van de hoogte van de uitkering uit het Gemeentefonds aan gemeenten; het fonds maakt namelijk deel uit van de Rijksbegroting. Iedere derde dinsdag in september op Prinsjesdag biedt de Minister van Financiën – één van de fondsbeheerders – namens het kabinet de Rijksbegroting – samen met de Miljoenennota – aan de Tweede Kamer aan. De Rijksbegroting wordt gevormd door het geheel van begrotingen van alle departementen. Het Gemeentefonds is in de Rijksbegroting opgenomen als hoofdstuk B (Website Ministerie van Financiën, 2009). </w:t>
      </w:r>
    </w:p>
    <w:p w:rsidR="001537BB" w:rsidRPr="000C6A4D" w:rsidRDefault="001537BB" w:rsidP="004A01DA">
      <w:pPr>
        <w:ind w:firstLine="708"/>
        <w:jc w:val="both"/>
      </w:pPr>
      <w:r w:rsidRPr="000C6A4D">
        <w:t xml:space="preserve">Sinds 1995 is de ontwikkeling van de omvang van het Gemeentefonds gekoppeld aan de ontwikkeling van de netto gecorrigeerde Rijksuitgaven, ofwel: uitgaven ‘gecorrigeerd’ voor ontwikkelingssamenwerking, afdrachten aan de Europese Unie, rente-uitgaven aan staatsschuld en uitgaven aan het Provincie- en Gemeentefonds (de ‘normeringssystematiek’). Deze systematiek staat ook wel bekend als ‘samen de trap op en af’. In artikel 2 van de Fvw is bovendien vastgelegd dat als het Rijksbeleid financiële gevolgen heeft voor gemeenten (bijvoorbeeld bij nieuwe taken), Rijksoverheid moet aangeven hoe gemeenten de financiële consequenties daarvan kunnen opvangen, ook wel aangeduid als ‘boter bij de vis’ (Rfv, 2008:5) . De omvang van de algemene uitkering uit het neemt toe door: </w:t>
      </w:r>
    </w:p>
    <w:p w:rsidR="001537BB" w:rsidRPr="000C6A4D" w:rsidRDefault="001537BB" w:rsidP="00130220">
      <w:pPr>
        <w:jc w:val="both"/>
      </w:pPr>
    </w:p>
    <w:p w:rsidR="001537BB" w:rsidRPr="000C6A4D" w:rsidRDefault="001537BB" w:rsidP="00DB1224">
      <w:pPr>
        <w:numPr>
          <w:ilvl w:val="0"/>
          <w:numId w:val="7"/>
        </w:numPr>
        <w:jc w:val="both"/>
      </w:pPr>
      <w:r w:rsidRPr="000C6A4D">
        <w:t>Taakmutaties bij gemeenten: nieuwe taken dan wel intensivering van beleid;</w:t>
      </w:r>
    </w:p>
    <w:p w:rsidR="001537BB" w:rsidRPr="000C6A4D" w:rsidRDefault="001537BB" w:rsidP="00DB1224">
      <w:pPr>
        <w:numPr>
          <w:ilvl w:val="0"/>
          <w:numId w:val="7"/>
        </w:numPr>
        <w:jc w:val="both"/>
      </w:pPr>
      <w:r w:rsidRPr="000C6A4D">
        <w:t>Wijziging in de bekostiging van bestaande gemeentelijke taken: bijvoorbeeld overheveling van een specifieke uitkering naar het Gemeentefonds met het oog op bestedingsvrijheid van gemeenten;</w:t>
      </w:r>
    </w:p>
    <w:p w:rsidR="001537BB" w:rsidRPr="000C6A4D" w:rsidRDefault="001537BB" w:rsidP="00DB1224">
      <w:pPr>
        <w:numPr>
          <w:ilvl w:val="0"/>
          <w:numId w:val="7"/>
        </w:numPr>
        <w:jc w:val="both"/>
      </w:pPr>
      <w:r w:rsidRPr="000C6A4D">
        <w:t xml:space="preserve">Compensatie voor inflatie- en volumeontwikkelingen (‘accres’): aangesloten wordt bij de uitgavenontwikkeling van Rijksoverheid – indien de omvang van te besteden middelen toeneemt, stijgt het accres (Wassenaar &amp; Verhagen, 2002:64). </w:t>
      </w:r>
    </w:p>
    <w:p w:rsidR="001537BB" w:rsidRPr="000C6A4D" w:rsidRDefault="001537BB" w:rsidP="00130220">
      <w:pPr>
        <w:jc w:val="both"/>
      </w:pPr>
    </w:p>
    <w:p w:rsidR="001537BB" w:rsidRPr="000C6A4D" w:rsidRDefault="001537BB" w:rsidP="00130220">
      <w:pPr>
        <w:jc w:val="both"/>
      </w:pPr>
      <w:r w:rsidRPr="000C6A4D">
        <w:t>Uit bovenstaande volgt dat bijvoorbeeld ombuigingen en beleidsintensiveringen direct invloed hebben op de omvang van het Gemeentefonds.</w:t>
      </w:r>
      <w:r w:rsidRPr="000C6A4D">
        <w:rPr>
          <w:rFonts w:ascii="Verdana" w:hAnsi="Verdana" w:cs="Verdana"/>
          <w:sz w:val="20"/>
          <w:szCs w:val="20"/>
        </w:rPr>
        <w:t xml:space="preserve"> </w:t>
      </w:r>
      <w:r w:rsidRPr="000C6A4D">
        <w:t xml:space="preserve">Echter, ook een afname van de omvang van het Gemeentefonds is mogelijk, indien bijvoorbeeld gemeentelijke taken komen te vervallen. Centraal staat de eigen prioriteitenstelling: gemeenten zijn vrij om de bestedingsrichting van de algemene uitkering zelf te bepalen (Ministerie van Financiën, 2002). Gemeenten (en provincies) worden een aantal keren per jaar op de hoogte gesteld van de omvang van het Gemeentefonds (en Provinciefonds). Dit gebeurt middels de maart-, mei- en septembercirculaire (Rfv, 2007). </w:t>
      </w:r>
    </w:p>
    <w:p w:rsidR="001537BB" w:rsidRPr="000C6A4D" w:rsidRDefault="001537BB" w:rsidP="00130220">
      <w:pPr>
        <w:jc w:val="both"/>
      </w:pPr>
      <w:r w:rsidRPr="000C6A4D">
        <w:tab/>
        <w:t xml:space="preserve">De huidige economische teruggang heeft wel consequenties gehad voor de omvang van het Gemeentefonds. In juni vernamen de gemeenten dat ze in 2011 590 miljoen euro minder aan algemene uitkering ontvangen ten opzichte van ramingen van vorig jaar. Dit is een consequentie van het financieel akkoord dat de VNG met Rijksoverheid sloot over de periode 2009-2011. In het akkoord staat dat gemeenten er in de komende jaren niet op vooruitgaan, ondanks het feit dat Rijksoverheid in diezelfde periode 6 miljard euro meer uitgeeft dan begroot. Normaliter krijgen gemeenten meer geld indien Rijksoverheid meer uitgeeft (‘samen de trap op en af’). Deze systematiek heeft Rijksoverheid wegens de economische recessie echter buiten werking gesteld (Binnenlands Bestuur, 10 juli 2009).   </w:t>
      </w:r>
    </w:p>
    <w:p w:rsidR="001537BB" w:rsidRPr="000C6A4D" w:rsidRDefault="001537BB" w:rsidP="00130220">
      <w:pPr>
        <w:jc w:val="both"/>
      </w:pPr>
      <w:r w:rsidRPr="000C6A4D">
        <w:tab/>
        <w:t xml:space="preserve">De verdeling van algemene uitkeringen over gemeenten is gebaseerd op het derde aspiratieniveau. Dit houdt in dat alle gemeenten in staat worden gesteld om een gelijkwaardig voorzieningenniveau aan te bieden tegen globaal gelijke lasten, waarbij tevens rekening wordt gehouden met objectieve kostenverschillen en inkomstencapaciteit. In hoofdstuk 4 wordt meer uitgebreid stilgestaan bij het gedachtegoed van Goedhart. Jaarlijks ontvangen gemeenten volgens een bepaalde verdeelsleutel de algemene uitkering. De hoofdlijnen van de verdeelsystematiek zijn vastgelegd in de Fvw van 1997. In hoofdstuk 4 zal tevens de verdeelsystematiek van het Gemeentefonds en bijbehorende problematiek nader worden besproken.  </w:t>
      </w:r>
    </w:p>
    <w:p w:rsidR="001537BB" w:rsidRPr="000C6A4D" w:rsidRDefault="001537BB" w:rsidP="00130220"/>
    <w:p w:rsidR="001537BB" w:rsidRPr="000C6A4D" w:rsidRDefault="001537BB" w:rsidP="001A2950">
      <w:pPr>
        <w:rPr>
          <w:i/>
          <w:iCs/>
        </w:rPr>
      </w:pPr>
      <w:r w:rsidRPr="000C6A4D">
        <w:rPr>
          <w:i/>
          <w:iCs/>
        </w:rPr>
        <w:t xml:space="preserve">Specifieke uitkeringen </w:t>
      </w:r>
    </w:p>
    <w:p w:rsidR="001537BB" w:rsidRPr="000C6A4D" w:rsidRDefault="001537BB" w:rsidP="007861AA">
      <w:pPr>
        <w:jc w:val="both"/>
      </w:pPr>
      <w:r w:rsidRPr="000C6A4D">
        <w:t xml:space="preserve">In tegenstelling tot de algemene uitkering, zijn specifieke uitkeringen niet vrij besteedbaar. Specifieke uitkeringen worden onder bepaalde voorwaarden en voor een bepaald doel verstrekt door de afzonderlijke departementen (Rfv, 2008). In de Fvw (artikel 15a) staat hierover: “Elke bijdrage uit ’s Rijks kas die door of vanwege Onze Minister wie het aangaat onder voorwaarden ten behoeve van een bepaald openbaar belang aan […] gemeenten wordt verstrekt, is een specifieke uitkering”. Veelal moet de specifieke uitkering aan het desbetreffende departement worden terugbetaald, indien het geld niet is besteed aan het doel waarvoor het is verstrekt of indien de beleidsdoelstelling niet is gerealiseerd. Kenmerkend voor de specifieke uitkering is dus dat Rijksoverheid van tevoren aangeeft wat de omvang en bestedingsruimte van financiële middelen is. De omvang – van enkele miljoenen tot miljarden – en doelstelling – van het grotestedenbeleid (GSB) tot heroïne-experimenten – van specifieke uitkeringen kunnen sterk verschillen. Voorbeelden zijn middelen voor uitvoering van de Wet werk en bijstand (WWB), de Wet sociale werkvoorziening (WSB) en personele en materiële bekostiging van scholen (Rfv, 2008). Net als binnen het Gemeentefonds bestaan voor specifieke uitkeringen verdeelmaatstaven. Deze zijn afhankelijk van het doel dat Rijksoverheid met de specifieke uitkering wil bereiken. Met de specifieke uitkeringen worden de functies ‘allocatie’ en ‘verdeling’ gediend (paragraaf 2.2). Bij specifieke uitkeringen die zijn gericht op allocatie, streeft Rijksoverheid naar een maximaal rendement van deze uitkeringen; in geval van verdeling, staat wederom het derde aspiratieniveau van Goedhart centraal, omdat Rijksoverheid meer financiële middelen toekent als het voor desbetreffende gemeenten moeilijker is bepaalde voorzieningen te leveren (Wassenaar &amp; Verhagen, 2002). </w:t>
      </w:r>
    </w:p>
    <w:p w:rsidR="001537BB" w:rsidRPr="000C6A4D" w:rsidRDefault="001537BB" w:rsidP="007861AA">
      <w:pPr>
        <w:jc w:val="both"/>
      </w:pPr>
      <w:r w:rsidRPr="000C6A4D">
        <w:t xml:space="preserve">De kanttekening die bij verstrekking van specifieke uitkeringen kan worden geplaatst, is het feit dat middelen ondoelmatig kunnen worden besteed: het kan voorkomen dat een voorziening in het leven wordt geroepen, waaraan de gemeente zelf minder of geen prioriteit zou hebben gegeven als deze vrij zou zijn geweest in de besteding van middelen. Verstrekking van een specifieke uitkering is in een aantal gevallen onvermijdelijk. Allereerst kunnen kosten ongelijkmatig verspreid zijn over gemeenten; indien bekostiging via de algemene uitkering – door middel van vertaling van structuurkenmerken in objectieve verdeelmaatstaven – niet goed mogelijk is, is een specifieke uitkering de aangewezen bekostigingswijze. Ook is de specifieke uitkering wenselijk, indien het kosten betreft met een eenmalig of tijdelijk karakter. Tot slot is de bekostigingwijze nuttig, als nog onvoldoende inzicht bestaat in de omvang van kosten (Ministerie van Financiën, 2002). </w:t>
      </w:r>
    </w:p>
    <w:p w:rsidR="001537BB" w:rsidRPr="000C6A4D" w:rsidRDefault="001537BB" w:rsidP="007861AA">
      <w:pPr>
        <w:jc w:val="both"/>
      </w:pPr>
      <w:r w:rsidRPr="000C6A4D">
        <w:tab/>
        <w:t xml:space="preserve">Het aantal specifieke uitkeringen bedroeg in 2007 134 (16.137,1 miljoen euro) en 101 in 2008 (15.160,9 miljoen euro); in 2009 bedraagt het aantal nog 82 (15.269 miljoen euro). Met de systematische inventarisatie van de specifieke uitkeringen – waarmee in 1980 is begonnen door de toenmalige Raad voor de gemeentefinanciën – is het aantal specifieke uitkeringen eerst sterk gedaald; vervolgens heeft het aantal zich min of meer gestabiliseerd. Het bedrag dat gepaard gaat met de specifieke uitkeringen echter, laat een geheel ander patroon zien: de denkbeeldige trendlijn vertoont een (licht) stijgend verloop. Vast staat dat de budgettaire omvang van specifieke uitkeringen licht is gestegen, waar het aantal specifieke uitkeringen sterk is gedaald. Enerzijds zijn specifieke uitkeringen gebundeld, in verzameluitkeringen opgegaan; anderzijds zijn met name nieuwe specifieke uitkeringen ontstaan op basis van middelen uit het Fonds economische structuurversterking (FES).  </w:t>
      </w:r>
    </w:p>
    <w:p w:rsidR="001537BB" w:rsidRPr="000C6A4D" w:rsidRDefault="001537BB" w:rsidP="001F001D">
      <w:pPr>
        <w:ind w:firstLine="708"/>
        <w:jc w:val="both"/>
      </w:pPr>
      <w:r w:rsidRPr="000C6A4D">
        <w:t xml:space="preserve">De omvang van het bedrag aan specifieke uitkeringen was lange tijd groter dan het Gemeentefonds. Dit is nog steeds het geval (zie figuur 1); echter, het verschil tussen beide inkomstencategorieën is in de loop der jaren kleiner geworden. In de Rijksbegroting van 2008 staat wel het voornemen van het huidige kabinet om het aantal specifieke uitkeringen terug te brengen met 50% onder het motto ‘verkleining van de bestuurlijke drukte, vergroting van de bestuurskracht’ (Ministeries van BZK en Financiën, 2008). </w:t>
      </w:r>
    </w:p>
    <w:p w:rsidR="001537BB" w:rsidRPr="000C6A4D" w:rsidRDefault="001537BB" w:rsidP="001A2950">
      <w:pPr>
        <w:rPr>
          <w:i/>
          <w:iCs/>
        </w:rPr>
      </w:pPr>
    </w:p>
    <w:p w:rsidR="001537BB" w:rsidRPr="000C6A4D" w:rsidRDefault="001537BB" w:rsidP="001A2950">
      <w:pPr>
        <w:rPr>
          <w:i/>
          <w:iCs/>
        </w:rPr>
      </w:pPr>
      <w:r w:rsidRPr="000C6A4D">
        <w:rPr>
          <w:i/>
          <w:iCs/>
        </w:rPr>
        <w:t xml:space="preserve">Artikel 12 – de aanvullende uitkering </w:t>
      </w:r>
    </w:p>
    <w:p w:rsidR="001537BB" w:rsidRPr="000C6A4D" w:rsidRDefault="001537BB" w:rsidP="003B6017">
      <w:pPr>
        <w:jc w:val="both"/>
      </w:pPr>
      <w:r w:rsidRPr="000C6A4D">
        <w:t xml:space="preserve">Artikel 12 van de Financiële Verhoudingswet (Fvw) is het laatste financiële vangnet voor gemeenten en luidt: </w:t>
      </w:r>
    </w:p>
    <w:p w:rsidR="001537BB" w:rsidRPr="000C6A4D" w:rsidRDefault="001537BB" w:rsidP="003B6017">
      <w:pPr>
        <w:jc w:val="both"/>
      </w:pPr>
    </w:p>
    <w:p w:rsidR="001537BB" w:rsidRPr="000C6A4D" w:rsidRDefault="001537BB" w:rsidP="00DB1224">
      <w:pPr>
        <w:numPr>
          <w:ilvl w:val="0"/>
          <w:numId w:val="8"/>
        </w:numPr>
        <w:jc w:val="both"/>
      </w:pPr>
      <w:r w:rsidRPr="000C6A4D">
        <w:t>Onze Ministers kunnen, op aanvraag van een gemeente, aan de gemeente over een uitkeringsjaar een aanvullende uitkering verlenen;</w:t>
      </w:r>
    </w:p>
    <w:p w:rsidR="001537BB" w:rsidRPr="000C6A4D" w:rsidRDefault="001537BB" w:rsidP="00DB1224">
      <w:pPr>
        <w:numPr>
          <w:ilvl w:val="0"/>
          <w:numId w:val="8"/>
        </w:numPr>
        <w:jc w:val="both"/>
      </w:pPr>
      <w:r w:rsidRPr="000C6A4D">
        <w:t xml:space="preserve">Een aanvullende uitkering wordt slechts verleend indien de algemene middelen van de gemeente aanmerkelijk en structureel tekort zullen schieten om in de noodzakelijke behoeften te voorzien, terwijl de eigen inkomsten van de gemeente zich op een redelijk peil bevinden (Wassenaar &amp; Verhagen, 2002:82). </w:t>
      </w:r>
    </w:p>
    <w:p w:rsidR="001537BB" w:rsidRPr="000C6A4D" w:rsidRDefault="001537BB" w:rsidP="004267A9">
      <w:pPr>
        <w:jc w:val="both"/>
      </w:pPr>
    </w:p>
    <w:p w:rsidR="001537BB" w:rsidRPr="000C6A4D" w:rsidRDefault="001537BB" w:rsidP="004267A9">
      <w:pPr>
        <w:jc w:val="both"/>
      </w:pPr>
      <w:r w:rsidRPr="000C6A4D">
        <w:t xml:space="preserve">Uit lid 2 kan worden opgemaakt dat het gaat over het tekortschieten van algemene middelen: de uitkering uit het Gemeentefonds en eigen inkomsten. Wat houdt artikel 12 Fvw precies in? </w:t>
      </w:r>
    </w:p>
    <w:p w:rsidR="001537BB" w:rsidRPr="000C6A4D" w:rsidRDefault="001537BB" w:rsidP="00E11BAE">
      <w:pPr>
        <w:ind w:firstLine="708"/>
        <w:jc w:val="both"/>
        <w:rPr>
          <w:i/>
          <w:iCs/>
        </w:rPr>
      </w:pPr>
      <w:r w:rsidRPr="000C6A4D">
        <w:t>Indien een gemeente structureel problemen ondervindt bij het bekostigen van noodzakelijke uitgaven, kan deze om een aanvullende uitkering vragen. Voorwaarden voor het verkrijgen van een zogenaamde ‘artikel 12-status’ zijn: (1) de algemene middelen van de gemeente schieten substantieel en structureel tekort om in de eigen behoeften voorzien en (2) de eigen inkomsten zijn op een redelijk peil gebracht – een minimaal belastingpakket met kostendekkende riool- en reinigingsrechten en een OZB-tarief</w:t>
      </w:r>
      <w:r w:rsidRPr="000C6A4D">
        <w:rPr>
          <w:rStyle w:val="FootnoteReference"/>
        </w:rPr>
        <w:footnoteReference w:id="7"/>
      </w:r>
      <w:r w:rsidRPr="000C6A4D">
        <w:t xml:space="preserve"> dat ruim boven het landelijk gemiddelde ligt. De aanvullende uitkering wordt gefinancierd uit het Gemeentefonds, komt daarmee ten laste van alle gemeenten en kan voor één of meerdere jaren worden verstrekt.</w:t>
      </w:r>
    </w:p>
    <w:p w:rsidR="001537BB" w:rsidRPr="000C6A4D" w:rsidRDefault="001537BB" w:rsidP="00E11BAE">
      <w:pPr>
        <w:jc w:val="both"/>
      </w:pPr>
      <w:r w:rsidRPr="000C6A4D">
        <w:t xml:space="preserve">De gemeente die vóór 1 december een artikel-12 aanvraag indient bij de Inspectie Financiën Lokale en Regionale Overheden (Iflo) van het Ministerie van BZK, moet zowel voor het jaar waarover ze artikel 12 aanvraagt, als voor de drie daaropvolgende jaren een tekort hebben dat groter is dan 2% van de som van de algemene uitkering en de OZB-capaciteit van de gemeente. De OZB-capaciteit geeft aan de mate waarin gemeenten zelf inkomsten kunnen realiseren. In de berekening van de algemene uitkering is de OZB-capaciteit als aparte maatstaf opgenomen. Ook is er de voorwaarde dat riool- en reinigingsrechten kostendekkend moeten zijn en de OZB 20% boven het landelijk gemiddelde dient te liggen. Niet-kostendekkende riool- en reinigingsrechten zijn slechts toegestaan, indien de OZB evenredig hoger ligt.   </w:t>
      </w:r>
    </w:p>
    <w:p w:rsidR="001537BB" w:rsidRPr="000C6A4D" w:rsidRDefault="001537BB" w:rsidP="00E11BAE">
      <w:pPr>
        <w:jc w:val="both"/>
      </w:pPr>
      <w:r w:rsidRPr="000C6A4D">
        <w:tab/>
        <w:t>Het aantal artikel 12-gemeenten is een globale indicator voor de juistheid van de verdeling van middelen in het Gemeentefonds. Artikel 12-gemeenten zijn immers gemeenten die in fina</w:t>
      </w:r>
      <w:r>
        <w:t>nciële nood verkeren. In tabel 4</w:t>
      </w:r>
      <w:r w:rsidRPr="000C6A4D">
        <w:t xml:space="preserve"> is te zien dat het aantal gemeenten met een artikel 12-status is afgenomen in een tijdsbestek van 10 jaar. Voorts kan uit diezelfde tabel worden opgemaakt dat het financiële belang van de aanvullende uitkering in de loop der tijd is afgenomen.</w:t>
      </w:r>
    </w:p>
    <w:p w:rsidR="001537BB" w:rsidRPr="000C6A4D" w:rsidRDefault="001537BB" w:rsidP="00E11BAE">
      <w:pPr>
        <w:jc w:val="both"/>
      </w:pPr>
    </w:p>
    <w:p w:rsidR="001537BB" w:rsidRPr="000C6A4D" w:rsidRDefault="001537BB" w:rsidP="004929CA">
      <w:pPr>
        <w:ind w:left="1410" w:hanging="1410"/>
        <w:jc w:val="both"/>
      </w:pPr>
      <w:r>
        <w:t>Tabel 4</w:t>
      </w:r>
      <w:r w:rsidRPr="000C6A4D">
        <w:t xml:space="preserve"> </w:t>
      </w:r>
      <w:r w:rsidRPr="000C6A4D">
        <w:tab/>
        <w:t>Aantal gemeenten met een artikel 12-status en de daarmee gemoeide bedragen (in miljoenen euro’s)</w:t>
      </w:r>
    </w:p>
    <w:p w:rsidR="001537BB" w:rsidRPr="000C6A4D" w:rsidRDefault="001537BB" w:rsidP="004929CA">
      <w:pPr>
        <w:ind w:left="1410" w:hanging="1410"/>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0"/>
        <w:gridCol w:w="756"/>
        <w:gridCol w:w="696"/>
        <w:gridCol w:w="696"/>
        <w:gridCol w:w="696"/>
        <w:gridCol w:w="696"/>
        <w:gridCol w:w="696"/>
        <w:gridCol w:w="696"/>
        <w:gridCol w:w="696"/>
        <w:gridCol w:w="696"/>
        <w:gridCol w:w="696"/>
        <w:gridCol w:w="696"/>
      </w:tblGrid>
      <w:tr w:rsidR="001537BB" w:rsidRPr="000C6A4D">
        <w:tc>
          <w:tcPr>
            <w:tcW w:w="1310" w:type="dxa"/>
          </w:tcPr>
          <w:p w:rsidR="001537BB" w:rsidRPr="000C6A4D" w:rsidRDefault="001537BB" w:rsidP="007748CA">
            <w:pPr>
              <w:ind w:left="-1410" w:right="949"/>
              <w:jc w:val="both"/>
            </w:pPr>
          </w:p>
        </w:tc>
        <w:tc>
          <w:tcPr>
            <w:tcW w:w="756" w:type="dxa"/>
          </w:tcPr>
          <w:p w:rsidR="001537BB" w:rsidRPr="000C6A4D" w:rsidRDefault="001537BB" w:rsidP="007748CA">
            <w:pPr>
              <w:jc w:val="right"/>
              <w:rPr>
                <w:i/>
                <w:iCs/>
              </w:rPr>
            </w:pPr>
            <w:r w:rsidRPr="000C6A4D">
              <w:rPr>
                <w:i/>
                <w:iCs/>
              </w:rPr>
              <w:t>1997</w:t>
            </w:r>
          </w:p>
        </w:tc>
        <w:tc>
          <w:tcPr>
            <w:tcW w:w="696" w:type="dxa"/>
          </w:tcPr>
          <w:p w:rsidR="001537BB" w:rsidRPr="000C6A4D" w:rsidRDefault="001537BB" w:rsidP="007748CA">
            <w:pPr>
              <w:jc w:val="right"/>
              <w:rPr>
                <w:i/>
                <w:iCs/>
              </w:rPr>
            </w:pPr>
            <w:r w:rsidRPr="000C6A4D">
              <w:rPr>
                <w:i/>
                <w:iCs/>
              </w:rPr>
              <w:t>1998</w:t>
            </w:r>
          </w:p>
        </w:tc>
        <w:tc>
          <w:tcPr>
            <w:tcW w:w="696" w:type="dxa"/>
          </w:tcPr>
          <w:p w:rsidR="001537BB" w:rsidRPr="000C6A4D" w:rsidRDefault="001537BB" w:rsidP="007748CA">
            <w:pPr>
              <w:jc w:val="right"/>
              <w:rPr>
                <w:i/>
                <w:iCs/>
              </w:rPr>
            </w:pPr>
            <w:r w:rsidRPr="000C6A4D">
              <w:rPr>
                <w:i/>
                <w:iCs/>
              </w:rPr>
              <w:t>1999</w:t>
            </w:r>
          </w:p>
        </w:tc>
        <w:tc>
          <w:tcPr>
            <w:tcW w:w="696" w:type="dxa"/>
          </w:tcPr>
          <w:p w:rsidR="001537BB" w:rsidRPr="000C6A4D" w:rsidRDefault="001537BB" w:rsidP="007748CA">
            <w:pPr>
              <w:jc w:val="right"/>
              <w:rPr>
                <w:i/>
                <w:iCs/>
              </w:rPr>
            </w:pPr>
            <w:r w:rsidRPr="000C6A4D">
              <w:rPr>
                <w:i/>
                <w:iCs/>
              </w:rPr>
              <w:t>2000</w:t>
            </w:r>
          </w:p>
        </w:tc>
        <w:tc>
          <w:tcPr>
            <w:tcW w:w="696" w:type="dxa"/>
          </w:tcPr>
          <w:p w:rsidR="001537BB" w:rsidRPr="000C6A4D" w:rsidRDefault="001537BB" w:rsidP="007748CA">
            <w:pPr>
              <w:jc w:val="right"/>
              <w:rPr>
                <w:i/>
                <w:iCs/>
              </w:rPr>
            </w:pPr>
            <w:r w:rsidRPr="000C6A4D">
              <w:rPr>
                <w:i/>
                <w:iCs/>
              </w:rPr>
              <w:t>2001</w:t>
            </w:r>
          </w:p>
        </w:tc>
        <w:tc>
          <w:tcPr>
            <w:tcW w:w="696" w:type="dxa"/>
          </w:tcPr>
          <w:p w:rsidR="001537BB" w:rsidRPr="000C6A4D" w:rsidRDefault="001537BB" w:rsidP="007748CA">
            <w:pPr>
              <w:jc w:val="right"/>
              <w:rPr>
                <w:i/>
                <w:iCs/>
              </w:rPr>
            </w:pPr>
            <w:r w:rsidRPr="000C6A4D">
              <w:rPr>
                <w:i/>
                <w:iCs/>
              </w:rPr>
              <w:t>2002</w:t>
            </w:r>
          </w:p>
        </w:tc>
        <w:tc>
          <w:tcPr>
            <w:tcW w:w="696" w:type="dxa"/>
          </w:tcPr>
          <w:p w:rsidR="001537BB" w:rsidRPr="000C6A4D" w:rsidRDefault="001537BB" w:rsidP="007748CA">
            <w:pPr>
              <w:jc w:val="right"/>
              <w:rPr>
                <w:i/>
                <w:iCs/>
              </w:rPr>
            </w:pPr>
            <w:r w:rsidRPr="000C6A4D">
              <w:rPr>
                <w:i/>
                <w:iCs/>
              </w:rPr>
              <w:t>2003</w:t>
            </w:r>
          </w:p>
        </w:tc>
        <w:tc>
          <w:tcPr>
            <w:tcW w:w="696" w:type="dxa"/>
          </w:tcPr>
          <w:p w:rsidR="001537BB" w:rsidRPr="000C6A4D" w:rsidRDefault="001537BB" w:rsidP="007748CA">
            <w:pPr>
              <w:jc w:val="right"/>
              <w:rPr>
                <w:i/>
                <w:iCs/>
              </w:rPr>
            </w:pPr>
            <w:r w:rsidRPr="000C6A4D">
              <w:rPr>
                <w:i/>
                <w:iCs/>
              </w:rPr>
              <w:t>2004</w:t>
            </w:r>
          </w:p>
        </w:tc>
        <w:tc>
          <w:tcPr>
            <w:tcW w:w="696" w:type="dxa"/>
          </w:tcPr>
          <w:p w:rsidR="001537BB" w:rsidRPr="000C6A4D" w:rsidRDefault="001537BB" w:rsidP="007748CA">
            <w:pPr>
              <w:jc w:val="right"/>
              <w:rPr>
                <w:i/>
                <w:iCs/>
              </w:rPr>
            </w:pPr>
            <w:r w:rsidRPr="000C6A4D">
              <w:rPr>
                <w:i/>
                <w:iCs/>
              </w:rPr>
              <w:t>2005</w:t>
            </w:r>
          </w:p>
        </w:tc>
        <w:tc>
          <w:tcPr>
            <w:tcW w:w="696" w:type="dxa"/>
          </w:tcPr>
          <w:p w:rsidR="001537BB" w:rsidRPr="000C6A4D" w:rsidRDefault="001537BB" w:rsidP="007748CA">
            <w:pPr>
              <w:jc w:val="right"/>
              <w:rPr>
                <w:i/>
                <w:iCs/>
              </w:rPr>
            </w:pPr>
            <w:r w:rsidRPr="000C6A4D">
              <w:rPr>
                <w:i/>
                <w:iCs/>
              </w:rPr>
              <w:t>2006</w:t>
            </w:r>
          </w:p>
        </w:tc>
        <w:tc>
          <w:tcPr>
            <w:tcW w:w="696" w:type="dxa"/>
          </w:tcPr>
          <w:p w:rsidR="001537BB" w:rsidRPr="000C6A4D" w:rsidRDefault="001537BB" w:rsidP="007748CA">
            <w:pPr>
              <w:jc w:val="right"/>
              <w:rPr>
                <w:i/>
                <w:iCs/>
              </w:rPr>
            </w:pPr>
            <w:r w:rsidRPr="000C6A4D">
              <w:rPr>
                <w:i/>
                <w:iCs/>
              </w:rPr>
              <w:t>2007</w:t>
            </w:r>
          </w:p>
        </w:tc>
      </w:tr>
      <w:tr w:rsidR="001537BB" w:rsidRPr="000C6A4D">
        <w:tc>
          <w:tcPr>
            <w:tcW w:w="1310" w:type="dxa"/>
          </w:tcPr>
          <w:p w:rsidR="001537BB" w:rsidRPr="000C6A4D" w:rsidRDefault="001537BB" w:rsidP="007748CA">
            <w:pPr>
              <w:jc w:val="both"/>
              <w:rPr>
                <w:i/>
                <w:iCs/>
              </w:rPr>
            </w:pPr>
            <w:r w:rsidRPr="000C6A4D">
              <w:rPr>
                <w:i/>
                <w:iCs/>
              </w:rPr>
              <w:t>Aantal gemeenten</w:t>
            </w:r>
          </w:p>
        </w:tc>
        <w:tc>
          <w:tcPr>
            <w:tcW w:w="756" w:type="dxa"/>
          </w:tcPr>
          <w:p w:rsidR="001537BB" w:rsidRPr="000C6A4D" w:rsidRDefault="001537BB" w:rsidP="007748CA">
            <w:pPr>
              <w:jc w:val="right"/>
            </w:pPr>
            <w:r w:rsidRPr="000C6A4D">
              <w:t>13</w:t>
            </w:r>
          </w:p>
        </w:tc>
        <w:tc>
          <w:tcPr>
            <w:tcW w:w="696" w:type="dxa"/>
          </w:tcPr>
          <w:p w:rsidR="001537BB" w:rsidRPr="000C6A4D" w:rsidRDefault="001537BB" w:rsidP="007748CA">
            <w:pPr>
              <w:jc w:val="right"/>
            </w:pPr>
            <w:r w:rsidRPr="000C6A4D">
              <w:t>9</w:t>
            </w:r>
          </w:p>
        </w:tc>
        <w:tc>
          <w:tcPr>
            <w:tcW w:w="696" w:type="dxa"/>
          </w:tcPr>
          <w:p w:rsidR="001537BB" w:rsidRPr="000C6A4D" w:rsidRDefault="001537BB" w:rsidP="007748CA">
            <w:pPr>
              <w:jc w:val="right"/>
            </w:pPr>
            <w:r w:rsidRPr="000C6A4D">
              <w:t>7</w:t>
            </w:r>
          </w:p>
        </w:tc>
        <w:tc>
          <w:tcPr>
            <w:tcW w:w="696" w:type="dxa"/>
          </w:tcPr>
          <w:p w:rsidR="001537BB" w:rsidRPr="000C6A4D" w:rsidRDefault="001537BB" w:rsidP="007748CA">
            <w:pPr>
              <w:jc w:val="right"/>
            </w:pPr>
            <w:r w:rsidRPr="000C6A4D">
              <w:t>7</w:t>
            </w:r>
          </w:p>
        </w:tc>
        <w:tc>
          <w:tcPr>
            <w:tcW w:w="696" w:type="dxa"/>
          </w:tcPr>
          <w:p w:rsidR="001537BB" w:rsidRPr="000C6A4D" w:rsidRDefault="001537BB" w:rsidP="007748CA">
            <w:pPr>
              <w:jc w:val="right"/>
            </w:pPr>
            <w:r w:rsidRPr="000C6A4D">
              <w:t>3</w:t>
            </w:r>
          </w:p>
        </w:tc>
        <w:tc>
          <w:tcPr>
            <w:tcW w:w="696" w:type="dxa"/>
          </w:tcPr>
          <w:p w:rsidR="001537BB" w:rsidRPr="000C6A4D" w:rsidRDefault="001537BB" w:rsidP="007748CA">
            <w:pPr>
              <w:jc w:val="right"/>
            </w:pPr>
            <w:r w:rsidRPr="000C6A4D">
              <w:t>3</w:t>
            </w:r>
          </w:p>
        </w:tc>
        <w:tc>
          <w:tcPr>
            <w:tcW w:w="696" w:type="dxa"/>
          </w:tcPr>
          <w:p w:rsidR="001537BB" w:rsidRPr="000C6A4D" w:rsidRDefault="001537BB" w:rsidP="007748CA">
            <w:pPr>
              <w:jc w:val="right"/>
            </w:pPr>
            <w:r w:rsidRPr="000C6A4D">
              <w:t>4</w:t>
            </w:r>
          </w:p>
        </w:tc>
        <w:tc>
          <w:tcPr>
            <w:tcW w:w="696" w:type="dxa"/>
          </w:tcPr>
          <w:p w:rsidR="001537BB" w:rsidRPr="000C6A4D" w:rsidRDefault="001537BB" w:rsidP="007748CA">
            <w:pPr>
              <w:jc w:val="right"/>
            </w:pPr>
            <w:r w:rsidRPr="000C6A4D">
              <w:t>5</w:t>
            </w:r>
          </w:p>
        </w:tc>
        <w:tc>
          <w:tcPr>
            <w:tcW w:w="696" w:type="dxa"/>
          </w:tcPr>
          <w:p w:rsidR="001537BB" w:rsidRPr="000C6A4D" w:rsidRDefault="001537BB" w:rsidP="007748CA">
            <w:pPr>
              <w:jc w:val="right"/>
            </w:pPr>
            <w:r w:rsidRPr="000C6A4D">
              <w:t>5</w:t>
            </w:r>
          </w:p>
        </w:tc>
        <w:tc>
          <w:tcPr>
            <w:tcW w:w="696" w:type="dxa"/>
          </w:tcPr>
          <w:p w:rsidR="001537BB" w:rsidRPr="000C6A4D" w:rsidRDefault="001537BB" w:rsidP="007748CA">
            <w:pPr>
              <w:jc w:val="right"/>
            </w:pPr>
            <w:r w:rsidRPr="000C6A4D">
              <w:t>5</w:t>
            </w:r>
          </w:p>
        </w:tc>
        <w:tc>
          <w:tcPr>
            <w:tcW w:w="696" w:type="dxa"/>
          </w:tcPr>
          <w:p w:rsidR="001537BB" w:rsidRPr="000C6A4D" w:rsidRDefault="001537BB" w:rsidP="007748CA">
            <w:pPr>
              <w:jc w:val="right"/>
            </w:pPr>
            <w:r w:rsidRPr="000C6A4D">
              <w:t>3</w:t>
            </w:r>
          </w:p>
        </w:tc>
      </w:tr>
      <w:tr w:rsidR="001537BB" w:rsidRPr="000C6A4D">
        <w:tc>
          <w:tcPr>
            <w:tcW w:w="1310" w:type="dxa"/>
          </w:tcPr>
          <w:p w:rsidR="001537BB" w:rsidRPr="000C6A4D" w:rsidRDefault="001537BB" w:rsidP="007748CA">
            <w:pPr>
              <w:jc w:val="both"/>
              <w:rPr>
                <w:i/>
                <w:iCs/>
              </w:rPr>
            </w:pPr>
            <w:r w:rsidRPr="000C6A4D">
              <w:rPr>
                <w:i/>
                <w:iCs/>
              </w:rPr>
              <w:t>Artikel 12-uitkeringen</w:t>
            </w:r>
          </w:p>
        </w:tc>
        <w:tc>
          <w:tcPr>
            <w:tcW w:w="756" w:type="dxa"/>
          </w:tcPr>
          <w:p w:rsidR="001537BB" w:rsidRPr="000C6A4D" w:rsidRDefault="001537BB" w:rsidP="007748CA">
            <w:pPr>
              <w:jc w:val="right"/>
            </w:pPr>
            <w:r w:rsidRPr="000C6A4D">
              <w:t>562,2</w:t>
            </w:r>
          </w:p>
        </w:tc>
        <w:tc>
          <w:tcPr>
            <w:tcW w:w="696" w:type="dxa"/>
          </w:tcPr>
          <w:p w:rsidR="001537BB" w:rsidRPr="000C6A4D" w:rsidRDefault="001537BB" w:rsidP="007748CA">
            <w:pPr>
              <w:jc w:val="right"/>
            </w:pPr>
            <w:r w:rsidRPr="000C6A4D">
              <w:t>46,1</w:t>
            </w:r>
          </w:p>
        </w:tc>
        <w:tc>
          <w:tcPr>
            <w:tcW w:w="696" w:type="dxa"/>
          </w:tcPr>
          <w:p w:rsidR="001537BB" w:rsidRPr="000C6A4D" w:rsidRDefault="001537BB" w:rsidP="007748CA">
            <w:pPr>
              <w:jc w:val="right"/>
            </w:pPr>
            <w:r w:rsidRPr="000C6A4D">
              <w:t>29,3</w:t>
            </w:r>
          </w:p>
        </w:tc>
        <w:tc>
          <w:tcPr>
            <w:tcW w:w="696" w:type="dxa"/>
          </w:tcPr>
          <w:p w:rsidR="001537BB" w:rsidRPr="000C6A4D" w:rsidRDefault="001537BB" w:rsidP="007748CA">
            <w:pPr>
              <w:jc w:val="right"/>
            </w:pPr>
            <w:r w:rsidRPr="000C6A4D">
              <w:t>96,7</w:t>
            </w:r>
          </w:p>
        </w:tc>
        <w:tc>
          <w:tcPr>
            <w:tcW w:w="696" w:type="dxa"/>
          </w:tcPr>
          <w:p w:rsidR="001537BB" w:rsidRPr="000C6A4D" w:rsidRDefault="001537BB" w:rsidP="007748CA">
            <w:pPr>
              <w:jc w:val="right"/>
            </w:pPr>
            <w:r w:rsidRPr="000C6A4D">
              <w:t>17,0</w:t>
            </w:r>
          </w:p>
        </w:tc>
        <w:tc>
          <w:tcPr>
            <w:tcW w:w="696" w:type="dxa"/>
          </w:tcPr>
          <w:p w:rsidR="001537BB" w:rsidRPr="000C6A4D" w:rsidRDefault="001537BB" w:rsidP="007748CA">
            <w:pPr>
              <w:jc w:val="right"/>
            </w:pPr>
            <w:r w:rsidRPr="000C6A4D">
              <w:t>19,1</w:t>
            </w:r>
          </w:p>
        </w:tc>
        <w:tc>
          <w:tcPr>
            <w:tcW w:w="696" w:type="dxa"/>
          </w:tcPr>
          <w:p w:rsidR="001537BB" w:rsidRPr="000C6A4D" w:rsidRDefault="001537BB" w:rsidP="007748CA">
            <w:pPr>
              <w:jc w:val="right"/>
            </w:pPr>
            <w:r w:rsidRPr="000C6A4D">
              <w:t>19,9</w:t>
            </w:r>
          </w:p>
        </w:tc>
        <w:tc>
          <w:tcPr>
            <w:tcW w:w="696" w:type="dxa"/>
          </w:tcPr>
          <w:p w:rsidR="001537BB" w:rsidRPr="000C6A4D" w:rsidRDefault="001537BB" w:rsidP="007748CA">
            <w:pPr>
              <w:jc w:val="right"/>
            </w:pPr>
            <w:r w:rsidRPr="000C6A4D">
              <w:t>21,1</w:t>
            </w:r>
          </w:p>
        </w:tc>
        <w:tc>
          <w:tcPr>
            <w:tcW w:w="696" w:type="dxa"/>
          </w:tcPr>
          <w:p w:rsidR="001537BB" w:rsidRPr="000C6A4D" w:rsidRDefault="001537BB" w:rsidP="007748CA">
            <w:pPr>
              <w:jc w:val="right"/>
            </w:pPr>
            <w:r w:rsidRPr="000C6A4D">
              <w:t>23,4</w:t>
            </w:r>
          </w:p>
        </w:tc>
        <w:tc>
          <w:tcPr>
            <w:tcW w:w="696" w:type="dxa"/>
          </w:tcPr>
          <w:p w:rsidR="001537BB" w:rsidRPr="000C6A4D" w:rsidRDefault="001537BB" w:rsidP="007748CA">
            <w:pPr>
              <w:jc w:val="right"/>
            </w:pPr>
            <w:r w:rsidRPr="000C6A4D">
              <w:t>27,3</w:t>
            </w:r>
          </w:p>
        </w:tc>
        <w:tc>
          <w:tcPr>
            <w:tcW w:w="696" w:type="dxa"/>
          </w:tcPr>
          <w:p w:rsidR="001537BB" w:rsidRPr="000C6A4D" w:rsidRDefault="001537BB" w:rsidP="007748CA">
            <w:pPr>
              <w:jc w:val="right"/>
            </w:pPr>
            <w:r w:rsidRPr="000C6A4D">
              <w:t>20,8</w:t>
            </w:r>
          </w:p>
        </w:tc>
      </w:tr>
    </w:tbl>
    <w:p w:rsidR="001537BB" w:rsidRPr="000C6A4D" w:rsidRDefault="001537BB" w:rsidP="00C7301C">
      <w:pPr>
        <w:jc w:val="right"/>
      </w:pPr>
      <w:r w:rsidRPr="000C6A4D">
        <w:t>Bron: Rfv, 2007:50.</w:t>
      </w:r>
    </w:p>
    <w:p w:rsidR="001537BB" w:rsidRPr="000C6A4D" w:rsidRDefault="001537BB" w:rsidP="004929CA">
      <w:pPr>
        <w:ind w:left="1410" w:hanging="1410"/>
        <w:jc w:val="both"/>
      </w:pPr>
    </w:p>
    <w:p w:rsidR="001537BB" w:rsidRPr="000C6A4D" w:rsidRDefault="001537BB" w:rsidP="00C7301C">
      <w:pPr>
        <w:jc w:val="both"/>
      </w:pPr>
      <w:r w:rsidRPr="000C6A4D">
        <w:t xml:space="preserve">Het aantal gemeenten dat beroep deed op een aanvullende uitkering bedroeg in de jaren 2005, 2006 en 2007 respectievelijk 5, 5 en 3. De hoogte van de aanvullende uitkering is in een periode van drie jaar afgenomen van 23.398 euro in 2005, 26.556 euro in 2006 tot 21.970 euro in 2007. Een recent voorbeeld van een gemeente die een aanvullende uitkering heeft aangevraagd en gekregen, is de gemeente Ouderkerk (ZH). Haar begroting 2008 sloot met een tekort van afgerond 357.432 euro. Naar eigen zeggen kampt de gemeente met een drietal factoren die verantwoordelijk is voor de financiële problematiek: </w:t>
      </w:r>
    </w:p>
    <w:p w:rsidR="001537BB" w:rsidRPr="000C6A4D" w:rsidRDefault="001537BB" w:rsidP="00701A40">
      <w:pPr>
        <w:jc w:val="both"/>
      </w:pPr>
    </w:p>
    <w:p w:rsidR="001537BB" w:rsidRPr="000C6A4D" w:rsidRDefault="001537BB" w:rsidP="00701A40">
      <w:pPr>
        <w:jc w:val="both"/>
      </w:pPr>
      <w:r w:rsidRPr="000C6A4D">
        <w:t>1. Slechte bodemgesteldheid;</w:t>
      </w:r>
    </w:p>
    <w:p w:rsidR="001537BB" w:rsidRPr="000C6A4D" w:rsidRDefault="001537BB" w:rsidP="00701A40">
      <w:pPr>
        <w:jc w:val="both"/>
      </w:pPr>
      <w:r w:rsidRPr="000C6A4D">
        <w:t>2. Geringe weerstandscapaciteit;</w:t>
      </w:r>
    </w:p>
    <w:p w:rsidR="001537BB" w:rsidRPr="000C6A4D" w:rsidRDefault="001537BB" w:rsidP="00701A40">
      <w:pPr>
        <w:jc w:val="both"/>
      </w:pPr>
      <w:r w:rsidRPr="000C6A4D">
        <w:t xml:space="preserve">3. Incidentele lasten (Ministerie van BZK, 2009:12). </w:t>
      </w:r>
    </w:p>
    <w:p w:rsidR="001537BB" w:rsidRPr="000C6A4D" w:rsidRDefault="001537BB" w:rsidP="00E97C9B">
      <w:pPr>
        <w:jc w:val="both"/>
      </w:pPr>
    </w:p>
    <w:p w:rsidR="001537BB" w:rsidRPr="000C6A4D" w:rsidRDefault="001537BB" w:rsidP="00E97C9B">
      <w:pPr>
        <w:jc w:val="both"/>
      </w:pPr>
      <w:r w:rsidRPr="000C6A4D">
        <w:t xml:space="preserve">Door middel van de aanvullende uitkering staat Rijksoverheid dus borg voor gemeenten. Uit het voorbeeld van de gemeente Ouderkerk blijkt dat ook externe factoren – niet slechts financieel wanbeleid – verantwoordelijk kunnen zijn voor de financiële problematiek. </w:t>
      </w:r>
    </w:p>
    <w:p w:rsidR="001537BB" w:rsidRPr="000C6A4D" w:rsidRDefault="001537BB" w:rsidP="00E11BAE">
      <w:pPr>
        <w:ind w:firstLine="708"/>
        <w:jc w:val="both"/>
      </w:pPr>
      <w:r w:rsidRPr="000C6A4D">
        <w:t xml:space="preserve">De reden dat voor artikel 12 geen aparte verdeelmaatstaf in het Gemeentefonds is opgenomen, is als volgt. De keuze voor een relatief globaal verdeelstelsel heeft als gevolg dat afwijkingen tussen uitkomsten van verdeling en kosten moeten worden geaccepteerd. Het is niet gepast om via de artikel-12 procedure voor bepaalde gemeenten verschillen te corrigeren, die na afloop van de procedure voor aanpassing van het verdeelstelsel geaccepteerd zijn (Van Zaalen, 2001). </w:t>
      </w:r>
    </w:p>
    <w:p w:rsidR="001537BB" w:rsidRPr="000C6A4D" w:rsidRDefault="001537BB" w:rsidP="003B6017">
      <w:pPr>
        <w:jc w:val="both"/>
        <w:rPr>
          <w:color w:val="0000FF"/>
        </w:rPr>
      </w:pPr>
    </w:p>
    <w:p w:rsidR="001537BB" w:rsidRPr="000C6A4D" w:rsidRDefault="001537BB" w:rsidP="001A2950">
      <w:pPr>
        <w:rPr>
          <w:i/>
          <w:iCs/>
        </w:rPr>
      </w:pPr>
      <w:r w:rsidRPr="000C6A4D">
        <w:rPr>
          <w:i/>
          <w:iCs/>
        </w:rPr>
        <w:t>Overige uitkeringen</w:t>
      </w:r>
    </w:p>
    <w:p w:rsidR="001537BB" w:rsidRPr="000C6A4D" w:rsidRDefault="001537BB" w:rsidP="00631A38">
      <w:pPr>
        <w:jc w:val="both"/>
      </w:pPr>
      <w:r w:rsidRPr="000C6A4D">
        <w:t xml:space="preserve">Naast de algemene uitkering en specifieke uitkeringen zijn er nog enkele andere uitkeringen: de integratie-, decentralisatie- en verzameluitkering. In deze paragraaf zal ook aan deze uitkeringen kort aandacht worden besteed. </w:t>
      </w:r>
    </w:p>
    <w:p w:rsidR="001537BB" w:rsidRPr="000C6A4D" w:rsidRDefault="001537BB" w:rsidP="00631A38">
      <w:pPr>
        <w:jc w:val="both"/>
      </w:pPr>
      <w:r w:rsidRPr="000C6A4D">
        <w:tab/>
        <w:t xml:space="preserve">De </w:t>
      </w:r>
      <w:r w:rsidRPr="000C6A4D">
        <w:rPr>
          <w:i/>
          <w:iCs/>
        </w:rPr>
        <w:t>integratie-uitkering</w:t>
      </w:r>
      <w:r w:rsidRPr="000C6A4D">
        <w:t xml:space="preserve"> allereerst, is een uitkering die wordt verstrekt indien overheveling van een specifieke uitkering of eigen middelen naar een algemene uitkering onwenselijk is met het oog op de omvang van herverdeeleffecten. De integratie-uitkering voorziet in dat geval in een geleidelijke overgang naar de algemene uitkering. De uitkering is in feite een tijdelijke bijdrage die op termijn in de algemene uitkering wordt opgenomen. Het kan hierbij gaan om specifieke uitkeringen die naar het fonds worden overgeheveld en die tijdelijk via eigen sleutels worden verdeeld. Bij aanvang van verstrekking moet worden aangegeven wat de looptijd is van de uitkering; echter, in de regelgeving daaromtrent staat geen uiterste termijn genoemd. In 2007 is 1,3 miljard euro aan het Gemeentefonds toegevoegd via integratie-uitkeringen met eigen verdeelmaatstaven. Het aantal integratie-uitkeringen blijft bovendien groeien (Oskam, 2007).  </w:t>
      </w:r>
    </w:p>
    <w:p w:rsidR="001537BB" w:rsidRPr="000C6A4D" w:rsidRDefault="001537BB" w:rsidP="00631A38">
      <w:pPr>
        <w:jc w:val="both"/>
      </w:pPr>
      <w:r w:rsidRPr="000C6A4D">
        <w:tab/>
        <w:t xml:space="preserve">De decentralisatie-uitkering vervolgens, is een uitkering met hetzelfde uitgangspunt als de integratie-uitkering. Het verschil tussen beide typen uitkeringen is dat bij de integratie-uitkering de termijn van overheveling naar de algemene uitkering van tevoren vaststaat; dit is niet het geval bij de decentralisatie-uitkering. Daarmee is de decentralisatie-uitkering geschikt voor middelen die tijdelijk beschikbaar zijn en voor de overheveling van specifieke uitkeringen (Ministeries van BZK en Financiën, 2007:79). Zowel de integratie- als decentralisatie-uitkering maken deel uit van het Gemeentefonds.  </w:t>
      </w:r>
    </w:p>
    <w:p w:rsidR="001537BB" w:rsidRPr="000C6A4D" w:rsidRDefault="001537BB" w:rsidP="00631A38">
      <w:pPr>
        <w:jc w:val="both"/>
      </w:pPr>
      <w:r w:rsidRPr="000C6A4D">
        <w:rPr>
          <w:color w:val="0000FF"/>
        </w:rPr>
        <w:tab/>
      </w:r>
      <w:r w:rsidRPr="000C6A4D">
        <w:t xml:space="preserve">Artikel 16a, lid 1 van de Financiële Verhoudingswet (Fvw) luidt: “Een verzameluitkering is een specifieke uitkering aan provincies en gemeenten per ministerie waarin bedragen voor beleidsthema’s zijn opgenomen”. Met de </w:t>
      </w:r>
      <w:r w:rsidRPr="000C6A4D">
        <w:rPr>
          <w:i/>
          <w:iCs/>
        </w:rPr>
        <w:t>verzameluitkering</w:t>
      </w:r>
      <w:r w:rsidRPr="000C6A4D">
        <w:t xml:space="preserve"> is een nieuw soort specifieke uitkering geïntroduceerd en wordt beoogd “een wildgroei aan kleine specifieke uitkeringen te voorkomen” (Rfv, 2007:3). Departementen worden verplicht om bijdragen aan medeoverheden die lager zijn dan een bepaald bedrag, uit te keren in de vorm van een verzameluitkering. Per begroting is één verzameluitkering mogelijk en deze heeft meerdere beleidsthema’s. De minister van BZK is belast met het verstrekken, betalen en eventueel terugvorderen van verzameluitkeringen; de middelen voor een verzameluitkering blijven wel op de verschillende begrotingen staan. Daarmee blijven betrokken ministers beleidsverantwoordelijk. </w:t>
      </w:r>
    </w:p>
    <w:p w:rsidR="001537BB" w:rsidRPr="000C6A4D" w:rsidRDefault="001537BB" w:rsidP="001A2950">
      <w:r w:rsidRPr="000C6A4D">
        <w:t xml:space="preserve">3.4.3 Eigen inkomsten </w:t>
      </w:r>
    </w:p>
    <w:p w:rsidR="001537BB" w:rsidRPr="000C6A4D" w:rsidRDefault="001537BB" w:rsidP="001A2950">
      <w:pPr>
        <w:rPr>
          <w:color w:val="0000FF"/>
        </w:rPr>
      </w:pPr>
    </w:p>
    <w:p w:rsidR="001537BB" w:rsidRPr="000C6A4D" w:rsidRDefault="001537BB" w:rsidP="00B159F2">
      <w:pPr>
        <w:jc w:val="both"/>
      </w:pPr>
      <w:r w:rsidRPr="000C6A4D">
        <w:t>Uit figuur 1 (paragraaf 3.4.1) kan worden opgemaakt dat de eigen inkomsten van gemeenten circa een derde deel van de totale inkomsten uitmaken. Het gaat om de volgende posten: belastingen, heffingen, rechten en overige eigen middelen (OEM). De eigen inkomsten maken deel uit van de algemene middelen en zijn dus vrij besteedbaar.</w:t>
      </w:r>
    </w:p>
    <w:p w:rsidR="001537BB" w:rsidRPr="000C6A4D" w:rsidRDefault="001537BB" w:rsidP="00B159F2">
      <w:pPr>
        <w:jc w:val="both"/>
        <w:rPr>
          <w:i/>
          <w:iCs/>
        </w:rPr>
      </w:pPr>
      <w:r w:rsidRPr="000C6A4D">
        <w:rPr>
          <w:i/>
          <w:iCs/>
        </w:rPr>
        <w:t>Belastingen, heffingen en rechten</w:t>
      </w:r>
    </w:p>
    <w:p w:rsidR="001537BB" w:rsidRPr="000C6A4D" w:rsidRDefault="001537BB" w:rsidP="00B159F2">
      <w:pPr>
        <w:jc w:val="both"/>
      </w:pPr>
      <w:r w:rsidRPr="000C6A4D">
        <w:t xml:space="preserve">De bevoegdheid van gemeentebesturen om </w:t>
      </w:r>
      <w:r w:rsidRPr="000C6A4D">
        <w:rPr>
          <w:i/>
          <w:iCs/>
        </w:rPr>
        <w:t>belastingen</w:t>
      </w:r>
      <w:r w:rsidRPr="000C6A4D">
        <w:t xml:space="preserve"> te heffen, is vastgelegd in de Grondwet, Gemeentewet en enkele bijzondere wetten. Artikel 132, lid 6 van de Grondwet luidt: “De wet bepaalt welke belastingen door de besturen van provincies en gemeenten kunnen worden geheven en regelt hun financiële verhouding tot het rijk” (Bonnema et al., 2001:174). Het woord ‘wet’ heeft in dit geval betrekking op de Gemeentewet, Provinciewet, een aantal bijzondere wetten en de Financiële Verhoudingswet. De bevoegdheid van gemeenten om belastingen te heffen is echter beperkt en kan alleen worden uitgeoefend voor in de Gemeentewet en in bijzondere wetten met name genoemde belastingen. In de Gemeentewet worden de volgende belastingen genoemd: </w:t>
      </w:r>
    </w:p>
    <w:p w:rsidR="001537BB" w:rsidRPr="000C6A4D" w:rsidRDefault="001537BB" w:rsidP="00B159F2">
      <w:pPr>
        <w:jc w:val="both"/>
      </w:pPr>
    </w:p>
    <w:p w:rsidR="001537BB" w:rsidRPr="000C6A4D" w:rsidRDefault="001537BB" w:rsidP="00DB1224">
      <w:pPr>
        <w:numPr>
          <w:ilvl w:val="0"/>
          <w:numId w:val="15"/>
        </w:numPr>
        <w:jc w:val="both"/>
      </w:pPr>
      <w:r w:rsidRPr="000C6A4D">
        <w:t>Onroerendezaakbelastingen;</w:t>
      </w:r>
    </w:p>
    <w:p w:rsidR="001537BB" w:rsidRPr="000C6A4D" w:rsidRDefault="001537BB" w:rsidP="00DB1224">
      <w:pPr>
        <w:numPr>
          <w:ilvl w:val="0"/>
          <w:numId w:val="15"/>
        </w:numPr>
        <w:jc w:val="both"/>
      </w:pPr>
      <w:r w:rsidRPr="000C6A4D">
        <w:t>Belasting op woon- en bedrijfsruimten, niet zijnde onroerende zaken;</w:t>
      </w:r>
    </w:p>
    <w:p w:rsidR="001537BB" w:rsidRPr="000C6A4D" w:rsidRDefault="001537BB" w:rsidP="00DB1224">
      <w:pPr>
        <w:numPr>
          <w:ilvl w:val="0"/>
          <w:numId w:val="15"/>
        </w:numPr>
        <w:jc w:val="both"/>
      </w:pPr>
      <w:r w:rsidRPr="000C6A4D">
        <w:t>Baatbelasting;</w:t>
      </w:r>
    </w:p>
    <w:p w:rsidR="001537BB" w:rsidRPr="000C6A4D" w:rsidRDefault="001537BB" w:rsidP="00DB1224">
      <w:pPr>
        <w:numPr>
          <w:ilvl w:val="0"/>
          <w:numId w:val="15"/>
        </w:numPr>
        <w:jc w:val="both"/>
      </w:pPr>
      <w:r w:rsidRPr="000C6A4D">
        <w:t>Forensenbelasting;</w:t>
      </w:r>
    </w:p>
    <w:p w:rsidR="001537BB" w:rsidRPr="000C6A4D" w:rsidRDefault="001537BB" w:rsidP="00DB1224">
      <w:pPr>
        <w:numPr>
          <w:ilvl w:val="0"/>
          <w:numId w:val="15"/>
        </w:numPr>
        <w:jc w:val="both"/>
      </w:pPr>
      <w:r w:rsidRPr="000C6A4D">
        <w:t>Toeristenbelasting;</w:t>
      </w:r>
    </w:p>
    <w:p w:rsidR="001537BB" w:rsidRPr="000C6A4D" w:rsidRDefault="001537BB" w:rsidP="00DB1224">
      <w:pPr>
        <w:numPr>
          <w:ilvl w:val="0"/>
          <w:numId w:val="15"/>
        </w:numPr>
        <w:jc w:val="both"/>
      </w:pPr>
      <w:r w:rsidRPr="000C6A4D">
        <w:t>Parkeerbelastingen;</w:t>
      </w:r>
    </w:p>
    <w:p w:rsidR="001537BB" w:rsidRPr="000C6A4D" w:rsidRDefault="001537BB" w:rsidP="00DB1224">
      <w:pPr>
        <w:numPr>
          <w:ilvl w:val="0"/>
          <w:numId w:val="15"/>
        </w:numPr>
        <w:jc w:val="both"/>
      </w:pPr>
      <w:r w:rsidRPr="000C6A4D">
        <w:t>Hondenbelasting;</w:t>
      </w:r>
    </w:p>
    <w:p w:rsidR="001537BB" w:rsidRPr="000C6A4D" w:rsidRDefault="001537BB" w:rsidP="00DB1224">
      <w:pPr>
        <w:numPr>
          <w:ilvl w:val="0"/>
          <w:numId w:val="15"/>
        </w:numPr>
        <w:jc w:val="both"/>
      </w:pPr>
      <w:r w:rsidRPr="000C6A4D">
        <w:t>Reclamebelasting;</w:t>
      </w:r>
    </w:p>
    <w:p w:rsidR="001537BB" w:rsidRPr="000C6A4D" w:rsidRDefault="001537BB" w:rsidP="00DB1224">
      <w:pPr>
        <w:numPr>
          <w:ilvl w:val="0"/>
          <w:numId w:val="15"/>
        </w:numPr>
        <w:jc w:val="both"/>
      </w:pPr>
      <w:r w:rsidRPr="000C6A4D">
        <w:t xml:space="preserve">Precariobelasting (Bonnema et al., 2001:174-175). </w:t>
      </w:r>
    </w:p>
    <w:p w:rsidR="001537BB" w:rsidRPr="000C6A4D" w:rsidRDefault="001537BB" w:rsidP="005A45F3">
      <w:pPr>
        <w:jc w:val="both"/>
      </w:pPr>
    </w:p>
    <w:p w:rsidR="001537BB" w:rsidRPr="000C6A4D" w:rsidRDefault="001537BB" w:rsidP="005A45F3">
      <w:pPr>
        <w:jc w:val="both"/>
      </w:pPr>
      <w:r w:rsidRPr="000C6A4D">
        <w:t>Een definitie van ‘</w:t>
      </w:r>
      <w:r w:rsidRPr="000C6A4D">
        <w:rPr>
          <w:i/>
          <w:iCs/>
        </w:rPr>
        <w:t>belasting</w:t>
      </w:r>
      <w:r w:rsidRPr="000C6A4D">
        <w:t>’ luidt: “een verplichte heffing waar geen directe individuele tegenprestatie tegenover staat” (Wassenaar &amp; Verhagen, 2002:33). De belastingopbrengsten mogen gemeenten vrij besteden. De belangrijkste gemeentelijke belasting is de onroerende zaakbelasting (OZB): ruim 78% van de totale gemeentelijke belastinginkomsten is afkomstig uit OZB.</w:t>
      </w:r>
    </w:p>
    <w:p w:rsidR="001537BB" w:rsidRPr="000C6A4D" w:rsidRDefault="001537BB" w:rsidP="004B22AB">
      <w:pPr>
        <w:ind w:firstLine="708"/>
        <w:jc w:val="both"/>
        <w:rPr>
          <w:color w:val="0000FF"/>
        </w:rPr>
      </w:pPr>
      <w:r w:rsidRPr="000C6A4D">
        <w:rPr>
          <w:i/>
          <w:iCs/>
        </w:rPr>
        <w:t>Heffingen</w:t>
      </w:r>
      <w:r w:rsidRPr="000C6A4D">
        <w:t xml:space="preserve"> zijn van overheidswege opgelegde betalingen; hieronder vallen zowel de zojuist besproken belastingen als rechten. Heffingen mogen maximaal kostendekkend zijn het het voorwerp van heffingen moet zijn oorsprong vinden in publiekrechtelijk handelen (Rfv, 2008). De belangrijkste functies van heffingen zijn het vergaren van inkomsten en het beïnvloeden van gedrag van burgers. Twee andere functies van heffingen zijn in het kader van dit onderzoek naar de OEM van gemeenten relevant. Een derde functie houdt verband met de wijze waarop de algemene uitkering uit het Gemeentefonds wordt verdeeld. De verdeelsystematiek van het Gemeentefonds is namelijk zo ingericht, dat bij de verdeling niet volledig rekening wordt gehouden met de specifieke kosten die een gemeente maakt. Daardoor treden ‘verdeelstoornissen’ op. Met de belastingopbrengsten kunnen gemeenten deze stoornissen opvangen – het betreft nadrukkelijk niet de opbrengsten van heffingen in het algemeen, omdat de overige categorieën niet vrij besteedbaar zijn. Een vierde functie van heffingen is dat daarmee de hoogte van het voorzieningenniveau kan worden bepaald. De algemene uitkering uit het Gemeentefonds biedt gemeenten de mogelijkheid om een gelijkwaardig voorzieningenniveau aan te bieden bij een globaal gelijk belastingniveau. Bij de verdeling wordt uitgegaan van een gemiddeld belastingtarief. Met de gemeentelijke belastingopbrengsten kan vervolgens individueel het voorzieningenniveau worden bepaald (Wassenaar &amp; Verhagen, 2002).</w:t>
      </w:r>
      <w:r w:rsidRPr="000C6A4D">
        <w:rPr>
          <w:color w:val="0000FF"/>
        </w:rPr>
        <w:t xml:space="preserve">   </w:t>
      </w:r>
    </w:p>
    <w:p w:rsidR="001537BB" w:rsidRPr="000C6A4D" w:rsidRDefault="001537BB" w:rsidP="00981302">
      <w:pPr>
        <w:jc w:val="both"/>
      </w:pPr>
      <w:r w:rsidRPr="000C6A4D">
        <w:rPr>
          <w:i/>
          <w:iCs/>
        </w:rPr>
        <w:t xml:space="preserve">Rechten </w:t>
      </w:r>
      <w:r w:rsidRPr="000C6A4D">
        <w:t xml:space="preserve">zijn heffingen voor de diensten die een gemeente verleent: er is een rechtstreeks verband tussen dienst en heffing. Artikel 229 Gemeentewet bepaalt dat gemeenten rechten kunnen heffen. Drie typen worden wel onderscheiden: </w:t>
      </w:r>
    </w:p>
    <w:p w:rsidR="001537BB" w:rsidRPr="000C6A4D" w:rsidRDefault="001537BB" w:rsidP="00690609">
      <w:pPr>
        <w:jc w:val="both"/>
      </w:pPr>
    </w:p>
    <w:p w:rsidR="001537BB" w:rsidRPr="000C6A4D" w:rsidRDefault="001537BB" w:rsidP="00690609">
      <w:pPr>
        <w:jc w:val="both"/>
      </w:pPr>
      <w:r w:rsidRPr="000C6A4D">
        <w:t>1. Gebruiksrechten: rechten ‘ter zake van het gebruik overeenkomstig de bestemming van voor de openbare dienst bestemde gemeentelijke bezittingen of van voor de openbare dienst bestemde werken of inrichtingen die bij de gemeente in beheer of onderhoud zijn’. Voorbeeld: rioolrechten;</w:t>
      </w:r>
    </w:p>
    <w:p w:rsidR="001537BB" w:rsidRPr="000C6A4D" w:rsidRDefault="001537BB" w:rsidP="00690609">
      <w:pPr>
        <w:jc w:val="both"/>
      </w:pPr>
      <w:r w:rsidRPr="000C6A4D">
        <w:t>2. Genotsrechten: rechten ‘ter zake van het genot door of vanwege het gemeentebestuur verstrekte diensten’. Voorbeelden: leges voor vergunning en paspoort;</w:t>
      </w:r>
    </w:p>
    <w:p w:rsidR="001537BB" w:rsidRPr="000C6A4D" w:rsidRDefault="001537BB" w:rsidP="00690609">
      <w:pPr>
        <w:jc w:val="both"/>
      </w:pPr>
      <w:r w:rsidRPr="000C6A4D">
        <w:t>3. Vermakelijkhedenrechten: rechten voor ‘het geven van vermakelijkheden waarbij gebruik wordt gemaakt van door of met medewerking van het gemeentebestuur tot stand gebrachte of in stand gehouden voorzieningen of waarbij een bijzondere voorziening in de vorm van toezicht of anderszins van de zijde van het gemeentebestuur getroffen wordt’. Voorbeelden: attractieparken en rondvaartboten (Ministerie van BZK, 2005:44).</w:t>
      </w:r>
    </w:p>
    <w:p w:rsidR="001537BB" w:rsidRPr="000C6A4D" w:rsidRDefault="001537BB" w:rsidP="004B22AB">
      <w:pPr>
        <w:jc w:val="both"/>
      </w:pPr>
    </w:p>
    <w:p w:rsidR="001537BB" w:rsidRPr="000C6A4D" w:rsidRDefault="001537BB" w:rsidP="00B159F2">
      <w:pPr>
        <w:jc w:val="both"/>
        <w:rPr>
          <w:i/>
          <w:iCs/>
        </w:rPr>
      </w:pPr>
      <w:r w:rsidRPr="000C6A4D">
        <w:rPr>
          <w:i/>
          <w:iCs/>
        </w:rPr>
        <w:t>Overige eigen middelen (OEM)</w:t>
      </w:r>
    </w:p>
    <w:p w:rsidR="001537BB" w:rsidRPr="000C6A4D" w:rsidRDefault="001537BB" w:rsidP="00B159F2">
      <w:pPr>
        <w:jc w:val="both"/>
      </w:pPr>
    </w:p>
    <w:p w:rsidR="001537BB" w:rsidRPr="000C6A4D" w:rsidRDefault="001537BB" w:rsidP="00B159F2">
      <w:pPr>
        <w:jc w:val="both"/>
      </w:pPr>
      <w:r w:rsidRPr="000C6A4D">
        <w:t xml:space="preserve">Naast opbrengsten uit belastingen, heffingen en rechten, bestaan de gemeentelijke eigen inkomsten uit overige eigen middelen (OEM). Hier zal op OEM worden ingegaan op de wijze zoals dat in de officiële literatuur wordt gedaan. In het empirisch deel van dit onderzoek zal duidelijk worden welke categorieën in praktijk tot gemeentelijke OEM worden gerekend. Tot de OEM behoren in praktijk namelijk niet alleen inkomsten met een ‘bedrijfsmatig’ karakter, maar ook een aantal overige gemeentelijke belastingen. </w:t>
      </w:r>
    </w:p>
    <w:p w:rsidR="001537BB" w:rsidRPr="009D3A47" w:rsidRDefault="001537BB" w:rsidP="00B159F2">
      <w:pPr>
        <w:jc w:val="both"/>
      </w:pPr>
      <w:r w:rsidRPr="000C6A4D">
        <w:rPr>
          <w:color w:val="0000FF"/>
        </w:rPr>
        <w:tab/>
      </w:r>
      <w:r w:rsidRPr="000C6A4D">
        <w:t>Naast de mogelijkheid van gemeenten om belastingen en rechten te heffen, kunnen zij ook optreden als marktconforme ondernemers: zij kunnen diensten verrichten die niet zijn opgenomen in een belastingverordening, waarvoor zij al dan niet een kostendekkend tarief vragen. Via een privaatrechtelijke overeenkomst kan dit worden gerealiseerd. Hiermee is het mogelijk dat een gemeente winst maakt door een geleverde prestatie of beschikbaarstelling. De OEM van gemeenten hebben een privaatrechtelijk karakter en bestaan uit de prijzen voor voorzieningen, rente uit geldleningen, ontvangsten uit beleggingen en huren en pachten. Voorbeelden van prijzen voor voorzieningen zijn inkomsten uit zwembaden en bibliotheken. Indien gemeenten overtollige middelen wegzetten bij banken, levert dit rente op. Gemeenten ontvangen mogelijk dividend (winstuitkeringen) door het hebben van deelnemingen in nutsbedrijven. De meeste gemeenten zijn bovendien aandeelhouder van de Bank Nederlandse Gemeenten (BNG). Tenslotte zijn veel gemeenten in het bezit van onroerende zaken of land waarover huur- en pachtinkomsten worden verkregen (Wassenaar &amp; Verhagen, 2002).</w:t>
      </w:r>
      <w:r w:rsidRPr="009D3A47">
        <w:t xml:space="preserve">  </w:t>
      </w:r>
    </w:p>
    <w:p w:rsidR="001537BB" w:rsidRPr="00325DDA" w:rsidRDefault="001537BB" w:rsidP="00B159F2">
      <w:pPr>
        <w:jc w:val="both"/>
        <w:rPr>
          <w:color w:val="0000FF"/>
        </w:rPr>
      </w:pPr>
      <w:r w:rsidRPr="00130220">
        <w:rPr>
          <w:color w:val="0000FF"/>
        </w:rPr>
        <w:tab/>
      </w:r>
      <w:r w:rsidRPr="00130220">
        <w:rPr>
          <w:i/>
          <w:iCs/>
          <w:color w:val="0000FF"/>
        </w:rPr>
        <w:t xml:space="preserve"> </w:t>
      </w:r>
    </w:p>
    <w:p w:rsidR="001537BB" w:rsidRDefault="001537BB" w:rsidP="00CB0D61">
      <w:pPr>
        <w:jc w:val="both"/>
        <w:rPr>
          <w:u w:val="single"/>
        </w:rPr>
      </w:pPr>
      <w:r w:rsidRPr="00D90F84">
        <w:rPr>
          <w:u w:val="single"/>
        </w:rPr>
        <w:t>Recapitulatie</w:t>
      </w:r>
    </w:p>
    <w:p w:rsidR="001537BB" w:rsidRDefault="001537BB" w:rsidP="00CB0D61">
      <w:pPr>
        <w:jc w:val="both"/>
      </w:pPr>
      <w:r w:rsidRPr="00BE036F">
        <w:t>In dit hoofdstuk staat centraal de gemeente als staatsrechtelijke, bestuurlijke en financiële entiteit.</w:t>
      </w:r>
      <w:r>
        <w:rPr>
          <w:color w:val="0000FF"/>
        </w:rPr>
        <w:t xml:space="preserve"> </w:t>
      </w:r>
      <w:r w:rsidRPr="00BE036F">
        <w:t>Nederland is een gedecentraliseerde eenheidsstaat en dit brengt met zich mee dat gemeenten enerzijds eigen taken en bevoegdheden hebben (‘gedecentraliseerd’) en anderzijds met nationale wet- en regelgeving te maken hebben (‘eenheid’).</w:t>
      </w:r>
      <w:r>
        <w:t xml:space="preserve"> De gemeente is in het bijzonder een vorm van territoriale decentralisatie.</w:t>
      </w:r>
      <w:r w:rsidRPr="00BE036F">
        <w:t xml:space="preserve"> </w:t>
      </w:r>
      <w:r>
        <w:t xml:space="preserve">De verhouding tussen decentralisatie en eenheid komt tot uitdrukking in de begrippen autonomie, medebewind en toezicht. Dit ‘samenspel’ heeft consequenties voor de wijze van bekostiging van gemeentelijke taken: in het geval van autonomie worden uitgaven veelal bekostigd uit vrij besteedbare inkomstenbronnen (algemene uitkering, heffingen); in het geval van medebewind ligt bekostiging via een specifieke uitkering voor de hand. Financiële autonomie is bovendien een voorwaarde voor bestuurlijke autonomie. De gemeente vervult met name een allocatiefunctie: de toedeling van goederen en diensten aan de eigen inwoners (beheer van financiële middelen enerzijds en dienstverlening anderzijds). De financiële middelen worden vergaard op verschillende wijzen: door middel van een algemene uitkering uit het Gemeentefonds, de specifieke uitkering en eigen inkomsten, waaronder de overige eigen middelen (OEM). OEM maken – samen met de belastingen, heffingen en rechten – gemiddeld slechts een derde deel uit van de totale gemeentelijke inkomsten. </w:t>
      </w:r>
    </w:p>
    <w:p w:rsidR="001537BB" w:rsidRDefault="001537BB" w:rsidP="00CB0D61">
      <w:pPr>
        <w:jc w:val="both"/>
      </w:pPr>
    </w:p>
    <w:p w:rsidR="001537BB" w:rsidRDefault="001537BB">
      <w:pPr>
        <w:rPr>
          <w:b/>
          <w:bCs/>
          <w:sz w:val="32"/>
          <w:szCs w:val="32"/>
        </w:rPr>
      </w:pPr>
      <w:r>
        <w:rPr>
          <w:b/>
          <w:bCs/>
          <w:sz w:val="32"/>
          <w:szCs w:val="32"/>
        </w:rPr>
        <w:br w:type="page"/>
      </w:r>
    </w:p>
    <w:p w:rsidR="001537BB" w:rsidRPr="00DF375C" w:rsidRDefault="001537BB" w:rsidP="00CB0D61">
      <w:pPr>
        <w:jc w:val="both"/>
        <w:rPr>
          <w:b/>
          <w:bCs/>
          <w:sz w:val="32"/>
          <w:szCs w:val="32"/>
        </w:rPr>
      </w:pPr>
      <w:r w:rsidRPr="00DF375C">
        <w:rPr>
          <w:b/>
          <w:bCs/>
          <w:sz w:val="32"/>
          <w:szCs w:val="32"/>
        </w:rPr>
        <w:t xml:space="preserve">4. Schaarste versus verevening </w:t>
      </w:r>
    </w:p>
    <w:p w:rsidR="001537BB" w:rsidRPr="00DF375C" w:rsidRDefault="001537BB" w:rsidP="00CB0D61">
      <w:pPr>
        <w:jc w:val="both"/>
        <w:rPr>
          <w:b/>
          <w:bCs/>
        </w:rPr>
      </w:pPr>
    </w:p>
    <w:p w:rsidR="001537BB" w:rsidRPr="00DF375C" w:rsidRDefault="001537BB" w:rsidP="00A65480">
      <w:pPr>
        <w:jc w:val="both"/>
      </w:pPr>
      <w:r w:rsidRPr="00DF375C">
        <w:t xml:space="preserve">In de hoofdstukken 4 en 5 van dit onderzoek wordt uitgebreid aandacht besteed aan het theoretisch perspectief van waaruit het vraagstuk van de gemeentelijke OEM wordt beschouwd. Het theoretisch kader bestaat uit een conceptueel en analytisch kader en is opgebouwd uit een aantal begrippen waarmee de werkelijkheid wordt gestructureerd: het betreft een model, een vereenvoudigde weergave van ‘de’ werkelijkheid. Ook eventuele relaties tussen concepten maken deel uit van het theoretisch kader. De belangrijkste functie van het theoretisch kader is het hanteerbaar maken van de complexe werkelijkheid door het kiezen van een beperkt aantal begrippen die ‘de’ werkelijkheid – in ieder geval op het eerste gezicht – lijken weer te geven. Met het theoretisch deel wordt zo een brug geslagen tussen probleemstelling enerzijds en empirisch onderzoek anderzijds. </w:t>
      </w:r>
    </w:p>
    <w:p w:rsidR="001537BB" w:rsidRPr="00DF375C" w:rsidRDefault="001537BB" w:rsidP="00A65480">
      <w:pPr>
        <w:ind w:firstLine="708"/>
        <w:jc w:val="both"/>
      </w:pPr>
      <w:r w:rsidRPr="00DF375C">
        <w:t>In dit hoofdstuk wordt stilgestaan bij het vraagstuk omtrent de spanning tussen schaarste en verevening van financiële middelen. In paragraaf 4.1 wordt allereerst aandacht besteed aan de achtergronden van keuzen die zijn gemaakt inzake de huidige financiële verhouding tussen Rijksoverheid en decentrale overheden. Daarbij komen ook twee theoretisch modellen aan de orde die verschillende visies op decentralisatie weerspiegelen (paragrafen 4.1.1 en 4.1.2); in paragraaf 4.1.3 wordt aandacht besteed aan het verschil tussen de theorie en praktijk van de financiële verhouding in Nederland. Om te voorkomen dat een beeld ontstaat van de Nederlandse financiële verhouding als zijnde ‘superieur’ en ‘de enige juiste’, wordt in paragraaf 4.1.4 een beeld geschetst van de financiële verhouding binnen de Bondsrepubliek Duitsland. Er is namelijk voortdurend discussie over de vraag wat ‘de’ juiste verhouding is. Moeten lokale overheden – zoals in Nederland – een gelijkwaardig voorzieningenniveau kunnen aanbieden of niet? Beantwoording van deze vraag is niet eenduidig en duidelijk een normatieve keuze.</w:t>
      </w:r>
    </w:p>
    <w:p w:rsidR="001537BB" w:rsidRPr="00DF375C" w:rsidRDefault="001537BB" w:rsidP="00CB0D61">
      <w:pPr>
        <w:jc w:val="both"/>
      </w:pPr>
      <w:r w:rsidRPr="00DF375C">
        <w:tab/>
        <w:t xml:space="preserve">In paragraaf 4.2 wordt ingegaan op het vraagstuk van de schaarste: wat houdt schaarste in en op welke wijze is het begrip van belang voor dit onderzoek? In paragraaf 4.3 wordt vervolgens aandacht besteed aan de tegenhanger van schaarste in dit onderzoek: verevening. In paragraaf 4.3.1 komt het gedachtegoed van Goedhart aan de orde, leidraad voor de inrichting van de huidige financiële verhouding. In diezelfde deelparagraaf wordt ook aandacht besteed aan theoretisch argumenten die pleiten vóór en argumenten die pleiten tégen nastreven van het derde aspiratieniveau. Aansluitend wordt ingegaan op een bestaande discussie: op welk niveau bevindt Nederland zich nu werkelijk? En: is het derde aspiratieniveau te realiseren? In paragraaf 4.3.3 wordt de huidige verdeelsystematiek van het Gemeentefonds – in lijn met het gedachtegoed van Goedhart – besproken.  </w:t>
      </w:r>
    </w:p>
    <w:p w:rsidR="001537BB" w:rsidRPr="00DF375C" w:rsidRDefault="001537BB" w:rsidP="00CB0D61">
      <w:pPr>
        <w:jc w:val="both"/>
        <w:rPr>
          <w:highlight w:val="green"/>
        </w:rPr>
      </w:pPr>
    </w:p>
    <w:p w:rsidR="001537BB" w:rsidRPr="00DF375C" w:rsidRDefault="001537BB" w:rsidP="00CB0D61">
      <w:pPr>
        <w:jc w:val="both"/>
        <w:rPr>
          <w:sz w:val="28"/>
          <w:szCs w:val="28"/>
        </w:rPr>
      </w:pPr>
      <w:r w:rsidRPr="00DF375C">
        <w:rPr>
          <w:sz w:val="28"/>
          <w:szCs w:val="28"/>
        </w:rPr>
        <w:t xml:space="preserve">4.1 Achtergronden keuzen financiële relatie </w:t>
      </w:r>
    </w:p>
    <w:p w:rsidR="001537BB" w:rsidRPr="00DF375C" w:rsidRDefault="001537BB" w:rsidP="00CB0D61">
      <w:pPr>
        <w:jc w:val="both"/>
        <w:rPr>
          <w:i/>
          <w:iCs/>
        </w:rPr>
      </w:pPr>
    </w:p>
    <w:p w:rsidR="001537BB" w:rsidRPr="00DF375C" w:rsidRDefault="001537BB" w:rsidP="00476E03">
      <w:pPr>
        <w:jc w:val="both"/>
      </w:pPr>
      <w:r w:rsidRPr="00DF375C">
        <w:t xml:space="preserve">In hoofdstuk 2 is een beeld geschetst van de financiële verhouding in Nederland. Aan de keuzen die gemaakt zijn inzake deze financiële verhouding, ligt een aantal factoren ten grondslag. Ter introductie van het spanningsveld tussen schaarste en verevening, en de betekenis van het derde aspiratieniveau van Goedhart, wordt in deze paragraaf stilgestaan bij de factoren die ten grondslag liggen aan gemaakte keuzen. Waarom ziet de financiële verhouding eruit zoals op de huidige wijze? Waarom is meer dan een vijfde deel van de Rijksuitgaven bestemd voor decentrale overheden – provincies en gemeenten? De relatie kan uitsluitend worden begrepen tegen de achtergrond van bestuurlijk Nederland. Nederland is een gedecentraliseerde eenheidsstaat; Rijksoverheid, provincies en gemeenten vormen de drie bestuurslagen. In Provincie- en Gemeentewet staat dat provincies en gemeenten bepaalde taken uitvoeren, tenzij belangrijke redenen zich daartegen verzetten: “voor zover het Rijk geen dwingende regels stelt, zijn provincies en gemeenten binnen hun eigen grondgebied vrij in de manier waarop ze de algemene belangen behartigen” (Brinks &amp; Witteveen, 2001:104). Provincies en gemeenten zijn dus enerzijds meer dan slechts uitvoerende instanties; anderzijds zijn zij voor hun inkomsten (mede) afhankelijk van Rijksoverheid. Zij ontvangen een algemene uitkering uit het Provincie- respectievelijk Gemeentefonds en specifieke uitkeringen. De ‘dubbelrol’ van medeoverheden kan worden verklaard met behulp van twee soorten modellen die visies op decentralisatie herbergen: het principal-agent model en het autonomiemodel. </w:t>
      </w:r>
    </w:p>
    <w:p w:rsidR="001537BB" w:rsidRPr="00DF375C" w:rsidRDefault="001537BB" w:rsidP="00476E03">
      <w:pPr>
        <w:jc w:val="both"/>
        <w:rPr>
          <w:highlight w:val="green"/>
        </w:rPr>
      </w:pPr>
    </w:p>
    <w:p w:rsidR="001537BB" w:rsidRPr="00554137" w:rsidRDefault="001537BB" w:rsidP="00476E03">
      <w:pPr>
        <w:jc w:val="both"/>
      </w:pPr>
      <w:r w:rsidRPr="00554137">
        <w:t xml:space="preserve">4.1.1 Het principal-agent model </w:t>
      </w:r>
    </w:p>
    <w:p w:rsidR="001537BB" w:rsidRPr="00554137" w:rsidRDefault="001537BB" w:rsidP="00476E03">
      <w:pPr>
        <w:jc w:val="both"/>
      </w:pPr>
    </w:p>
    <w:p w:rsidR="001537BB" w:rsidRPr="00554137" w:rsidRDefault="001537BB" w:rsidP="00476E03">
      <w:pPr>
        <w:jc w:val="both"/>
      </w:pPr>
      <w:r w:rsidRPr="00554137">
        <w:t>Aanhangers van het principal-agent model beschouwen decentrale overheden als uitvoeringsinstanties van de nationale overheid. De denkrichting was dominant in veel Europese landen die in de naoorlogse decennia startten met de opbouw van een welvaartsstaat. De centrale overheid legde zich meer en meer toe op activiteiten op het gebied van sociale dienstverlening en herverdeling van inkomens; de decentrale overheden werden belast met een substantieel deel van de uitvoering van deze beleidsinitiatieven. Deze taakuitbreiding van decentrale overheden werd gefinancierd met – veelal gebonden – uitkeringen van de centrale overheid (Boorsma &amp; Allers, 2006).</w:t>
      </w:r>
    </w:p>
    <w:p w:rsidR="001537BB" w:rsidRPr="00554137" w:rsidRDefault="001537BB" w:rsidP="00476E03">
      <w:pPr>
        <w:jc w:val="both"/>
      </w:pPr>
    </w:p>
    <w:p w:rsidR="001537BB" w:rsidRPr="00554137" w:rsidRDefault="001537BB" w:rsidP="00476E03">
      <w:pPr>
        <w:jc w:val="both"/>
      </w:pPr>
      <w:r w:rsidRPr="00554137">
        <w:t>4.1.2 Het autonomiemodel</w:t>
      </w:r>
    </w:p>
    <w:p w:rsidR="001537BB" w:rsidRPr="00554137" w:rsidRDefault="001537BB" w:rsidP="00476E03">
      <w:pPr>
        <w:jc w:val="both"/>
      </w:pPr>
    </w:p>
    <w:p w:rsidR="001537BB" w:rsidRPr="00554137" w:rsidRDefault="001537BB" w:rsidP="00EE52BA">
      <w:pPr>
        <w:jc w:val="both"/>
        <w:rPr>
          <w:color w:val="0000FF"/>
        </w:rPr>
      </w:pPr>
      <w:r w:rsidRPr="00554137">
        <w:t>Daarnaast is er het autonomiemodel, waarbij de zelfstandigheid van decentrale overheden centraal staat. Het model deed in veel landen – waaronder Nederland – zijn intrede in de periode vanaf 1980: arrangementen van de welvaartsstaat bleken onhoudbaar en overheden moesten substantiële bezuinigingen doorvoeren. Bezuinigingen werden soms meer dan evenredig afgewenteld op decentrale overheden, in ruil voor meer autonomie. Decentrale overheden beslissen bij voorkeur zélf over te treffen voorzieningen en hun allocatie, omdat zij – in vergelijking met de centrale overheid – beter op de hoogte zijn van de voorkeuren en behoeften van inwoners. In dat kader zijn ‘geoormerkte’ uitkeringen aan decentrale overheden niet wenselijk; “om hun autonomie te waarborgen, moeten zij zoveel mogelijk worden gefinancierd door middel van eigen inkomsten of ongebonden uitkeringen” (Boorsma &amp; Allers, 2006:78). Het zogenaamde ‘decentralisatietheorama van Oates’ sluit aan bij dit autonomiemodel</w:t>
      </w:r>
      <w:r w:rsidRPr="00554137">
        <w:rPr>
          <w:color w:val="0000FF"/>
        </w:rPr>
        <w:t xml:space="preserve">. </w:t>
      </w:r>
    </w:p>
    <w:p w:rsidR="001537BB" w:rsidRPr="00554137" w:rsidRDefault="001537BB" w:rsidP="00EE52BA">
      <w:pPr>
        <w:jc w:val="both"/>
        <w:rPr>
          <w:i/>
          <w:iCs/>
          <w:color w:val="0000FF"/>
        </w:rPr>
      </w:pPr>
    </w:p>
    <w:p w:rsidR="001537BB" w:rsidRPr="00554137" w:rsidRDefault="001537BB" w:rsidP="00EE52BA">
      <w:pPr>
        <w:jc w:val="both"/>
        <w:rPr>
          <w:i/>
          <w:iCs/>
        </w:rPr>
      </w:pPr>
      <w:r w:rsidRPr="00554137">
        <w:rPr>
          <w:i/>
          <w:iCs/>
        </w:rPr>
        <w:t xml:space="preserve">Het decentralisatietheorama van Oates </w:t>
      </w:r>
    </w:p>
    <w:p w:rsidR="001537BB" w:rsidRPr="00554137" w:rsidRDefault="001537BB" w:rsidP="00EE52BA">
      <w:pPr>
        <w:jc w:val="both"/>
      </w:pPr>
      <w:r w:rsidRPr="00554137">
        <w:t xml:space="preserve">Het decentralisatietheorama van Oates houdt in dat besluitvorming op decentraal niveau kan leiden tot toename van de welvaart. Een voorbeeld: de gemeenten X en Y hebben beide een eigen voorkeur voor de hoogte van voorzieningen en het bijbehorende belastingniveau – de twee variabelen van het derde aspiratieniveau van Goedhart. Beide gemeenten worden gedwongen dezelfde hoeveelheid voorzieningen aan te bieden; echter, beide zijn daarmee niet tevreden. Gemeente X vindt het opgelegde voorzieningenniveau te hoog en daarmee ook het belastingtarief; de inwoners van gemeente Y hadden een hoger belastingtarief willen betalen, indien daar tegenover een hoger voorzieningniveau had gestaan. Indien Rijksoverheid gemeenten nu vrij laat in het vaststellen van het voorzieningenniveau, ontstaat optimale allocatie van middelen. De kern van het theorama is dus: onder voorwaarden leidt decentralisatie van besluitvorming over collectieve goederen tot een betere allocatie van middelen dan besluitvorming door Rijksoverheid. De eerste voorwaarde is dat eventuele kostenvoordelen van centrale besluitvorming buiten beschouwing wordt gelaten. De tweede voorwaarde is dat wordt afgezien van externe effecten die kunnen optreden bij het tot stand brengen van voorzieningen (Wassenaar &amp; Verhagen, 2002). </w:t>
      </w:r>
    </w:p>
    <w:p w:rsidR="001537BB" w:rsidRPr="00554137" w:rsidRDefault="001537BB" w:rsidP="00EE52BA">
      <w:pPr>
        <w:jc w:val="both"/>
      </w:pPr>
      <w:r w:rsidRPr="00554137">
        <w:t xml:space="preserve">Het decentralisatietheorama van Oates toont de wenselijkheid aan van decentralisatie van besluitvorming. De eigen inkomsten van gemeenten – waaronder OEM – stellen deze in de gelegenheid om zelf te beslissen over de allocatie van middelen. De voorkeursvolgorde van bekostiging ziet er dan als volgt uit: (1) eigen middelen, (2) algemene uitkering en (3) specifieke uitkering. </w:t>
      </w:r>
    </w:p>
    <w:p w:rsidR="001537BB" w:rsidRPr="00554137" w:rsidRDefault="001537BB" w:rsidP="00EE52BA">
      <w:pPr>
        <w:jc w:val="both"/>
      </w:pPr>
    </w:p>
    <w:p w:rsidR="001537BB" w:rsidRPr="00554137" w:rsidRDefault="001537BB" w:rsidP="00476E03">
      <w:pPr>
        <w:jc w:val="both"/>
      </w:pPr>
      <w:r w:rsidRPr="00554137">
        <w:t>4.1.3 Theorie en praktijk: een discrepantie</w:t>
      </w:r>
    </w:p>
    <w:p w:rsidR="001537BB" w:rsidRPr="00554137" w:rsidRDefault="001537BB" w:rsidP="00476E03">
      <w:pPr>
        <w:jc w:val="both"/>
      </w:pPr>
    </w:p>
    <w:p w:rsidR="001537BB" w:rsidRPr="00554137" w:rsidRDefault="001537BB" w:rsidP="00476E03">
      <w:pPr>
        <w:jc w:val="both"/>
      </w:pPr>
      <w:r w:rsidRPr="00554137">
        <w:t xml:space="preserve">De besproken visies op decentralisatie kunnen naast elkaar bestaan: voor taken die decentrale overheden uitvoeren in opdracht van de centrale overheid geldt het principal-agentmodel; voor autonome, decentrale taken geldt het autonomiemodel. In de officiële literatuur wordt veelal geredeneerd vanuit het perspectief van het autonomiemodel; in praktijk wordt echter vaker het principal-agent model gehanteerd. Hoe ziet nu de praktijk eruit en wat zijn de achtergronden van de keuzen die zijn gemaakt inzake de financiële relatie tussen centrale overheid en decentrale overheden? </w:t>
      </w:r>
    </w:p>
    <w:p w:rsidR="001537BB" w:rsidRPr="00554137" w:rsidRDefault="001537BB" w:rsidP="00476E03">
      <w:pPr>
        <w:jc w:val="both"/>
      </w:pPr>
      <w:r w:rsidRPr="00554137">
        <w:tab/>
        <w:t xml:space="preserve">Uit onderzoek blijkt dat in praktijk het merendeel van de gemeentelijke inkomsten afkomstig is van Rijksoverheid. Hiermee wijkt de praktijk sterk af van de theorie (paragraaf 2.2). De taken van gemeenten worden namelijk bij voorkeur bekostigd uit de eigen inkomsten. “De […] gemeente bepaalt dan zelf of een voorziening nodig is en welke prijs daarvoor moet worden betaald” (Brinks &amp; Witteveen, 2001:104). Dit is idealiter wenselijk met het oog op een optimale – doelmatige en doeltreffende – allocatie van middelen. In het geval van een algemene of specifiek uitkering daarentegen, is de afweging tussen noodzaak van een voorziening enerzijds en prijs anderzijds minder afgestemd op de lokale situatie. De theorievorming omtrent de voorkeursvolgorde is opgenomen in de Financiële Verhoudingswet. Daarin geldt: eerst financiering uit eigen inkomsten, vervolgens via de algemene uitkering uit het Gemeentefonds en tot slot een specifieke uitkering. </w:t>
      </w:r>
    </w:p>
    <w:p w:rsidR="001537BB" w:rsidRPr="00554137" w:rsidRDefault="001537BB" w:rsidP="00476E03">
      <w:pPr>
        <w:jc w:val="both"/>
      </w:pPr>
      <w:r w:rsidRPr="00554137">
        <w:tab/>
        <w:t xml:space="preserve">Hoe kan nu de discrepantie tussen theorie en praktijk worden verklaard? De verklaring hiervoor hangt samen met de keuze tussen centraal en decentraal bestuur. Welke vrijheden worden aan decentrale overheden toegekend? Die keuzes die worden gemaakt zijn sterk bepaald door het streven dat in Nederland voor iedereen een gelijkwaardig voorzieningenniveau beschikbaar moet zijn – het derde aspiratieniveau van Goedhart. Verschillen worden nauwelijks geaccepteerd. Echter, financiering uit eigen inkomsten kan leiden tot verschillen in belastingdruk. Immers, een gemeente is vrij de belastingen te verhogen bij een stijging van de lasten – uitgaven aan voorzieningen. Financiering die niet met behulp van een specifieke uitkering plaatsvindt, kan bovendien leiden tot verschillen in voorzieningenniveaus tussen gemeenten (Brinks &amp; Witteveen, 2001). </w:t>
      </w:r>
    </w:p>
    <w:p w:rsidR="001537BB" w:rsidRPr="00554137" w:rsidRDefault="001537BB" w:rsidP="00476E03">
      <w:pPr>
        <w:ind w:firstLine="708"/>
        <w:jc w:val="both"/>
      </w:pPr>
      <w:r w:rsidRPr="00554137">
        <w:t xml:space="preserve">Vast staat dat de financiële relatie tussen Rijksoverheid en decentrale overheden altijd heeft meebewogen met bestuurlijke trends. In de afgelopen jaren was het decentralisatiebeleid van Rijksoverheid – overeenkomstig de voorkeursvolgorde voor bekostiging – gericht op het verminderen van het aantal specifieke uitkeringen door overheveling naar het Gemeentefonds. </w:t>
      </w:r>
    </w:p>
    <w:p w:rsidR="001537BB" w:rsidRPr="00554137" w:rsidRDefault="001537BB" w:rsidP="00476E03">
      <w:pPr>
        <w:jc w:val="both"/>
      </w:pPr>
      <w:r w:rsidRPr="00554137">
        <w:t xml:space="preserve">Uit de Jaarlijkse evaluatie financiële functie (JEFF) van 2004 blijkt echter dat in de periode 2000-2004 alle typen gemeentelijke inkomsten zijn toegenomen, met uitzondering van de algemene uitkering en OEM die in 2004 zijn afgenomen (Ministerie van BZK, 2005). Daarmee lijkt het standpunt van Rijksoverheid betreffende de voorkeursvolgorde in de loop der tijd weer te zijn genuanceerd. </w:t>
      </w:r>
    </w:p>
    <w:p w:rsidR="001537BB" w:rsidRPr="00554137" w:rsidRDefault="001537BB" w:rsidP="002134AF">
      <w:pPr>
        <w:ind w:firstLine="708"/>
        <w:jc w:val="both"/>
      </w:pPr>
      <w:r w:rsidRPr="00554137">
        <w:t xml:space="preserve">De omvang van algemene uitkering en specifieke uitkeringen wordt door verschillende ontwikkelingen bepaald. Door verschuivingen in verantwoordelijkheden en taken is het voorgekomen dat posten uit het Gemeentefonds zijn gelicht en zijn gebruikt als voeding van specifieke uitkeringen; andersom zijn middelen vanuit Rijksoverheid gestort in een (tijdelijke) specifieke uitkering en uiteindelijk overgeheveld naar het Gemeentefonds. Dit verklaart waarom het relatieve aandeel van zowel algemene uitkering als specifieke uitkeringen in de loop der tijd sterke schommelingen vertoonden (Rfv, 2005). </w:t>
      </w:r>
    </w:p>
    <w:p w:rsidR="001537BB" w:rsidRDefault="001537BB" w:rsidP="00CB0D61">
      <w:pPr>
        <w:jc w:val="both"/>
        <w:rPr>
          <w:i/>
          <w:iCs/>
          <w:highlight w:val="green"/>
        </w:rPr>
      </w:pPr>
    </w:p>
    <w:p w:rsidR="001537BB" w:rsidRPr="00813DA6" w:rsidRDefault="001537BB" w:rsidP="00813DA6">
      <w:pPr>
        <w:jc w:val="both"/>
      </w:pPr>
      <w:r w:rsidRPr="00813DA6">
        <w:t xml:space="preserve">4.1.4 Internationale vergelijking – de financiële verhouding in Duitsland </w:t>
      </w:r>
    </w:p>
    <w:p w:rsidR="001537BB" w:rsidRPr="00FD2FF6" w:rsidRDefault="001537BB" w:rsidP="00813DA6">
      <w:pPr>
        <w:jc w:val="both"/>
        <w:rPr>
          <w:i/>
          <w:iCs/>
        </w:rPr>
      </w:pPr>
    </w:p>
    <w:p w:rsidR="001537BB" w:rsidRPr="00FD2FF6" w:rsidRDefault="001537BB" w:rsidP="00813DA6">
      <w:pPr>
        <w:jc w:val="both"/>
      </w:pPr>
      <w:r>
        <w:t>Ter illustratie van het feit dat de invulling van de financiële verhouding in Nederland een normatieve keuze is, volgt hieronder een beknopte beschrijving van de situatie in Duitsland en het bijbehorend gedachtegoed</w:t>
      </w:r>
      <w:r>
        <w:rPr>
          <w:rStyle w:val="FootnoteReference"/>
        </w:rPr>
        <w:footnoteReference w:id="8"/>
      </w:r>
      <w:r>
        <w:t xml:space="preserve">. </w:t>
      </w:r>
      <w:r w:rsidRPr="00FD2FF6">
        <w:t xml:space="preserve">De financiële verhouding in de Bondsrepubliek Duitsland (BRD) toont verschilt substantieel van de Nederlandse financiële verhouding. Wat zijn nu de belangrijkste verschillen? </w:t>
      </w:r>
    </w:p>
    <w:p w:rsidR="001537BB" w:rsidRDefault="001537BB" w:rsidP="00813DA6">
      <w:pPr>
        <w:jc w:val="both"/>
      </w:pPr>
      <w:r w:rsidRPr="00FD2FF6">
        <w:tab/>
        <w:t>De BRD is een federatie en bestaat sinds de Duitse hereniging in 1990 uit 16 deelstaten. Er zijn 3 stadstaten: Bremen, Berlijn en Hamburg. 6 deelstaten hebben meer dan 6 miljoen inwoners; in totaal herbergt de BRD circa 82,5 miljoen inwoners. Een belangrijk principe binnen de BRD is solidariteit. Dit blijkt uit het progressieve belastingstelsel en sociale stelsel, waarbij herverdeling van financiële middelen plaatsvindt tussen burgers onderling, de Bond (nationale overheid) en deelstaten en de tussen verschillende deelstaten: de zogenaamde ‘finanzausgleich’ (financiële verevening). De gemeenten worden beschouwd als onderdeel van de deelstaat. De Duitse ‘finanzausgleich’ houdt in dat deelstaten gelijke kansen worden gegeven door het toe- en herverdelen van geld door de Bond. In Nederland echter, wordt meer gekeken naar de financiële behoeften van medeoverheden: men streeft naar een gelijkwaardig voorzieningenniveau voor alle inwoners. “In Duitsland is die wens nadrukkelijk afwezig. Iedere deelstaat bepaalt zelf welke voorzieningen en op welk niveau gewenst zijn” (Bal et al., 2009:8). De discussie omtrent de financiële verhouding in Nederland</w:t>
      </w:r>
      <w:r w:rsidRPr="00FD2FF6">
        <w:rPr>
          <w:rStyle w:val="FootnoteReference"/>
        </w:rPr>
        <w:footnoteReference w:id="9"/>
      </w:r>
      <w:r w:rsidRPr="00FD2FF6">
        <w:t xml:space="preserve"> heeft betrekking op de vraag of in geval van een andere staatsrechtelijke indeling het voorzieningenniveau in alle regio’s gelijk moet zijn of dat een gelijkschakeling op financiële mogelijkheden voldoende is.</w:t>
      </w:r>
      <w:r>
        <w:t xml:space="preserve"> De gemiddelde inwoner van de Randstadregio kan behoefte hebben aan een andere soort voorzieningen dan een gemiddelde inwoner van een landelijke regio. “De huidige systematiek van de financiële verhoudingen maakt een dergelijke keuze vrijwel onmogelijk” (Bal et al., 2009:9). </w:t>
      </w:r>
    </w:p>
    <w:p w:rsidR="001537BB" w:rsidRDefault="001537BB" w:rsidP="00813DA6">
      <w:pPr>
        <w:jc w:val="both"/>
      </w:pPr>
      <w:r>
        <w:tab/>
        <w:t xml:space="preserve">Voor de verdeling van het Gemeentefonds in het bijzonder geldt dat ‘het’ buitenland spreekt van een ‘magistrale complexiteit’ (Vlaanderen) en een wereldrecord (VS). Zo wijzen de VS erop dat grotere verdeelformules met meer factoren in het Gemeentefonds meer mogelijkheden introduceren voor politieke manipulatie door Rijksoverheid. De Fvw zou gemeenten hiertegen onvoldoende beschermen (BNG, 2007). </w:t>
      </w:r>
    </w:p>
    <w:p w:rsidR="001537BB" w:rsidRDefault="001537BB" w:rsidP="00813DA6">
      <w:pPr>
        <w:jc w:val="both"/>
        <w:rPr>
          <w:i/>
          <w:iCs/>
        </w:rPr>
      </w:pPr>
    </w:p>
    <w:p w:rsidR="001537BB" w:rsidRPr="00907CBA" w:rsidRDefault="001537BB" w:rsidP="00CB0D61">
      <w:pPr>
        <w:jc w:val="both"/>
        <w:rPr>
          <w:sz w:val="28"/>
          <w:szCs w:val="28"/>
        </w:rPr>
      </w:pPr>
      <w:r w:rsidRPr="00907CBA">
        <w:rPr>
          <w:sz w:val="28"/>
          <w:szCs w:val="28"/>
        </w:rPr>
        <w:t xml:space="preserve">4.2 Schaarste </w:t>
      </w:r>
    </w:p>
    <w:p w:rsidR="001537BB" w:rsidRPr="00907CBA" w:rsidRDefault="001537BB" w:rsidP="00CB0D61">
      <w:pPr>
        <w:jc w:val="both"/>
      </w:pPr>
    </w:p>
    <w:p w:rsidR="001537BB" w:rsidRPr="00907CBA" w:rsidRDefault="001537BB" w:rsidP="00A60000">
      <w:pPr>
        <w:jc w:val="both"/>
      </w:pPr>
      <w:r w:rsidRPr="00907CBA">
        <w:t xml:space="preserve">Binnen de economische welvaartstheorie wordt verondersteld dat een maatschappelijke afweging van kosten en baten wordt gemaakt, die leidt tot een optimale allocatie van schaarse, alternatief aanwendbare middelen. In de welvaartstheorie staat de collectieve welvaart centraal: “de behoeftebevrediging van alle individuen gezamenlijk, voor zover er voor de gezamenlijke behoeftebevrediging schaarse middelen worden gebruikt” (Van den Bosch et al., 2004:46). Schaarste duidt op een spanning tussen schaarse middelen en onbeperkte behoeften. Alternatief aanwendbare middelen zijn middelen die op meer dan één wijze kunnen worden ingezet. Er is bovendien sprake van een maatschappelijke afweging, omdat het niet mogelijk is waardevrije, objectieve uitspraken te doen over wat de ‘beste’ welvaartsverdeling is. Schaarste noodzaakt tot het stellen van prioriteiten en nemen van beslissingen over de allocatie van schaarse middelen. </w:t>
      </w:r>
    </w:p>
    <w:p w:rsidR="001537BB" w:rsidRPr="00907CBA" w:rsidRDefault="001537BB" w:rsidP="00A60000">
      <w:pPr>
        <w:jc w:val="both"/>
      </w:pPr>
      <w:r w:rsidRPr="00907CBA">
        <w:tab/>
        <w:t>In het kader van dit onderzoek roept het verdelingsvraagstuk van het Gemeentefonds vragen op over de schaarste van middelen. Immers, er kan slechts een beperkte hoeveelheid financiële middelen over alle gemeenten worden verdeeld. Dit betekent – in lijn met de economische welvaartheorie – dat prioriteiten moeten worden gesteld en keuzes moeten worden gemaakt over de verdeling van middelen over gemeenten. Het Gemeentefonds is in het leven geroepen om “te bewerkstelligen dat gemeenten via het Gemeentefonds de juiste middelen krijgen toebedeeld om hun taken naar behoren uit te voeren” (Ministerie van BZK, 2007:7). Rijksoverheid heeft daartoe een verdeelsystematiek in het leven geroepen die moet zor</w:t>
      </w:r>
      <w:r>
        <w:t>gen voor een adequate omvang</w:t>
      </w:r>
      <w:r w:rsidRPr="00907CBA">
        <w:t xml:space="preserve"> en verdeling van financiële middelen over gemeenten. De verdeelsystematiek van het Gemeentefonds komt later in dit hoofdstuk aan de orde.  </w:t>
      </w:r>
    </w:p>
    <w:p w:rsidR="001537BB" w:rsidRPr="00907CBA" w:rsidRDefault="001537BB" w:rsidP="00CB0D61">
      <w:pPr>
        <w:jc w:val="both"/>
      </w:pPr>
    </w:p>
    <w:p w:rsidR="001537BB" w:rsidRPr="00907CBA" w:rsidRDefault="001537BB" w:rsidP="00CB0D61">
      <w:pPr>
        <w:jc w:val="both"/>
        <w:rPr>
          <w:sz w:val="28"/>
          <w:szCs w:val="28"/>
        </w:rPr>
      </w:pPr>
      <w:r w:rsidRPr="00907CBA">
        <w:rPr>
          <w:sz w:val="28"/>
          <w:szCs w:val="28"/>
        </w:rPr>
        <w:t xml:space="preserve">4.3 Verevening </w:t>
      </w:r>
    </w:p>
    <w:p w:rsidR="001537BB" w:rsidRPr="00907CBA" w:rsidRDefault="001537BB" w:rsidP="00CB0D61">
      <w:pPr>
        <w:jc w:val="both"/>
        <w:rPr>
          <w:sz w:val="28"/>
          <w:szCs w:val="28"/>
        </w:rPr>
      </w:pPr>
    </w:p>
    <w:p w:rsidR="001537BB" w:rsidRPr="00907CBA" w:rsidRDefault="001537BB" w:rsidP="00CB0D61">
      <w:pPr>
        <w:jc w:val="both"/>
      </w:pPr>
      <w:r w:rsidRPr="00907CBA">
        <w:t xml:space="preserve">Één van de functies van de financiële verhouding is verevening: “het verevenen van verschillen in belastingcapaciteit en in de kosten die decentrale overheden moeten maken om een bepaald voorzieningenniveau te bereiken” (Boorsma &amp; Allers, 2006:82). Ofwel: het verevenen van verschillen in voorzieningencapaciteit. Een volledige verevening van belastingcapaciteit en kosten van voorzieningen komt echter in de praktijk nauwelijks voor. Goedhart (1981) introduceerde verschillende aspiratieniveaus met betrekking tot de mate van verevening; zijn gedachtegoed is bepalend geweest voor de inrichting van de financiële verhouding in Nederland. </w:t>
      </w:r>
    </w:p>
    <w:p w:rsidR="001537BB" w:rsidRPr="00907CBA" w:rsidRDefault="001537BB" w:rsidP="00CB0D61">
      <w:pPr>
        <w:jc w:val="both"/>
      </w:pPr>
    </w:p>
    <w:p w:rsidR="001537BB" w:rsidRPr="00907CBA" w:rsidRDefault="001537BB" w:rsidP="00CB0D61">
      <w:pPr>
        <w:jc w:val="both"/>
      </w:pPr>
      <w:r w:rsidRPr="00907CBA">
        <w:t xml:space="preserve">4.3.1 Het derde aspiratieniveau van Goedhart </w:t>
      </w:r>
    </w:p>
    <w:p w:rsidR="001537BB" w:rsidRPr="00907CBA" w:rsidRDefault="001537BB" w:rsidP="00CB0D61">
      <w:pPr>
        <w:jc w:val="both"/>
        <w:rPr>
          <w:i/>
          <w:iCs/>
        </w:rPr>
      </w:pPr>
    </w:p>
    <w:p w:rsidR="001537BB" w:rsidRPr="00907CBA" w:rsidRDefault="001537BB" w:rsidP="003C6E6F">
      <w:pPr>
        <w:jc w:val="both"/>
      </w:pPr>
      <w:r w:rsidRPr="00907CBA">
        <w:t xml:space="preserve">De verdeelsystematiek van het Gemeentefonds is in het leven geroepen met oog op het derde aspiratieniveau van Goedhart, dat leidend is voor de financiële verhouding tussen Rijksoverheid enerzijds en gemeenten en provincies anderzijds. De verdeling van financiële middelen tussen gemeenten tracht Rijksoverheid te realiseren door middel van toedeling van een algemene uitkering uit het Gemeentefonds. Leidend is het gedachtegoed van Goedhart. Hij stelt dat met het nastreven van bepaalde aspiraties de ongelijkheden in lokale en regionale voorzieningencapaciteit binnen de collectieve sector – waaronder gemeenten – kunnen worden verminderd. De vijf aspiratieniveaus zijn: </w:t>
      </w:r>
    </w:p>
    <w:p w:rsidR="001537BB" w:rsidRPr="00907CBA" w:rsidRDefault="001537BB" w:rsidP="003C6E6F">
      <w:pPr>
        <w:jc w:val="both"/>
      </w:pPr>
    </w:p>
    <w:p w:rsidR="001537BB" w:rsidRPr="00907CBA" w:rsidRDefault="001537BB" w:rsidP="00DB1224">
      <w:pPr>
        <w:numPr>
          <w:ilvl w:val="0"/>
          <w:numId w:val="4"/>
        </w:numPr>
        <w:jc w:val="both"/>
      </w:pPr>
      <w:r w:rsidRPr="00907CBA">
        <w:t>Nulniveau: er vindt geen verevening van voorzieningencapaciteit plaats. Gemeenten zorgen zelf voor inkomsten en ontvangen geen middelen van Rijksoverheid;</w:t>
      </w:r>
    </w:p>
    <w:p w:rsidR="001537BB" w:rsidRPr="00907CBA" w:rsidRDefault="001537BB" w:rsidP="00DB1224">
      <w:pPr>
        <w:numPr>
          <w:ilvl w:val="0"/>
          <w:numId w:val="4"/>
        </w:numPr>
        <w:jc w:val="both"/>
      </w:pPr>
      <w:r w:rsidRPr="00907CBA">
        <w:t>Eerste aspiratieniveau: er vindt compensatie plaats van de grootste verschillen in inkomstencapaciteit, maar niet voor verschillen in de (objectieve) behoefte aan voorzieningen. Gemeenten met veel mogelijkheden om belastingen te heffen, ontvangen een lagere uitkering van de centrale overheid dan overheden met beperkte mogelijkheden;</w:t>
      </w:r>
    </w:p>
    <w:p w:rsidR="001537BB" w:rsidRPr="00907CBA" w:rsidRDefault="001537BB" w:rsidP="00DB1224">
      <w:pPr>
        <w:numPr>
          <w:ilvl w:val="0"/>
          <w:numId w:val="4"/>
        </w:numPr>
        <w:jc w:val="both"/>
      </w:pPr>
      <w:r w:rsidRPr="00907CBA">
        <w:t>Tweede aspiratieniveau: er vindt compensatie plaats van de grootste verschillen in belastingcapaciteit én de grootste verschillen in objectieve behoeften aan voorzieningen. Verschil met het eerste niveau is dat er tevens rekening wordt gehouden met de kosten (objectief), kosten die niet het gevolg zijn van eigen beleidskeuzen. Gemeenten met een grote objectieve behoefte aan voorzieningen krijgen meer geld van Rijksoverheid dan overheden met een relatief kleine behoefte;</w:t>
      </w:r>
    </w:p>
    <w:p w:rsidR="001537BB" w:rsidRPr="00907CBA" w:rsidRDefault="001537BB" w:rsidP="00DB1224">
      <w:pPr>
        <w:numPr>
          <w:ilvl w:val="0"/>
          <w:numId w:val="4"/>
        </w:numPr>
        <w:jc w:val="both"/>
      </w:pPr>
      <w:r w:rsidRPr="00907CBA">
        <w:t>Derde aspiratieniveau: er vindt volledige egalisatie van de voorzieningencapaciteit plaats. Er geldt: een gelijk voorzieningenniveau bij een gelijk belastingpeil. Rekening wordt gehouden met de objectieve kostenverschillen en inkomstencapaciteit;</w:t>
      </w:r>
    </w:p>
    <w:p w:rsidR="001537BB" w:rsidRPr="00907CBA" w:rsidRDefault="001537BB" w:rsidP="00DB1224">
      <w:pPr>
        <w:numPr>
          <w:ilvl w:val="0"/>
          <w:numId w:val="4"/>
        </w:numPr>
        <w:jc w:val="both"/>
      </w:pPr>
      <w:r w:rsidRPr="00907CBA">
        <w:t xml:space="preserve">Vierde aspiratieniveau: Rijksoverheid eist een gelijk voorzieningenniveau.  </w:t>
      </w:r>
    </w:p>
    <w:p w:rsidR="001537BB" w:rsidRPr="00907CBA" w:rsidRDefault="001537BB" w:rsidP="003C6E6F">
      <w:pPr>
        <w:jc w:val="both"/>
      </w:pPr>
    </w:p>
    <w:p w:rsidR="001537BB" w:rsidRPr="00907CBA" w:rsidRDefault="001537BB" w:rsidP="003C6E6F">
      <w:pPr>
        <w:jc w:val="both"/>
      </w:pPr>
      <w:r w:rsidRPr="00907CBA">
        <w:t xml:space="preserve">De financiële verhouding tussen Rijksoverheid en decentrale overheden is gebaseerd op het derde aspiratieniveau. Het aspiratieniveau is het uitgangspunt voor de verdeling van de algemene uitkering: “alle gemeenten worden in staat gesteld tot het aanbieden van een gelijkwaardig voorzieningenniveau gekoppeld aan een globaal gelijke lastendruk, rekening houdend met de structuurkenmerken van de gemeenten” (Boorsma &amp; Allers, 2006:18). Goedhart stelt bovendien dat indien gemeenten voor de bekostiging van lokale voorzieningen geheel afhankelijk zijn van de lokale heffingen, de relatief rijke gemeenten met een relatief laag belastingniveau, een veel hoger collectief voorzieningenniveau tot stand kunnen brengen dan de relatief arme gemeenten met hogere belastingtarieven (Goedhart, 1981). De voorkeur van een land voor één van de aspiratieniveaus hangt af van de maatschappelijke en ruimtelijke verhoudingen. Goedhart omschrijft Nederland als een klein land waarin verschillen in gemeentelijke voorzieningen niet worden geaccepteerd. De gemeentelijke autonomie en het gelijkheidsdenken zijn in dit niveau vertegenwoordigd. </w:t>
      </w:r>
    </w:p>
    <w:p w:rsidR="001537BB" w:rsidRPr="00907CBA" w:rsidRDefault="001537BB" w:rsidP="003C6E6F">
      <w:pPr>
        <w:ind w:firstLine="420"/>
        <w:jc w:val="both"/>
      </w:pPr>
      <w:r w:rsidRPr="00907CBA">
        <w:t xml:space="preserve">Het derde aspiratieniveau van Goedhart werkt op specifieke wijze door in de verdeelsystematiek van het Gemeentefonds. Bij de verdeling van de algemene uitkering uit het Gemeentefonds wordt </w:t>
      </w:r>
      <w:r w:rsidRPr="00907CBA">
        <w:rPr>
          <w:i/>
          <w:iCs/>
        </w:rPr>
        <w:t xml:space="preserve">allereerst </w:t>
      </w:r>
      <w:r w:rsidRPr="00907CBA">
        <w:t xml:space="preserve">rekening gehouden met objectieve kostenverschillen (demografische, fysieke of sociaal-economische factoren). Concrete voorbeelden zijn een groot aantal ouderen, zwakke bodemstructuur (Gouda) en de centrumfunctie van desbetreffende gemeente. Echter, kosten die het gevolg zijn van eigen – politieke – beleidskeuzen worden niet via het Gemeentefonds verevend en komen voor rekening van de gemeente. </w:t>
      </w:r>
      <w:r w:rsidRPr="00907CBA">
        <w:rPr>
          <w:i/>
          <w:iCs/>
        </w:rPr>
        <w:t>Ten tweede</w:t>
      </w:r>
      <w:r w:rsidRPr="00907CBA">
        <w:t xml:space="preserve"> wordt bij de verdeling rekening gehouden met de eigen inkomstencapaciteit van gemeenten. Ofwel: indien gemeente X in staat is veel OZB-inkomsten te genereren, ontvangt deze gemeente een lagere algemene uitkering. Met de OZB-inkomsten wordt in de verdeelsystematiek van het Gemeentefonds rekening gehouden in de vorm van de gemiddelde waarde van onroerend goed vermenigvuldigd met een landelijk normtarief. Indien gemeenten een hoger dan wel lager tarief hanteren dan het normtarief, beschikken zij over meer dan wel minder algemene middelen (Website Raad Landelijk Gebied, 2005). Bij de verdeling van de algemene uitkering uit het Gemeentefonds wordt dus rekening gehouden met: </w:t>
      </w:r>
    </w:p>
    <w:p w:rsidR="001537BB" w:rsidRPr="00907CBA" w:rsidRDefault="001537BB" w:rsidP="003C6E6F">
      <w:pPr>
        <w:jc w:val="both"/>
      </w:pPr>
      <w:r w:rsidRPr="00907CBA">
        <w:t xml:space="preserve"> </w:t>
      </w:r>
    </w:p>
    <w:p w:rsidR="001537BB" w:rsidRPr="00907CBA" w:rsidRDefault="001537BB" w:rsidP="00DB1224">
      <w:pPr>
        <w:numPr>
          <w:ilvl w:val="0"/>
          <w:numId w:val="5"/>
        </w:numPr>
        <w:jc w:val="both"/>
      </w:pPr>
      <w:r w:rsidRPr="00907CBA">
        <w:t>Objectieve kostenverschillen;</w:t>
      </w:r>
    </w:p>
    <w:p w:rsidR="001537BB" w:rsidRPr="00907CBA" w:rsidRDefault="001537BB" w:rsidP="00DB1224">
      <w:pPr>
        <w:numPr>
          <w:ilvl w:val="0"/>
          <w:numId w:val="5"/>
        </w:numPr>
        <w:jc w:val="both"/>
      </w:pPr>
      <w:r w:rsidRPr="00907CBA">
        <w:t xml:space="preserve">Inkomstencapaciteit (Wassenaar, 2005). </w:t>
      </w:r>
    </w:p>
    <w:p w:rsidR="001537BB" w:rsidRPr="00907CBA" w:rsidRDefault="001537BB" w:rsidP="003C6E6F">
      <w:pPr>
        <w:jc w:val="both"/>
      </w:pPr>
    </w:p>
    <w:p w:rsidR="001537BB" w:rsidRPr="00907CBA" w:rsidRDefault="001537BB" w:rsidP="003C6E6F">
      <w:pPr>
        <w:jc w:val="both"/>
      </w:pPr>
      <w:r w:rsidRPr="00907CBA">
        <w:t>Het derde aspiratieniveau is echter een puur theoretisch concept dat in praktijk niet of nauwelijks kan worden gerealiseerd. Een rol speelt het feit dat het voorzieningenniveau van gemeenten moeilijk objectief meetbaar is. Volgens Boorsma (2006) bevinden wij ons in werkelijkheid op het tweede aspiratieniveau.</w:t>
      </w:r>
    </w:p>
    <w:p w:rsidR="001537BB" w:rsidRPr="00907CBA" w:rsidRDefault="001537BB" w:rsidP="003C6E6F">
      <w:pPr>
        <w:jc w:val="both"/>
      </w:pPr>
    </w:p>
    <w:p w:rsidR="001537BB" w:rsidRPr="00907CBA" w:rsidRDefault="001537BB" w:rsidP="003C6E6F">
      <w:pPr>
        <w:jc w:val="both"/>
        <w:rPr>
          <w:i/>
          <w:iCs/>
        </w:rPr>
      </w:pPr>
      <w:r w:rsidRPr="00907CBA">
        <w:rPr>
          <w:i/>
          <w:iCs/>
        </w:rPr>
        <w:t xml:space="preserve">Voorstanders </w:t>
      </w:r>
    </w:p>
    <w:p w:rsidR="001537BB" w:rsidRPr="00907CBA" w:rsidRDefault="001537BB" w:rsidP="003C6E6F">
      <w:pPr>
        <w:jc w:val="both"/>
      </w:pPr>
      <w:r w:rsidRPr="00907CBA">
        <w:t xml:space="preserve">Er lijkt brede overeenstemming te bestaan dat de financiële verhouding in Nederland moet streven naar het derde aspiratieniveau van Goedhart. Goedhart zelf merkte al op dat Nederland – onbewust – heeft gekozen voor het derde aspiratieniveau, omdat verschillen in gemeentelijke voorzieningen niet of nauwelijks worden geaccepteerd. Van der Dussen verstaat onder ‘overeenstemming’: “er is wel consensus over het feit dat het nagestreefde niveau in de buurt ligt van Goedharts derde aspiratieniveau, maar niet over: erop, eronder of erboven” (Verhagen, 2001:89). Van der Dussen vermoedt dat de consensus groter is dan hij lijkt, wanneer onderscheid wordt gemaakt tussen het totale voorzieningenniveau en het voorzieningenniveau op deelgebieden: er bestaat waarschijnlijk overeenstemming over het nastreven van gelijkheid voor elke voorziening afzonderlijk, maar niet iedereen beseft dat dit leidt tot gelijkheid van het totale voorzieningenniveau. </w:t>
      </w:r>
    </w:p>
    <w:p w:rsidR="001537BB" w:rsidRPr="00907CBA" w:rsidRDefault="001537BB" w:rsidP="003C6E6F">
      <w:pPr>
        <w:jc w:val="both"/>
      </w:pPr>
      <w:r w:rsidRPr="00907CBA">
        <w:t xml:space="preserve">Voorstanders beschouwen het derde aspiratieniveau van Goedhart als een vanzelfsprekendheid. Van der Dussen zegt hierover: “Financiële verhoudingen moeten werken met algemene maatstaven die voldoen aan beginselen van behoorlijk bestuur en dus gebaseerd zijn op Goedharts derde aspiratieniveau” (Verhagen, 2001:89). </w:t>
      </w:r>
    </w:p>
    <w:p w:rsidR="001537BB" w:rsidRPr="00907CBA" w:rsidRDefault="001537BB" w:rsidP="003C6E6F">
      <w:pPr>
        <w:jc w:val="both"/>
      </w:pPr>
      <w:r w:rsidRPr="00907CBA">
        <w:tab/>
        <w:t xml:space="preserve">De keuze voor het derde aspiratieniveau is duidelijk van normatieve aard (paragraaf 4.1.4), een bestuurlijke keuze. Het derde aspiratieniveau is een uitwerking van een in de Nederlandse politiek algemeen aangehangen en beleden uitgangspunt van rechtvaardigheid. De Tweede Kamer heeft deze keuze bevestigd in een discussie over de verdeling van het Gemeentefonds. </w:t>
      </w:r>
    </w:p>
    <w:p w:rsidR="001537BB" w:rsidRPr="00907CBA" w:rsidRDefault="001537BB" w:rsidP="003C6E6F">
      <w:pPr>
        <w:jc w:val="both"/>
      </w:pPr>
      <w:r w:rsidRPr="00907CBA">
        <w:tab/>
        <w:t xml:space="preserve">De keuze voor het derde aspiratieniveau is verenigbaar met nog enkele andere theoretische voorkeuren uit de financiële verhouding, waaronder het vergroten van het eigen belastinggebied van gemeenten. Immers, het derde aspiratieniveau compenseert ook voor verschillen in belastingcapaciteit, waardoor een hoger belastingniveau geen belemmering vormt voor egalisering van de voorzieningencapaciteit. Oates pleit voor het derde aspiratieniveau, omdat het armere gemeenten de mogelijkheid biedt om effectief te concurreren met rijkere gemeenten. De armere gemeenten kunnen zo een continue economische ontwikkeling realiseren. Bovendien wordt voorkomen dat rijkere gemeenten een economische ontwikkeling doormaken die ten koste gaat van de armere gemeenten (Verhagen, 2001). </w:t>
      </w:r>
    </w:p>
    <w:p w:rsidR="001537BB" w:rsidRPr="00907CBA" w:rsidRDefault="001537BB" w:rsidP="00026539">
      <w:pPr>
        <w:ind w:firstLine="708"/>
        <w:jc w:val="both"/>
      </w:pPr>
      <w:r w:rsidRPr="00907CBA">
        <w:t xml:space="preserve">Het uitgangspunt voor verevening via het Gemeentefonds is het derde aspiratieniveau van Goedhart. Voorstanders van het derde aspiratieniveau hanteren diverse argumenten. Welke theoretische zienswijzen bestaan er omtrent de verdeling van financiële middelen over gemeenten? Waarom is het wenselijk dat gemeenten bij een globaal gelijk belastingniveau ook een gelijkwaardig voorzieningenpakket kunnen aanbieden? De voorstanders van verevening verschillen in voorzieningencapaciteit hanteren verschillende argumenten. Het gaat om de volgende argumenten: verevening kan (1) verstoringen in de economische allocatie verhelpen, (2) tegemoetkomen aan de wens tot gelijkheid onder mensen en (3) transparantie van decentrale besluitvorming bevorderen (Boorsma &amp; Allers, 2006:94). </w:t>
      </w:r>
    </w:p>
    <w:p w:rsidR="001537BB" w:rsidRPr="00907CBA" w:rsidRDefault="001537BB" w:rsidP="00F55B0F">
      <w:pPr>
        <w:jc w:val="both"/>
      </w:pPr>
    </w:p>
    <w:p w:rsidR="001537BB" w:rsidRPr="00907CBA" w:rsidRDefault="001537BB" w:rsidP="00F55B0F">
      <w:pPr>
        <w:jc w:val="both"/>
      </w:pPr>
      <w:r w:rsidRPr="00907CBA">
        <w:t xml:space="preserve">1. Tegengaan van verstoring van de economische allocatie </w:t>
      </w:r>
    </w:p>
    <w:p w:rsidR="001537BB" w:rsidRPr="00907CBA" w:rsidRDefault="001537BB" w:rsidP="00F55B0F">
      <w:pPr>
        <w:jc w:val="both"/>
      </w:pPr>
      <w:r w:rsidRPr="00907CBA">
        <w:t xml:space="preserve">Volgens Buchanan (1950) zijn er drie historische trends geweest die verevening wenselijk maakten. Allereerst leidden industrialisatie, specialisatie en economische integratie tot ongelijke spreiding van welvaart tussen gebieden. Ten tweede gingen deze ontwikkelingen samen met een groeiende rol van de overheid, waardoor een stijgend deel van het nationaal inkomen via de overheid werd besteed. Ten derde legde de overheid zich meer en meer toe op dienstverlening (‘van nachtwakersstaat naar verzorgingsstaat’).  </w:t>
      </w:r>
    </w:p>
    <w:p w:rsidR="001537BB" w:rsidRPr="00907CBA" w:rsidRDefault="001537BB" w:rsidP="00F55B0F">
      <w:pPr>
        <w:jc w:val="both"/>
      </w:pPr>
      <w:r w:rsidRPr="00907CBA">
        <w:tab/>
        <w:t xml:space="preserve">Te grote verschillen in voorzieningenniveau – bij gelijke belastingdruk – kunnen leiden tot economisch suboptimale vestigingskeuzen van personen en bedrijven. Buchanan pleit daarom voor verevening van verschillen. Het doel is om locatiebeslissingen onafhankelijk te maken van overheidsbeleid; niet de wens tot herverdeling om personen in ‘arme’ gebieden bij te staan speelt een rol. Verevening houdt volgens Buchanan in dat voor ieder individu met een bepaald inkomen het verschil tussen van de overheid ontvangen diensten en aan de overheid betaalde belastingen (‘nettoprofijt van de overheid’) even groot is. Buchanan stelt dat inwoners van gemeenten met een grote voorzieningencapaciteit meer moeten betalen dan inwoners van andere gemeenten. Echter, hij begreep ook dat deze situatie lastig haalbaar is: daarom pleit hij vervolgens voor verevening tussen gemeenten door middel van ongebonden uitkeringen die uit centrale dan wel decentrale belastingen worden bekostigd. Bij bekostiging uit centrale belastingen geldt het vierde aspiratieniveau van Goedhart (gelijke voorzieningen); ingeval van bekostiging uit decentrale belastingen geldt het derde aspiratieniveau. Verevening tussen overheden kan dus worden benut om verevening tussen individuen te benaderen (Boorsma &amp; Allers, 2006).  </w:t>
      </w:r>
    </w:p>
    <w:p w:rsidR="001537BB" w:rsidRPr="00907CBA" w:rsidRDefault="001537BB" w:rsidP="00F55B0F">
      <w:pPr>
        <w:jc w:val="both"/>
      </w:pPr>
    </w:p>
    <w:p w:rsidR="001537BB" w:rsidRPr="00907CBA" w:rsidRDefault="001537BB" w:rsidP="00F55B0F">
      <w:pPr>
        <w:jc w:val="both"/>
      </w:pPr>
      <w:r w:rsidRPr="00907CBA">
        <w:t xml:space="preserve">2. Verdelende rechtvaardigheid </w:t>
      </w:r>
    </w:p>
    <w:p w:rsidR="001537BB" w:rsidRPr="00907CBA" w:rsidRDefault="001537BB" w:rsidP="00F55B0F">
      <w:pPr>
        <w:jc w:val="both"/>
      </w:pPr>
      <w:r w:rsidRPr="00907CBA">
        <w:t>Een tweede argument is het streven naar gelijkheid tussen individuen of huishoudens. Het wordt als onrechtvaardig ervaren om individuen ongelijk te behandelen, enkel en alleen omdat zij in verschillende jurisdicties wonen. Dit argument is in 1994 naar voren gebracht door de toenmalige Raad voor de gemeentefinanciën, tijdens de aanloop naar het nieuwe verdeelsysteem van het Gemeentefonds. Echter, het is moeilijk om vast te stellen wat nu precies moet worden verevend: overheidsuitgaven, profijt van de overheid, tertiair inkomen</w:t>
      </w:r>
      <w:r w:rsidRPr="00907CBA">
        <w:rPr>
          <w:rStyle w:val="FootnoteReference"/>
        </w:rPr>
        <w:footnoteReference w:id="10"/>
      </w:r>
      <w:r w:rsidRPr="00907CBA">
        <w:t xml:space="preserve">, gebruik, toegang of effecten? Deze moeilijkheid heeft met zich meegebracht dat in Nederland het derde aspiratieniveau van Goedhart wordt gehanteerd. Gelijkheid wordt nagestreefd op het niveau van decentrale overheden in plaats van individuen. Het aspiratieniveau hangt echter wel af van het soort voorziening: voor onderwijs en gezondheidszorg geldt in Nederland het vierde aspiratieniveau (gelijke voorzieningen). Slechts in geval van voorzieningen waarbij regionale verschillen in aanbod worden geaccepteerd, geldt het derde aspiratieniveau (openbaar vervoer, sportfaciliteiten). Indien het derde aspiratieniveau niet haalbaar is, geldt het tweede niveau (kunst en cultuur). </w:t>
      </w:r>
    </w:p>
    <w:p w:rsidR="001537BB" w:rsidRPr="00907CBA" w:rsidRDefault="001537BB" w:rsidP="00F55B0F">
      <w:pPr>
        <w:jc w:val="both"/>
      </w:pPr>
    </w:p>
    <w:p w:rsidR="001537BB" w:rsidRPr="00907CBA" w:rsidRDefault="001537BB" w:rsidP="00F55B0F">
      <w:pPr>
        <w:jc w:val="both"/>
      </w:pPr>
      <w:r w:rsidRPr="00907CBA">
        <w:t>3. Vergroting transparantie van decentrale besluitvorming</w:t>
      </w:r>
    </w:p>
    <w:p w:rsidR="001537BB" w:rsidRPr="00907CBA" w:rsidRDefault="001537BB" w:rsidP="00F55B0F">
      <w:pPr>
        <w:jc w:val="both"/>
      </w:pPr>
      <w:r w:rsidRPr="00907CBA">
        <w:t xml:space="preserve">Volgends het in paragraaf 4.1.2 besproken autonomiemodel, dat de relatie beschrijft tussen centrale en decentrale overheden, moeten de afwegingen betreffende belastingniveau en voorzieningenniveau worden genomen op deen zo laag mogelijk organisatieniveau. “Door beslissen, betalen en genieten zoveel mogelijk in één hand te leggen, worden kosten en baten het meest zuiver tegen elkaar afgewogen” (Boorsma &amp; Allers, 2006:98). Indien decentrale overheden hun voorzieningen op de lokale behoeften kunnen afstemmen, wordt een hogere welvaart (paragraaf 4.2) bereikt dan met besluitvorming daaromtrent op centraal niveau. </w:t>
      </w:r>
    </w:p>
    <w:p w:rsidR="001537BB" w:rsidRPr="00907CBA" w:rsidRDefault="001537BB" w:rsidP="00F55B0F">
      <w:pPr>
        <w:jc w:val="both"/>
      </w:pPr>
      <w:r>
        <w:t>In z</w:t>
      </w:r>
      <w:r w:rsidRPr="00907CBA">
        <w:t>owel het autonomiemodel als het principal-agent model pleiten ook doelmatigheidsargumenten voor decentrale uitvoering. In het autonomiemodel worden decentrale besturen op hun functioneren beoordeeld door de kiezer – niet de nationale overheid. In het principal-agent model kan de (decentrale) kiezer via beleidsconcurrentie afdwingen dat de lokale uitvoering van landelijke regelingen doelmatig verloopt.</w:t>
      </w:r>
    </w:p>
    <w:p w:rsidR="001537BB" w:rsidRPr="00907CBA" w:rsidRDefault="001537BB" w:rsidP="00F55B0F">
      <w:pPr>
        <w:jc w:val="both"/>
      </w:pPr>
      <w:r w:rsidRPr="00907CBA">
        <w:tab/>
        <w:t>Problematisch is het echter om vast te stellen welk voorzieningenniveau door een gemiddelde kiezer mag worden verwacht bij een bepaald belastingniveau. Een optie voor de beoordeling van het decentrale bestuur, is het maken van een vergelijking tussen andere decentrale overheden</w:t>
      </w:r>
      <w:r w:rsidRPr="00907CBA">
        <w:rPr>
          <w:rStyle w:val="FootnoteReference"/>
        </w:rPr>
        <w:footnoteReference w:id="11"/>
      </w:r>
      <w:r w:rsidRPr="00907CBA">
        <w:t xml:space="preserve">. Door verschillen in belastingcapaciteit enerzijds en kosten en behoeften anderzijds te verevenen, wordt het speeldveld geëgaliseerd en de transparantie van decentrale besluitvorming vergroot. Want: overheden met een gelijk belastingtarief zijn in staat een gelijkwaardig voorzieningenniveau aan te bieden (derde aspiratieniveau van Goedhart), en deze kunnen daarop worden aangesproken. Het ruimtelijk bereik van verevening wordt gevormd door het gebied waarbinnen overheden als vergelijkbaar kunnen worden beschouwd; de verevening zelf heeft betrekking op voorzieningen waarover decentrale overheden zelf kunnen beslissen en die als zodanig door de kiezer worden herkend (Boorsma &amp; Allers, 2006). </w:t>
      </w:r>
    </w:p>
    <w:p w:rsidR="001537BB" w:rsidRPr="00907CBA" w:rsidRDefault="001537BB" w:rsidP="00F55B0F">
      <w:pPr>
        <w:jc w:val="both"/>
      </w:pPr>
    </w:p>
    <w:p w:rsidR="001537BB" w:rsidRPr="00907CBA" w:rsidRDefault="001537BB" w:rsidP="00F55B0F">
      <w:pPr>
        <w:jc w:val="both"/>
      </w:pPr>
      <w:r w:rsidRPr="00907CBA">
        <w:t xml:space="preserve">Onderstaande tabel vat samen hetgeen in deze deelparagraaf is gepresenteerd. </w:t>
      </w:r>
    </w:p>
    <w:p w:rsidR="001537BB" w:rsidRPr="00907CBA" w:rsidRDefault="001537BB" w:rsidP="00F55B0F">
      <w:pPr>
        <w:jc w:val="both"/>
      </w:pPr>
    </w:p>
    <w:p w:rsidR="001537BB" w:rsidRPr="00907CBA" w:rsidRDefault="001537BB" w:rsidP="00F55B0F">
      <w:pPr>
        <w:jc w:val="both"/>
      </w:pPr>
      <w:r>
        <w:t>Tabel 5</w:t>
      </w:r>
      <w:r w:rsidRPr="00907CBA">
        <w:tab/>
        <w:t xml:space="preserve">Argumenten voor verevening </w:t>
      </w:r>
    </w:p>
    <w:p w:rsidR="001537BB" w:rsidRPr="00907CBA" w:rsidRDefault="001537BB" w:rsidP="00F55B0F">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09"/>
        <w:gridCol w:w="1842"/>
        <w:gridCol w:w="1842"/>
        <w:gridCol w:w="1843"/>
        <w:gridCol w:w="1843"/>
      </w:tblGrid>
      <w:tr w:rsidR="001537BB" w:rsidRPr="00907CBA">
        <w:tc>
          <w:tcPr>
            <w:tcW w:w="1842" w:type="dxa"/>
          </w:tcPr>
          <w:p w:rsidR="001537BB" w:rsidRPr="00907CBA" w:rsidRDefault="001537BB" w:rsidP="001153D6">
            <w:pPr>
              <w:rPr>
                <w:i/>
                <w:iCs/>
              </w:rPr>
            </w:pPr>
            <w:r w:rsidRPr="00907CBA">
              <w:rPr>
                <w:i/>
                <w:iCs/>
              </w:rPr>
              <w:t>Reden voor verevening</w:t>
            </w:r>
          </w:p>
        </w:tc>
        <w:tc>
          <w:tcPr>
            <w:tcW w:w="1842" w:type="dxa"/>
          </w:tcPr>
          <w:p w:rsidR="001537BB" w:rsidRPr="00907CBA" w:rsidRDefault="001537BB" w:rsidP="001153D6">
            <w:pPr>
              <w:rPr>
                <w:i/>
                <w:iCs/>
              </w:rPr>
            </w:pPr>
            <w:r w:rsidRPr="00907CBA">
              <w:rPr>
                <w:i/>
                <w:iCs/>
              </w:rPr>
              <w:t>Visie op decentralisatie</w:t>
            </w:r>
          </w:p>
        </w:tc>
        <w:tc>
          <w:tcPr>
            <w:tcW w:w="1842" w:type="dxa"/>
          </w:tcPr>
          <w:p w:rsidR="001537BB" w:rsidRPr="00907CBA" w:rsidRDefault="001537BB" w:rsidP="001153D6">
            <w:pPr>
              <w:rPr>
                <w:i/>
                <w:iCs/>
              </w:rPr>
            </w:pPr>
            <w:r w:rsidRPr="00907CBA">
              <w:rPr>
                <w:i/>
                <w:iCs/>
              </w:rPr>
              <w:t>Verevening van voorzieningen van</w:t>
            </w:r>
          </w:p>
        </w:tc>
        <w:tc>
          <w:tcPr>
            <w:tcW w:w="1843" w:type="dxa"/>
          </w:tcPr>
          <w:p w:rsidR="001537BB" w:rsidRPr="00907CBA" w:rsidRDefault="001537BB" w:rsidP="001153D6">
            <w:pPr>
              <w:rPr>
                <w:i/>
                <w:iCs/>
              </w:rPr>
            </w:pPr>
            <w:r w:rsidRPr="00907CBA">
              <w:rPr>
                <w:i/>
                <w:iCs/>
              </w:rPr>
              <w:t>Ruimtelijk bereik</w:t>
            </w:r>
          </w:p>
        </w:tc>
        <w:tc>
          <w:tcPr>
            <w:tcW w:w="1843" w:type="dxa"/>
          </w:tcPr>
          <w:p w:rsidR="001537BB" w:rsidRPr="00907CBA" w:rsidRDefault="001537BB" w:rsidP="001153D6">
            <w:pPr>
              <w:rPr>
                <w:i/>
                <w:iCs/>
              </w:rPr>
            </w:pPr>
            <w:r w:rsidRPr="00907CBA">
              <w:rPr>
                <w:i/>
                <w:iCs/>
              </w:rPr>
              <w:t>Aspiratieniveau</w:t>
            </w:r>
          </w:p>
        </w:tc>
      </w:tr>
      <w:tr w:rsidR="001537BB" w:rsidRPr="00907CBA">
        <w:tc>
          <w:tcPr>
            <w:tcW w:w="1842" w:type="dxa"/>
          </w:tcPr>
          <w:p w:rsidR="001537BB" w:rsidRPr="00907CBA" w:rsidRDefault="001537BB" w:rsidP="00F55B0F">
            <w:pPr>
              <w:jc w:val="both"/>
            </w:pPr>
            <w:r w:rsidRPr="00907CBA">
              <w:t>Economische efficiëntie</w:t>
            </w:r>
          </w:p>
        </w:tc>
        <w:tc>
          <w:tcPr>
            <w:tcW w:w="1842" w:type="dxa"/>
          </w:tcPr>
          <w:p w:rsidR="001537BB" w:rsidRPr="00602038" w:rsidRDefault="001537BB" w:rsidP="001153D6">
            <w:pPr>
              <w:rPr>
                <w:lang w:val="fr-FR"/>
              </w:rPr>
            </w:pPr>
            <w:r w:rsidRPr="00602038">
              <w:rPr>
                <w:lang w:val="fr-FR"/>
              </w:rPr>
              <w:t>Autonomie- en principal-agent model</w:t>
            </w:r>
          </w:p>
        </w:tc>
        <w:tc>
          <w:tcPr>
            <w:tcW w:w="1842" w:type="dxa"/>
          </w:tcPr>
          <w:p w:rsidR="001537BB" w:rsidRPr="00907CBA" w:rsidRDefault="001537BB" w:rsidP="001153D6">
            <w:r w:rsidRPr="00907CBA">
              <w:t>Alle overheidslagen</w:t>
            </w:r>
          </w:p>
        </w:tc>
        <w:tc>
          <w:tcPr>
            <w:tcW w:w="1843" w:type="dxa"/>
          </w:tcPr>
          <w:p w:rsidR="001537BB" w:rsidRPr="00907CBA" w:rsidRDefault="001537BB" w:rsidP="001153D6">
            <w:r w:rsidRPr="00907CBA">
              <w:t>Gebied waarbinnen mobiliteit plaatsvindt</w:t>
            </w:r>
          </w:p>
        </w:tc>
        <w:tc>
          <w:tcPr>
            <w:tcW w:w="1843" w:type="dxa"/>
          </w:tcPr>
          <w:p w:rsidR="001537BB" w:rsidRPr="00907CBA" w:rsidRDefault="001537BB" w:rsidP="001153D6">
            <w:r w:rsidRPr="00907CBA">
              <w:t xml:space="preserve">3 en 4 </w:t>
            </w:r>
          </w:p>
        </w:tc>
      </w:tr>
      <w:tr w:rsidR="001537BB" w:rsidRPr="00907CBA">
        <w:tc>
          <w:tcPr>
            <w:tcW w:w="1842" w:type="dxa"/>
          </w:tcPr>
          <w:p w:rsidR="001537BB" w:rsidRPr="00907CBA" w:rsidRDefault="001537BB" w:rsidP="00F55B0F">
            <w:pPr>
              <w:jc w:val="both"/>
            </w:pPr>
            <w:r w:rsidRPr="00907CBA">
              <w:t>Rechtvaardigheid</w:t>
            </w:r>
          </w:p>
        </w:tc>
        <w:tc>
          <w:tcPr>
            <w:tcW w:w="1842" w:type="dxa"/>
          </w:tcPr>
          <w:p w:rsidR="001537BB" w:rsidRPr="00602038" w:rsidRDefault="001537BB" w:rsidP="001153D6">
            <w:pPr>
              <w:rPr>
                <w:lang w:val="fr-FR"/>
              </w:rPr>
            </w:pPr>
            <w:r w:rsidRPr="00602038">
              <w:rPr>
                <w:lang w:val="fr-FR"/>
              </w:rPr>
              <w:t>Autonomie- en principal-agent model</w:t>
            </w:r>
          </w:p>
        </w:tc>
        <w:tc>
          <w:tcPr>
            <w:tcW w:w="1842" w:type="dxa"/>
          </w:tcPr>
          <w:p w:rsidR="001537BB" w:rsidRPr="00907CBA" w:rsidRDefault="001537BB" w:rsidP="001153D6">
            <w:r w:rsidRPr="00907CBA">
              <w:t>Alle overheidslagen</w:t>
            </w:r>
          </w:p>
        </w:tc>
        <w:tc>
          <w:tcPr>
            <w:tcW w:w="1843" w:type="dxa"/>
          </w:tcPr>
          <w:p w:rsidR="001537BB" w:rsidRPr="00907CBA" w:rsidRDefault="001537BB" w:rsidP="001153D6">
            <w:r w:rsidRPr="00907CBA">
              <w:t>Gebied waarbinnen solidariteit plaatsvindt</w:t>
            </w:r>
          </w:p>
        </w:tc>
        <w:tc>
          <w:tcPr>
            <w:tcW w:w="1843" w:type="dxa"/>
          </w:tcPr>
          <w:p w:rsidR="001537BB" w:rsidRPr="00907CBA" w:rsidRDefault="001537BB" w:rsidP="001153D6">
            <w:r w:rsidRPr="00907CBA">
              <w:t>3 en 4</w:t>
            </w:r>
          </w:p>
        </w:tc>
      </w:tr>
      <w:tr w:rsidR="001537BB" w:rsidRPr="00907CBA">
        <w:tc>
          <w:tcPr>
            <w:tcW w:w="1842" w:type="dxa"/>
          </w:tcPr>
          <w:p w:rsidR="001537BB" w:rsidRPr="00907CBA" w:rsidRDefault="001537BB" w:rsidP="00F55B0F">
            <w:pPr>
              <w:jc w:val="both"/>
            </w:pPr>
            <w:r w:rsidRPr="00907CBA">
              <w:t>Gelijk speelveld</w:t>
            </w:r>
          </w:p>
        </w:tc>
        <w:tc>
          <w:tcPr>
            <w:tcW w:w="1842" w:type="dxa"/>
          </w:tcPr>
          <w:p w:rsidR="001537BB" w:rsidRPr="00602038" w:rsidRDefault="001537BB" w:rsidP="001153D6">
            <w:pPr>
              <w:rPr>
                <w:lang w:val="fr-FR"/>
              </w:rPr>
            </w:pPr>
            <w:r w:rsidRPr="00602038">
              <w:rPr>
                <w:lang w:val="fr-FR"/>
              </w:rPr>
              <w:t>Autonomie- en principal-agent model</w:t>
            </w:r>
          </w:p>
        </w:tc>
        <w:tc>
          <w:tcPr>
            <w:tcW w:w="1842" w:type="dxa"/>
          </w:tcPr>
          <w:p w:rsidR="001537BB" w:rsidRPr="00907CBA" w:rsidRDefault="001537BB" w:rsidP="001153D6">
            <w:r w:rsidRPr="00907CBA">
              <w:t>Decentrale overheid</w:t>
            </w:r>
          </w:p>
        </w:tc>
        <w:tc>
          <w:tcPr>
            <w:tcW w:w="1843" w:type="dxa"/>
          </w:tcPr>
          <w:p w:rsidR="001537BB" w:rsidRPr="00907CBA" w:rsidRDefault="001537BB" w:rsidP="001153D6">
            <w:r w:rsidRPr="00907CBA">
              <w:t>Gebied waarbinnen vergelijking plaatsvindt</w:t>
            </w:r>
          </w:p>
        </w:tc>
        <w:tc>
          <w:tcPr>
            <w:tcW w:w="1843" w:type="dxa"/>
          </w:tcPr>
          <w:p w:rsidR="001537BB" w:rsidRPr="00907CBA" w:rsidRDefault="001537BB" w:rsidP="001153D6">
            <w:r w:rsidRPr="00907CBA">
              <w:t xml:space="preserve">3 en 4 </w:t>
            </w:r>
          </w:p>
        </w:tc>
      </w:tr>
    </w:tbl>
    <w:p w:rsidR="001537BB" w:rsidRPr="00907CBA" w:rsidRDefault="001537BB" w:rsidP="00F55B0F">
      <w:pPr>
        <w:jc w:val="both"/>
      </w:pPr>
    </w:p>
    <w:p w:rsidR="001537BB" w:rsidRPr="00907CBA" w:rsidRDefault="001537BB" w:rsidP="00F55B0F">
      <w:pPr>
        <w:jc w:val="right"/>
      </w:pPr>
      <w:r w:rsidRPr="00907CBA">
        <w:t>Bron: Boorsma &amp; Allers, 2006:101.</w:t>
      </w:r>
    </w:p>
    <w:p w:rsidR="001537BB" w:rsidRPr="00907CBA" w:rsidRDefault="001537BB" w:rsidP="00F55B0F">
      <w:pPr>
        <w:jc w:val="both"/>
      </w:pPr>
    </w:p>
    <w:p w:rsidR="001537BB" w:rsidRPr="00907CBA" w:rsidRDefault="001537BB" w:rsidP="00F55B0F">
      <w:pPr>
        <w:jc w:val="both"/>
      </w:pPr>
      <w:r w:rsidRPr="00907CBA">
        <w:t xml:space="preserve">Opgemerkt moet worden dat geen van de drie argumenten pleit voor het derde of vierde aspiratieniveau. In alle gevallen kan sprake zijn van voorzieningen die vallen onder verantwoordelijkheid van een decentrale overheid (autonomiemodel), waarbij het derde aspiratieniveau geldt, of van voorzieningen die worden aangeboden in opdracht van een centrale overheid (principal-agent model), en waarbij het vierde aspiratieniveau geldt. Er geldt: </w:t>
      </w:r>
    </w:p>
    <w:p w:rsidR="001537BB" w:rsidRPr="00907CBA" w:rsidRDefault="001537BB" w:rsidP="00F55B0F">
      <w:pPr>
        <w:jc w:val="both"/>
      </w:pPr>
    </w:p>
    <w:p w:rsidR="001537BB" w:rsidRPr="00907CBA" w:rsidRDefault="001537BB" w:rsidP="00DB1224">
      <w:pPr>
        <w:numPr>
          <w:ilvl w:val="0"/>
          <w:numId w:val="16"/>
        </w:numPr>
        <w:jc w:val="both"/>
      </w:pPr>
      <w:r w:rsidRPr="00907CBA">
        <w:t>Derde aspiratieniveau wanneer: decentrale bekostiging (economische efficiïentie), acceptatie van regionale verschillen (rechtvaardigheid) en beoordeling van bestuurlijke prestaties door de kiezer (gelijk speelveld);</w:t>
      </w:r>
    </w:p>
    <w:p w:rsidR="001537BB" w:rsidRPr="00907CBA" w:rsidRDefault="001537BB" w:rsidP="00DB1224">
      <w:pPr>
        <w:numPr>
          <w:ilvl w:val="0"/>
          <w:numId w:val="16"/>
        </w:numPr>
        <w:jc w:val="both"/>
      </w:pPr>
      <w:r w:rsidRPr="00907CBA">
        <w:t xml:space="preserve">Vierde aspiratieniveau wanneer: centrale bekostiging (economisch efficiëntie), meest essentiële voorzieningen in het geding (rechtvaardigheid) en beoordeling van bestuurlijke prestaties door de kiezer (gelijk speelveld). </w:t>
      </w:r>
    </w:p>
    <w:p w:rsidR="001537BB" w:rsidRPr="00907CBA" w:rsidRDefault="001537BB" w:rsidP="0033520C">
      <w:pPr>
        <w:jc w:val="both"/>
      </w:pPr>
    </w:p>
    <w:p w:rsidR="001537BB" w:rsidRPr="00907CBA" w:rsidRDefault="001537BB" w:rsidP="0033520C">
      <w:pPr>
        <w:jc w:val="both"/>
      </w:pPr>
      <w:r w:rsidRPr="00907CBA">
        <w:t xml:space="preserve">Uit bovenstaande uiteenzetting van argumenten blijkt dat deze sterk normatief geladen zijn. Het betreft bovendien een selectie van argumenten op hoofdlijnen; uiteraard formuleren voorstanders van het derde aspiratieniveau diverse varianten op de genoemde argumenten die in meerdere of mindere afwijken.   </w:t>
      </w:r>
    </w:p>
    <w:p w:rsidR="001537BB" w:rsidRDefault="001537BB" w:rsidP="00CB0D61">
      <w:pPr>
        <w:jc w:val="both"/>
        <w:rPr>
          <w:i/>
          <w:iCs/>
        </w:rPr>
      </w:pPr>
    </w:p>
    <w:p w:rsidR="001537BB" w:rsidRPr="00907CBA" w:rsidRDefault="001537BB" w:rsidP="00CB0D61">
      <w:pPr>
        <w:jc w:val="both"/>
        <w:rPr>
          <w:i/>
          <w:iCs/>
        </w:rPr>
      </w:pPr>
    </w:p>
    <w:p w:rsidR="001537BB" w:rsidRPr="00907CBA" w:rsidRDefault="001537BB" w:rsidP="00CB0D61">
      <w:pPr>
        <w:jc w:val="both"/>
        <w:rPr>
          <w:i/>
          <w:iCs/>
        </w:rPr>
      </w:pPr>
      <w:r w:rsidRPr="00907CBA">
        <w:rPr>
          <w:i/>
          <w:iCs/>
        </w:rPr>
        <w:t xml:space="preserve">Tegenstanders </w:t>
      </w:r>
    </w:p>
    <w:p w:rsidR="001537BB" w:rsidRPr="00907CBA" w:rsidRDefault="001537BB" w:rsidP="00CB0D61">
      <w:pPr>
        <w:jc w:val="both"/>
      </w:pPr>
      <w:r w:rsidRPr="00907CBA">
        <w:t xml:space="preserve">Er lijkt overeenstemming te bestaan dat Rijksoverheid met de financiële verhouding in Nederland moet streven naar het derde aspiratieniveau. Echter, er zijn ook tegenargumenten en nuances bij de keuzen van beleidsmakers. Critici brengen argumenten ten gehore die kunnen worden ingedeeld in vijf categorieën: </w:t>
      </w:r>
    </w:p>
    <w:p w:rsidR="001537BB" w:rsidRPr="00907CBA" w:rsidRDefault="001537BB" w:rsidP="00CB0D61">
      <w:pPr>
        <w:jc w:val="both"/>
      </w:pPr>
    </w:p>
    <w:p w:rsidR="001537BB" w:rsidRPr="00907CBA" w:rsidRDefault="001537BB" w:rsidP="00DB1224">
      <w:pPr>
        <w:numPr>
          <w:ilvl w:val="0"/>
          <w:numId w:val="17"/>
        </w:numPr>
        <w:jc w:val="both"/>
      </w:pPr>
      <w:r w:rsidRPr="00907CBA">
        <w:t>Het derde aspiratieniveau leidt niet tot optimale efficiëntie;</w:t>
      </w:r>
    </w:p>
    <w:p w:rsidR="001537BB" w:rsidRPr="00907CBA" w:rsidRDefault="001537BB" w:rsidP="00DB1224">
      <w:pPr>
        <w:numPr>
          <w:ilvl w:val="0"/>
          <w:numId w:val="17"/>
        </w:numPr>
        <w:jc w:val="both"/>
      </w:pPr>
      <w:r w:rsidRPr="00907CBA">
        <w:t>Een ander aspiratieniveau is gewenst;</w:t>
      </w:r>
    </w:p>
    <w:p w:rsidR="001537BB" w:rsidRPr="00907CBA" w:rsidRDefault="001537BB" w:rsidP="00DB1224">
      <w:pPr>
        <w:numPr>
          <w:ilvl w:val="0"/>
          <w:numId w:val="17"/>
        </w:numPr>
        <w:jc w:val="both"/>
      </w:pPr>
      <w:r w:rsidRPr="00907CBA">
        <w:t>Het lukt niet om het derde aspiratieniveau te bereiken;</w:t>
      </w:r>
    </w:p>
    <w:p w:rsidR="001537BB" w:rsidRPr="00907CBA" w:rsidRDefault="001537BB" w:rsidP="00DB1224">
      <w:pPr>
        <w:numPr>
          <w:ilvl w:val="0"/>
          <w:numId w:val="17"/>
        </w:numPr>
        <w:jc w:val="both"/>
      </w:pPr>
      <w:r w:rsidRPr="00907CBA">
        <w:t>Het derde aspiratieniveau leidt tot meer herverdeling dan gewenst;</w:t>
      </w:r>
    </w:p>
    <w:p w:rsidR="001537BB" w:rsidRPr="00907CBA" w:rsidRDefault="001537BB" w:rsidP="00DB1224">
      <w:pPr>
        <w:numPr>
          <w:ilvl w:val="0"/>
          <w:numId w:val="17"/>
        </w:numPr>
        <w:jc w:val="both"/>
      </w:pPr>
      <w:r w:rsidRPr="00907CBA">
        <w:t xml:space="preserve">Bestuurlijke argumenten (Verhagen, 2001:91-92). </w:t>
      </w:r>
    </w:p>
    <w:p w:rsidR="001537BB" w:rsidRPr="00907CBA" w:rsidRDefault="001537BB" w:rsidP="00CB0D61">
      <w:pPr>
        <w:jc w:val="both"/>
      </w:pPr>
    </w:p>
    <w:p w:rsidR="001537BB" w:rsidRPr="00907CBA" w:rsidRDefault="001537BB" w:rsidP="00CB0D61">
      <w:pPr>
        <w:jc w:val="both"/>
      </w:pPr>
      <w:r w:rsidRPr="00907CBA">
        <w:t xml:space="preserve">Voor de overzichtelijkheid worden de opgesomde tegenargumenten doorlopend genummerd. </w:t>
      </w:r>
    </w:p>
    <w:p w:rsidR="001537BB" w:rsidRPr="00907CBA" w:rsidRDefault="001537BB" w:rsidP="00CB0D61">
      <w:pPr>
        <w:jc w:val="both"/>
      </w:pPr>
    </w:p>
    <w:p w:rsidR="001537BB" w:rsidRPr="00907CBA" w:rsidRDefault="001537BB" w:rsidP="004C5FCD">
      <w:pPr>
        <w:jc w:val="both"/>
      </w:pPr>
      <w:r w:rsidRPr="00907CBA">
        <w:t>1. Het derde aspiratieniveau leidt niet tot optimale efficiëntie</w:t>
      </w:r>
    </w:p>
    <w:p w:rsidR="001537BB" w:rsidRPr="00907CBA" w:rsidRDefault="001537BB" w:rsidP="004C5FCD">
      <w:pPr>
        <w:jc w:val="both"/>
      </w:pPr>
      <w:r w:rsidRPr="00907CBA">
        <w:t>Verhagen (2001) verdeelt de eerste categorie nader onder in drie typen. Het derde aspiratieniveau (a) beperkt een goede allocatie, (b) bemoeilijkt concurrentie van Nederlandse gemeenten met buitenlandse gemeenten en (c) belemmert het verkrijgen van Europese subsidies.</w:t>
      </w:r>
    </w:p>
    <w:p w:rsidR="001537BB" w:rsidRPr="00907CBA" w:rsidRDefault="001537BB" w:rsidP="00513412">
      <w:pPr>
        <w:jc w:val="both"/>
      </w:pPr>
      <w:r w:rsidRPr="00907CBA">
        <w:tab/>
      </w:r>
    </w:p>
    <w:p w:rsidR="001537BB" w:rsidRPr="00907CBA" w:rsidRDefault="001537BB" w:rsidP="00DB1224">
      <w:pPr>
        <w:numPr>
          <w:ilvl w:val="0"/>
          <w:numId w:val="18"/>
        </w:numPr>
        <w:jc w:val="both"/>
      </w:pPr>
      <w:r w:rsidRPr="00907CBA">
        <w:t>Het derde aspiratieniveau beperkt een goede allocatie</w:t>
      </w:r>
    </w:p>
    <w:p w:rsidR="001537BB" w:rsidRPr="00907CBA" w:rsidRDefault="001537BB" w:rsidP="00513412">
      <w:pPr>
        <w:ind w:left="705"/>
        <w:jc w:val="both"/>
      </w:pPr>
      <w:r w:rsidRPr="00907CBA">
        <w:t xml:space="preserve">De minister van BZK stelde tijdens de begrotingsonderhandeling in 1998 dat het Gemeentefonds zo moet worden verdeeld dat een maximaal maatschappelijk rendement wordt behaald. Dit streven is in de Fvw verwoord met de term ‘kostenoriëntatie’. Als maximaal maatschappelijk rendement beschouwde hij alles wat leidt tot de hoogste welvaart in een land; kostenoriëntatie vertaalde hij als het derde aspiratieniveau. Daarmee zou het derde aspiratieniveau leiden tot maximale welvaart. </w:t>
      </w:r>
    </w:p>
    <w:p w:rsidR="001537BB" w:rsidRPr="00907CBA" w:rsidRDefault="001537BB" w:rsidP="0060442A">
      <w:pPr>
        <w:ind w:left="708" w:firstLine="708"/>
        <w:jc w:val="both"/>
      </w:pPr>
      <w:r w:rsidRPr="00907CBA">
        <w:t>Sterks en Verhagen stellen in het artikel ‘</w:t>
      </w:r>
      <w:r w:rsidRPr="00907CBA">
        <w:rPr>
          <w:i/>
          <w:iCs/>
        </w:rPr>
        <w:t>Leidt het derde aspiratieniveau tot maximale welvaart?</w:t>
      </w:r>
      <w:r w:rsidRPr="00907CBA">
        <w:t xml:space="preserve">’ (1999) echter, dat het derde aspiratieniveau niet per se leidt tot een zo hoog mogelijk welvaartsniveau. Zij stellen in het bijzonder dat er twee voorwaarden voor het bereiken van een zo hoog mogelijk welvaartsniveau zijn: (1) het inkomen van alle gemeenten is hetzelfde en (2) de kosten per eenheid van voorzieningen zijn in alle gemeenten gelijk. Een korte toelichting. </w:t>
      </w:r>
    </w:p>
    <w:p w:rsidR="001537BB" w:rsidRPr="00907CBA" w:rsidRDefault="001537BB" w:rsidP="0085779A">
      <w:pPr>
        <w:ind w:left="709"/>
        <w:jc w:val="both"/>
      </w:pPr>
      <w:r w:rsidRPr="00907CBA">
        <w:t xml:space="preserve">Ad 1. De inwoners met de laagste inkomens hebben het hoogste marginale nut van een euro uitkering. Rijksoverheid realiseert de hoogst mogelijke welvaart in het land, indien de eerste euro aan uitkering gaat naar (de gemeente met) de inwoner met het laagste inkomen van het land. Om een zo hoog mogelijk welvaartsniveau te kunnen bereiken, kent Rijksoverheid uitkeringen toe aan mensen met de laagste inkomens. Echter, alleen indien de inwoners met een laag inkomen gelijkmatig over de gemeenten zijn verspreid, kan verdeling op basis van het derde aspiratieniveau leiden tot een zo hoog mogelijk welvaartsniveau. Sterks en Verhagen zeggen: “Door gemeenten – overeenkomstig het derde aspiratieniveau – een gelijke voorzieningencapaciteit te geven (bij een gelijke lokale lastendruk), zal er meer uitkeringsgeld naar gemeenten met relatief veel rijke inwoners vloeien dan bij toepassing van het beginsel van maximale welvaart” (1999:284). </w:t>
      </w:r>
    </w:p>
    <w:p w:rsidR="001537BB" w:rsidRPr="00907CBA" w:rsidRDefault="001537BB" w:rsidP="0085779A">
      <w:pPr>
        <w:ind w:left="709"/>
        <w:jc w:val="both"/>
      </w:pPr>
      <w:r w:rsidRPr="00907CBA">
        <w:t>Ad 2. Indien Rijksoverheid streeft naar realisatie van een zo hoog mogelijk welvaartsniveau, houdt zij rekening met het marginale nut</w:t>
      </w:r>
      <w:r w:rsidRPr="00907CBA">
        <w:rPr>
          <w:rStyle w:val="FootnoteReference"/>
        </w:rPr>
        <w:footnoteReference w:id="12"/>
      </w:r>
      <w:r w:rsidRPr="00907CBA">
        <w:t xml:space="preserve"> van bestede gelden. Rijksoverheid zal de eerste euro besteden aan de ‘goedkoopste’ gemeente: immers, die kan voor dit geld de meeste voorzieningen leveren. Het marginale nut van een extra euro is in een ‘goedkope’ gemeente hoger dan in een ‘dure’ gemeente. Rijksoverheid zal ook de volgende euro’s aan de ‘goedkope’ gemeente geven, “totdat het marginale nut van die gemeente is gedaald tot het niveau van het marginale nut van de ‘dure’ gemeente” (Verhagen, 2001:94). In principe krijgt de ‘goedkope’ gemeente dus een hogere uitkering. Echter, bij toepassing van het derde aspiratieniveau, krijgt de ‘dure’ gemeente compensatie voor de hogere kosten: de ‘dure’ gemeente krijgt een hogere uitkering dan de ‘goedkope’ gemeente.</w:t>
      </w:r>
    </w:p>
    <w:p w:rsidR="001537BB" w:rsidRPr="00907CBA" w:rsidRDefault="001537BB" w:rsidP="00513412">
      <w:pPr>
        <w:ind w:left="705"/>
        <w:jc w:val="both"/>
      </w:pPr>
      <w:r w:rsidRPr="00907CBA">
        <w:tab/>
        <w:t xml:space="preserve"> </w:t>
      </w:r>
    </w:p>
    <w:p w:rsidR="001537BB" w:rsidRPr="00907CBA" w:rsidRDefault="001537BB" w:rsidP="00DB1224">
      <w:pPr>
        <w:numPr>
          <w:ilvl w:val="0"/>
          <w:numId w:val="18"/>
        </w:numPr>
        <w:jc w:val="both"/>
      </w:pPr>
      <w:r w:rsidRPr="00907CBA">
        <w:t xml:space="preserve">Het derde aspiratieniveau bemoeilijkt internationale concurrentie </w:t>
      </w:r>
    </w:p>
    <w:p w:rsidR="001537BB" w:rsidRPr="00907CBA" w:rsidRDefault="001537BB" w:rsidP="006937B5">
      <w:pPr>
        <w:ind w:left="705"/>
        <w:jc w:val="both"/>
      </w:pPr>
      <w:r w:rsidRPr="00907CBA">
        <w:t xml:space="preserve">Met de centrale keuze voor een bepaald voorzieningenniveau voor alle gemeenten in Nederland, kan de concurrentiepositie van Nederlandse gemeenten aan de grens worden bemoeilijkt ten opzichte van nabijgelegen, buitenlandse gemeenten. Ook bemoeilijkt het derde aspiratieniveau de concurrentie tussen steden die niet aan de grens liggen. Bijvoorbeeld: de concurrentie tussen gemeenten in verschillende landen om de vestiging van een bedrijf (Verhagen, 2001). </w:t>
      </w:r>
    </w:p>
    <w:p w:rsidR="001537BB" w:rsidRPr="00907CBA" w:rsidRDefault="001537BB" w:rsidP="006937B5">
      <w:pPr>
        <w:ind w:left="705"/>
        <w:jc w:val="both"/>
      </w:pPr>
    </w:p>
    <w:p w:rsidR="001537BB" w:rsidRPr="00907CBA" w:rsidRDefault="001537BB" w:rsidP="00DB1224">
      <w:pPr>
        <w:numPr>
          <w:ilvl w:val="0"/>
          <w:numId w:val="18"/>
        </w:numPr>
        <w:jc w:val="both"/>
      </w:pPr>
      <w:r w:rsidRPr="00907CBA">
        <w:t xml:space="preserve">Het derde aspiratieniveau bemoeilijkt het verkrijgen van Europese subsidies </w:t>
      </w:r>
    </w:p>
    <w:p w:rsidR="001537BB" w:rsidRPr="00907CBA" w:rsidRDefault="001537BB" w:rsidP="006937B5">
      <w:pPr>
        <w:ind w:left="705"/>
        <w:jc w:val="both"/>
      </w:pPr>
      <w:r w:rsidRPr="00907CBA">
        <w:t xml:space="preserve">Het derde aspiratieniveau kan ertoe leiden dat gemeenten bepaalde Europese subsidies mislopen, omdat het niveau voor een minimum aan hoeveelheid en kwaliteit van bepaalde voorzieningen leidt; aanvullende steun van de Europese Unie voor die voorzieningen is dan vaak niet nodig (Verhagen, 2001).  </w:t>
      </w:r>
    </w:p>
    <w:p w:rsidR="001537BB" w:rsidRPr="00907CBA" w:rsidRDefault="001537BB" w:rsidP="008926C9">
      <w:pPr>
        <w:jc w:val="both"/>
      </w:pPr>
    </w:p>
    <w:p w:rsidR="001537BB" w:rsidRPr="00907CBA" w:rsidRDefault="001537BB" w:rsidP="008926C9">
      <w:pPr>
        <w:jc w:val="both"/>
      </w:pPr>
      <w:r w:rsidRPr="00907CBA">
        <w:t>2. Een ander aspiratieniveau is gewenst</w:t>
      </w:r>
    </w:p>
    <w:p w:rsidR="001537BB" w:rsidRPr="00907CBA" w:rsidRDefault="001537BB" w:rsidP="008926C9">
      <w:pPr>
        <w:jc w:val="both"/>
      </w:pPr>
      <w:r w:rsidRPr="00907CBA">
        <w:t xml:space="preserve">In feite kunnen de argumenten vóór het derde aspiratieniveau tevens worden gebruikt als argumenten tégen. Het gaat om het argument (d) dat een aantal voorzieningen voor iedereen gelijk beschikbaar moet zijn – het vierde aspiratieniveau – (e) dat per voorziening het gewenst aspiratieniveau kan verschillen, (f) dat sommige gemeenten structureel een hoger voorzieningenniveau mogen hebben, hetgeen pleit voor het tweede aspiratieniveau, (g) dat op lange termijn de gelijkheid van voorzieningencapaciteit afhangt van de gelijkheid in economische kracht van gemeenten, hetgeen pleit voor een verdeling die economische ontwikkeling bevordert en (h) dat het derde aspiratieniveau het milieu meer aantast dan nodig. </w:t>
      </w:r>
    </w:p>
    <w:p w:rsidR="001537BB" w:rsidRDefault="001537BB" w:rsidP="008926C9">
      <w:pPr>
        <w:jc w:val="both"/>
      </w:pPr>
    </w:p>
    <w:p w:rsidR="001537BB" w:rsidRPr="00907CBA" w:rsidRDefault="001537BB" w:rsidP="00DB1224">
      <w:pPr>
        <w:numPr>
          <w:ilvl w:val="0"/>
          <w:numId w:val="18"/>
        </w:numPr>
        <w:jc w:val="both"/>
      </w:pPr>
      <w:r w:rsidRPr="00907CBA">
        <w:t xml:space="preserve">Een aantal voorzieningen moet voor iedereen in gelijke mate beschikbaar zijn </w:t>
      </w:r>
    </w:p>
    <w:p w:rsidR="001537BB" w:rsidRPr="00907CBA" w:rsidRDefault="001537BB" w:rsidP="00285C76">
      <w:pPr>
        <w:ind w:left="705"/>
        <w:jc w:val="both"/>
      </w:pPr>
      <w:r w:rsidRPr="00907CBA">
        <w:t xml:space="preserve">Het vierde aspiratieniveau is gerechtvaardigd, indien men wenst dat bepaalde voorzieningen voor iedereen in gelijke mate beschikbaar zijn; echter, deze situatie is onverenigbaar met het derde aspiratieniveau, waarbij gemeenten vrij zijn voorzieningen te selecteren. Gerritse stelt dat Rijksoverheid bij voorzieningen die worden bekostigd uit de algemene uitkering streeft naar een gelijke voorzieningencapaciteit, en bij voorzieningen die worden bekostigd uit specifieke uitkeringen streeft naar gelijke voorzieningen. De Grave wijst er voorts op dat verschillen in belastingdruk tussen gemeenten niet te groot mogen zijn. Daarme hebben gemeenten dus niet de vrije keuze in afweging tussen voorzieningen en belastingpeil. Deze situatie doet afbreuk aan het derde aspiratieniveau, waarbij gemeenten de vrijheid hebben om een afweging te maken tussen enerzijds een hoog voorzieningenniveau en hoog belastingpeil en anderzijds een laag voorzieningenniveau en laag belastingpeil (Verhagen, 2001). </w:t>
      </w:r>
    </w:p>
    <w:p w:rsidR="001537BB" w:rsidRDefault="001537BB" w:rsidP="00285C76">
      <w:pPr>
        <w:ind w:left="705"/>
        <w:jc w:val="both"/>
      </w:pPr>
    </w:p>
    <w:p w:rsidR="001537BB" w:rsidRDefault="001537BB" w:rsidP="00285C76">
      <w:pPr>
        <w:ind w:left="705"/>
        <w:jc w:val="both"/>
      </w:pPr>
    </w:p>
    <w:p w:rsidR="001537BB" w:rsidRPr="00907CBA" w:rsidRDefault="001537BB" w:rsidP="00285C76">
      <w:pPr>
        <w:ind w:left="705"/>
        <w:jc w:val="both"/>
      </w:pPr>
    </w:p>
    <w:p w:rsidR="001537BB" w:rsidRPr="00907CBA" w:rsidRDefault="001537BB" w:rsidP="00DB1224">
      <w:pPr>
        <w:numPr>
          <w:ilvl w:val="0"/>
          <w:numId w:val="18"/>
        </w:numPr>
        <w:jc w:val="both"/>
      </w:pPr>
      <w:r w:rsidRPr="00907CBA">
        <w:t>Per voorziening kan het gewenst aspiratieniveau verschillen</w:t>
      </w:r>
    </w:p>
    <w:p w:rsidR="001537BB" w:rsidRPr="00907CBA" w:rsidRDefault="001537BB" w:rsidP="00285C76">
      <w:pPr>
        <w:ind w:left="705"/>
        <w:jc w:val="both"/>
      </w:pPr>
      <w:r w:rsidRPr="00907CBA">
        <w:t xml:space="preserve">Het Gemeentefonds hanteert bijvoorbeeld het uitgangspunt dat in alle gemeenten een bepaald voorzieningenniveau op het gebied van kunst en cultuur beschikbaar moet, ondanks het streven naar het derde aspiratieniveau van Goedhart. Per voorziening verschilt dus de mate waarin het gevoel voor gelijkheid en gelijke behandeling een rol speelt (Verhagen, 2001). </w:t>
      </w:r>
    </w:p>
    <w:p w:rsidR="001537BB" w:rsidRPr="00907CBA" w:rsidRDefault="001537BB" w:rsidP="00285C76">
      <w:pPr>
        <w:ind w:left="705"/>
        <w:jc w:val="both"/>
      </w:pPr>
    </w:p>
    <w:p w:rsidR="001537BB" w:rsidRPr="00907CBA" w:rsidRDefault="001537BB" w:rsidP="00DB1224">
      <w:pPr>
        <w:numPr>
          <w:ilvl w:val="0"/>
          <w:numId w:val="18"/>
        </w:numPr>
        <w:jc w:val="both"/>
      </w:pPr>
      <w:r w:rsidRPr="00907CBA">
        <w:t>Sommige gemeenten mogen een structureel hoger voorzieningenniveau hebben</w:t>
      </w:r>
    </w:p>
    <w:p w:rsidR="001537BB" w:rsidRPr="00907CBA" w:rsidRDefault="001537BB" w:rsidP="006B0437">
      <w:pPr>
        <w:ind w:left="705"/>
        <w:jc w:val="both"/>
      </w:pPr>
      <w:r w:rsidRPr="00907CBA">
        <w:t xml:space="preserve">Ter illustratie: de gemeente Den Haag stelde dat zij als hof- en regeringsstad het visitekaartje van Nederland vormt en dat dientengevolge het voorzieningenniveau hoger moet zijn. En ook enkele andere auteurs stellen dat voor de 25 steden die vallen onder de ‘paraplu’ van het grotestedenbeleid een hoger ambitieniveau moet gelden voor de algemene uitkering en specifieke uitkeringen. </w:t>
      </w:r>
    </w:p>
    <w:p w:rsidR="001537BB" w:rsidRPr="00907CBA" w:rsidRDefault="001537BB" w:rsidP="006B0437">
      <w:pPr>
        <w:ind w:left="705"/>
        <w:jc w:val="both"/>
      </w:pPr>
      <w:r w:rsidRPr="00907CBA">
        <w:tab/>
      </w:r>
    </w:p>
    <w:p w:rsidR="001537BB" w:rsidRPr="00907CBA" w:rsidRDefault="001537BB" w:rsidP="00DB1224">
      <w:pPr>
        <w:numPr>
          <w:ilvl w:val="0"/>
          <w:numId w:val="18"/>
        </w:numPr>
        <w:jc w:val="both"/>
      </w:pPr>
      <w:r w:rsidRPr="00907CBA">
        <w:t>Op lange termijn hangt de gelijkheid van voorzieningencapaciteit af van de gelijkheid in economische kracht</w:t>
      </w:r>
    </w:p>
    <w:p w:rsidR="001537BB" w:rsidRPr="00907CBA" w:rsidRDefault="001537BB" w:rsidP="006B0437">
      <w:pPr>
        <w:ind w:left="705"/>
        <w:jc w:val="both"/>
      </w:pPr>
      <w:r w:rsidRPr="00907CBA">
        <w:t xml:space="preserve">Het zou in dat kader beter zijn om niet te streven naar een gelijke voorzieningencapaciteit, maar naar een gelijkwaardige verdeling van economische krachten over gemeenten (Verhagen, 2001). </w:t>
      </w:r>
    </w:p>
    <w:p w:rsidR="001537BB" w:rsidRPr="00907CBA" w:rsidRDefault="001537BB" w:rsidP="006B0437">
      <w:pPr>
        <w:ind w:left="705"/>
        <w:jc w:val="both"/>
      </w:pPr>
    </w:p>
    <w:p w:rsidR="001537BB" w:rsidRPr="00907CBA" w:rsidRDefault="001537BB" w:rsidP="00DB1224">
      <w:pPr>
        <w:numPr>
          <w:ilvl w:val="0"/>
          <w:numId w:val="18"/>
        </w:numPr>
        <w:jc w:val="both"/>
      </w:pPr>
      <w:r w:rsidRPr="00907CBA">
        <w:t xml:space="preserve">Het derde aspiratieniveau tast het milieu meer aan dan nodig </w:t>
      </w:r>
    </w:p>
    <w:p w:rsidR="001537BB" w:rsidRPr="00907CBA" w:rsidRDefault="001537BB" w:rsidP="00721663">
      <w:pPr>
        <w:ind w:left="705"/>
        <w:jc w:val="both"/>
      </w:pPr>
      <w:r w:rsidRPr="00907CBA">
        <w:t xml:space="preserve">Gepleit wordt voor het aspiratieniveau dat het minst belastend is voor de natuur. Verhagen diept het argument niet verder uit, maar benoemt het slechts. In het kader van de volledigheid van onderzoek, wordt het desondanks toch opgenomen in dit hoofdstuk (Verhagen, 2001). </w:t>
      </w:r>
    </w:p>
    <w:p w:rsidR="001537BB" w:rsidRPr="00907CBA" w:rsidRDefault="001537BB" w:rsidP="006513CF">
      <w:pPr>
        <w:ind w:left="705"/>
        <w:jc w:val="both"/>
      </w:pPr>
    </w:p>
    <w:p w:rsidR="001537BB" w:rsidRPr="00907CBA" w:rsidRDefault="001537BB" w:rsidP="00721663">
      <w:pPr>
        <w:jc w:val="both"/>
      </w:pPr>
      <w:r w:rsidRPr="00907CBA">
        <w:t>3. Het lukt niet om het derde aspiratieniveau te bereiken</w:t>
      </w:r>
    </w:p>
    <w:p w:rsidR="001537BB" w:rsidRPr="00907CBA" w:rsidRDefault="001537BB" w:rsidP="008926C9">
      <w:pPr>
        <w:jc w:val="both"/>
      </w:pPr>
      <w:r w:rsidRPr="00907CBA">
        <w:t xml:space="preserve">Het derde aspiratieniveau van Goedhart kan niet worden bereikt, omdat (i) dit onmogelijk is, (j) het derde aspiratieniveau een te gedetailleerde compensatie is van kosten en leidt tot veel bureaucratie, (k) prijsverschillen tussen gemeenten niet worden meegenomen en (l) voorzieningen die Rijksoverheid rechtstreeks bekostigd, niet worden meegenomen. </w:t>
      </w:r>
    </w:p>
    <w:p w:rsidR="001537BB" w:rsidRPr="00907CBA" w:rsidRDefault="001537BB" w:rsidP="008926C9">
      <w:pPr>
        <w:jc w:val="both"/>
      </w:pPr>
    </w:p>
    <w:p w:rsidR="001537BB" w:rsidRPr="00907CBA" w:rsidRDefault="001537BB" w:rsidP="00DB1224">
      <w:pPr>
        <w:numPr>
          <w:ilvl w:val="0"/>
          <w:numId w:val="18"/>
        </w:numPr>
        <w:jc w:val="both"/>
      </w:pPr>
      <w:r w:rsidRPr="00907CBA">
        <w:t>Realisatie van het derde aspiratieniveau is onmogelijk</w:t>
      </w:r>
    </w:p>
    <w:p w:rsidR="001537BB" w:rsidRPr="00907CBA" w:rsidRDefault="001537BB" w:rsidP="001B1D57">
      <w:pPr>
        <w:ind w:left="705"/>
        <w:jc w:val="both"/>
      </w:pPr>
      <w:r w:rsidRPr="00907CBA">
        <w:t>Meerdere auteurs stellen dat het nagenoeg onmogelijk is een financiële verhouding te creëren die alle verschillen tussen gemeenten verevent. En ook de Raad voor de gemeentefinanciën bevestigt dat het onmogelijk is om alle kenmerken van gemeenten – die leiden tot kostenverschillen – op te nemen in het verdeelstelsel van het Gemeentefonds. Indien dit al mogelijk zou zijn, zou dat leiden tot een intransparant en duur stelsel (Verhagen, 2001).</w:t>
      </w:r>
    </w:p>
    <w:p w:rsidR="001537BB" w:rsidRPr="00907CBA" w:rsidRDefault="001537BB" w:rsidP="001B1D57">
      <w:pPr>
        <w:ind w:left="705"/>
        <w:jc w:val="both"/>
      </w:pPr>
    </w:p>
    <w:p w:rsidR="001537BB" w:rsidRPr="00907CBA" w:rsidRDefault="001537BB" w:rsidP="00DB1224">
      <w:pPr>
        <w:numPr>
          <w:ilvl w:val="0"/>
          <w:numId w:val="18"/>
        </w:numPr>
        <w:jc w:val="both"/>
      </w:pPr>
      <w:r w:rsidRPr="00907CBA">
        <w:t xml:space="preserve">Het derde aspiratieniveau geeft een te detaillistische compensatie van kosten en leidt tot veel bureaucratie </w:t>
      </w:r>
    </w:p>
    <w:p w:rsidR="001537BB" w:rsidRPr="00907CBA" w:rsidRDefault="001537BB" w:rsidP="00CD4521">
      <w:pPr>
        <w:ind w:left="705"/>
        <w:jc w:val="both"/>
      </w:pPr>
      <w:r w:rsidRPr="00907CBA">
        <w:t xml:space="preserve">De Commissie-De Kam stelt dat het streven van Rijksoverheid naar ‘niet al te grote verschillen in voorzieningenniveau’ leidt tot een gecompliceerd stelsel van bestuurlijke en financiële regels. Dit vergt een omvangrijke bureaucratie, op centraal en decentraal niveau. Van der Dussen spreekt zijn voorkeur uit voor het derde aspiratieniveau, op voorwaarde dat ingrijpen niet nodig is bij minimale afwijking van de stelregels (Verhagen, 2001). </w:t>
      </w:r>
    </w:p>
    <w:p w:rsidR="001537BB" w:rsidRPr="00907CBA" w:rsidRDefault="001537BB" w:rsidP="00CD4521">
      <w:pPr>
        <w:ind w:left="705"/>
        <w:jc w:val="both"/>
      </w:pPr>
    </w:p>
    <w:p w:rsidR="001537BB" w:rsidRPr="00907CBA" w:rsidRDefault="001537BB" w:rsidP="00CD4521">
      <w:pPr>
        <w:ind w:left="705"/>
        <w:jc w:val="both"/>
      </w:pPr>
    </w:p>
    <w:p w:rsidR="001537BB" w:rsidRPr="00907CBA" w:rsidRDefault="001537BB" w:rsidP="00DB1224">
      <w:pPr>
        <w:numPr>
          <w:ilvl w:val="0"/>
          <w:numId w:val="18"/>
        </w:numPr>
        <w:jc w:val="both"/>
      </w:pPr>
      <w:r w:rsidRPr="00907CBA">
        <w:t xml:space="preserve">Prijsverschillen tussen gemeenten worden niet meegenomen </w:t>
      </w:r>
    </w:p>
    <w:p w:rsidR="001537BB" w:rsidRPr="00907CBA" w:rsidRDefault="001537BB" w:rsidP="00E80313">
      <w:pPr>
        <w:ind w:left="705"/>
        <w:jc w:val="both"/>
      </w:pPr>
      <w:r w:rsidRPr="00907CBA">
        <w:t xml:space="preserve">Binnen de Nederlandse financiële verhouding wordt geen rekening gehouden met prijsverschillen tussen gemeenten, ondanks het feit dat gemeenten dit soms gebruiken als reden voor extra geld van de kant van Rijksoverheid. Een voorbeeld: gemeenten met gemiddeld hoge grondprijzen, hebben hogere kosten voor scholen en andere openbare gebouwen dan gemeenten waar de grond relatief goedkoop is. Bij prijsverschillen als deze, wordt het derde aspiratieniveau van Goedhart niet gerealiseerd indien die verschillen worden genegeerd (Verhagen, 2001). </w:t>
      </w:r>
    </w:p>
    <w:p w:rsidR="001537BB" w:rsidRPr="00907CBA" w:rsidRDefault="001537BB" w:rsidP="0095291E">
      <w:pPr>
        <w:jc w:val="both"/>
      </w:pPr>
    </w:p>
    <w:p w:rsidR="001537BB" w:rsidRPr="00907CBA" w:rsidRDefault="001537BB" w:rsidP="00DB1224">
      <w:pPr>
        <w:numPr>
          <w:ilvl w:val="0"/>
          <w:numId w:val="18"/>
        </w:numPr>
        <w:jc w:val="both"/>
      </w:pPr>
      <w:r w:rsidRPr="00907CBA">
        <w:t>Voorzieningen die door Rijksoverheid rechtstreeks worden bekostigd, worden niet meegenomen</w:t>
      </w:r>
    </w:p>
    <w:p w:rsidR="001537BB" w:rsidRPr="00907CBA" w:rsidRDefault="001537BB" w:rsidP="0095291E">
      <w:pPr>
        <w:ind w:left="705"/>
        <w:jc w:val="both"/>
      </w:pPr>
      <w:r w:rsidRPr="00907CBA">
        <w:t xml:space="preserve">Klaassen stelt dat de voorzieningen die het Rijk rechtstreeks bekostigt, ook deel uitmaken van het totale voorzieningenniveau in een gemeente. Bij de verdeling wordt echter daarmee geen rekening gehouden. Dientengevolge is het niet mogelijk om in alle gemeenten een gelijkwaardig voorzieningenniveau te krijgen (Verhagen, 2001). </w:t>
      </w:r>
    </w:p>
    <w:p w:rsidR="001537BB" w:rsidRPr="00907CBA" w:rsidRDefault="001537BB" w:rsidP="0095291E">
      <w:pPr>
        <w:jc w:val="both"/>
      </w:pPr>
    </w:p>
    <w:p w:rsidR="001537BB" w:rsidRPr="00907CBA" w:rsidRDefault="001537BB" w:rsidP="0095291E">
      <w:pPr>
        <w:jc w:val="both"/>
      </w:pPr>
      <w:r w:rsidRPr="00907CBA">
        <w:t>4. Het derde aspiratieniveau leidt tot meer herverdeling dan gewenst</w:t>
      </w:r>
    </w:p>
    <w:p w:rsidR="001537BB" w:rsidRPr="00907CBA" w:rsidRDefault="001537BB" w:rsidP="0095291E">
      <w:pPr>
        <w:jc w:val="both"/>
      </w:pPr>
      <w:r w:rsidRPr="00907CBA">
        <w:t xml:space="preserve">Het derde aspiratieniveau van Goedhart (m) kan leiden tot onzekerheid over de omvang inkomsten en (n) sluit nadelige effecten van een eventuele gemeentelijke herindeling niet uit. Ook is het onwenselijk dat de verdeelmaatstaven vaak worden gewijzigd (o). </w:t>
      </w:r>
    </w:p>
    <w:p w:rsidR="001537BB" w:rsidRPr="00907CBA" w:rsidRDefault="001537BB" w:rsidP="0095291E">
      <w:pPr>
        <w:jc w:val="both"/>
      </w:pPr>
    </w:p>
    <w:p w:rsidR="001537BB" w:rsidRPr="00907CBA" w:rsidRDefault="001537BB" w:rsidP="00DB1224">
      <w:pPr>
        <w:numPr>
          <w:ilvl w:val="0"/>
          <w:numId w:val="18"/>
        </w:numPr>
        <w:jc w:val="both"/>
      </w:pPr>
      <w:r w:rsidRPr="00907CBA">
        <w:t xml:space="preserve"> Het derde aspiratieniveau zorgt voor onzekerheid over de omvang van inkomsten</w:t>
      </w:r>
    </w:p>
    <w:p w:rsidR="001537BB" w:rsidRPr="00907CBA" w:rsidRDefault="001537BB" w:rsidP="00504E69">
      <w:pPr>
        <w:ind w:left="705"/>
        <w:jc w:val="both"/>
      </w:pPr>
      <w:r w:rsidRPr="00907CBA">
        <w:t xml:space="preserve">Het streven naar het derde aspiratieniveau leidt tot voortdurende aanpassing van de uitkeringen aan gemeenten, omdat rekening moet worden gehouden met bestaande verschillen in uitgaven. Echter, zo luidt het argument, hierdoor kan bij gemeenten onzekerheid ontstaan over hun (meerjarige) inkomsten. Deze onzekerheid zal leiden tot behoedzaam ramen van de kant van gemeenten, waardoor gemeenten minder zullen uitgeven op het beleidsterrein waarvoor zij een specifieke uitkering ontvangt. “Om een stabielere uitkering te krijgen, zou de specifieke uitkering moeten worden verdeeld met minder actuele gegevens” (Verhagen, 2001:100). </w:t>
      </w:r>
    </w:p>
    <w:p w:rsidR="001537BB" w:rsidRPr="00907CBA" w:rsidRDefault="001537BB" w:rsidP="00504E69">
      <w:pPr>
        <w:ind w:left="705"/>
        <w:jc w:val="both"/>
      </w:pPr>
    </w:p>
    <w:p w:rsidR="001537BB" w:rsidRPr="00907CBA" w:rsidRDefault="001537BB" w:rsidP="00DB1224">
      <w:pPr>
        <w:numPr>
          <w:ilvl w:val="0"/>
          <w:numId w:val="18"/>
        </w:numPr>
        <w:jc w:val="both"/>
      </w:pPr>
      <w:r w:rsidRPr="00907CBA">
        <w:t xml:space="preserve">Er kunnen herverdeelnadelen optreden  </w:t>
      </w:r>
    </w:p>
    <w:p w:rsidR="001537BB" w:rsidRPr="00907CBA" w:rsidRDefault="001537BB" w:rsidP="008D04CC">
      <w:pPr>
        <w:ind w:left="705"/>
        <w:jc w:val="both"/>
      </w:pPr>
      <w:r w:rsidRPr="00907CBA">
        <w:t xml:space="preserve">Er wordt voor gepleit om gemeenten na gemeentelijke herindeling niet onderhevig te laten zijn aan eventuele nadelige effecten. Daardoor kan de ‘nieuwe’ gemeente een stabiele organisatie opbouwen, zonder dat deze wordt verstoord door financiële maatregelen die nodig zijn om de herverdeelnadelen op te vangen (Verhagen, 2001). Het derde aspiratieniveau van Goedhart sluit het optreden van deze nadelen namelijk niet uit. </w:t>
      </w:r>
    </w:p>
    <w:p w:rsidR="001537BB" w:rsidRPr="00907CBA" w:rsidRDefault="001537BB" w:rsidP="008D04CC">
      <w:pPr>
        <w:ind w:left="705"/>
        <w:jc w:val="both"/>
      </w:pPr>
    </w:p>
    <w:p w:rsidR="001537BB" w:rsidRPr="00907CBA" w:rsidRDefault="001537BB" w:rsidP="00DB1224">
      <w:pPr>
        <w:numPr>
          <w:ilvl w:val="0"/>
          <w:numId w:val="18"/>
        </w:numPr>
        <w:jc w:val="both"/>
      </w:pPr>
      <w:r w:rsidRPr="00907CBA">
        <w:t xml:space="preserve">Verdeelmaatstaven mogen niet te vaak onderhevig zijn aan wijzigingen </w:t>
      </w:r>
    </w:p>
    <w:p w:rsidR="001537BB" w:rsidRPr="00907CBA" w:rsidRDefault="001537BB" w:rsidP="00AD61F5">
      <w:pPr>
        <w:ind w:left="705"/>
        <w:jc w:val="both"/>
      </w:pPr>
      <w:r w:rsidRPr="00907CBA">
        <w:t xml:space="preserve">De minister van BZK stelt dat de met de verdeelmaatstaven gepaard gaande bedragen slechts kunnen worden gewijzigd op basis van herijkingen in het kader van periodiek onderhoud van de verdeelsystematiek van het Gemeentefonds. Hieruit blijkt dat het constant houden van de bedragen prevaleert boven het streven naar het derde aspiratieniveau van Goedhart (Verhagen, 2001). </w:t>
      </w:r>
    </w:p>
    <w:p w:rsidR="001537BB" w:rsidRPr="00907CBA" w:rsidRDefault="001537BB" w:rsidP="0095291E">
      <w:pPr>
        <w:jc w:val="both"/>
      </w:pPr>
    </w:p>
    <w:p w:rsidR="001537BB" w:rsidRPr="00907CBA" w:rsidRDefault="001537BB" w:rsidP="008926C9">
      <w:pPr>
        <w:jc w:val="both"/>
      </w:pPr>
      <w:r w:rsidRPr="00907CBA">
        <w:t xml:space="preserve">5. Bestuurlijke argumenten  </w:t>
      </w:r>
    </w:p>
    <w:p w:rsidR="001537BB" w:rsidRPr="00907CBA" w:rsidRDefault="001537BB" w:rsidP="008926C9">
      <w:pPr>
        <w:jc w:val="both"/>
      </w:pPr>
      <w:r w:rsidRPr="00907CBA">
        <w:t xml:space="preserve">Tot de vijfde categorie van nuances en tegenargumenten wordt gerekend: het derde aspiratieniveau (p) is in strijd met de eigen verantwoordelijkheid van een gemeente, (q) houdt geen rekening met de calculerende burger, (r) heeft ongelijke gevolgen voor gemeenten die van het basisbelastingtarief afwijken, (s) beïnvloedt op nadelige wijze de voordelen van vergroting van het aandelen van lokale belastingen in het inkomstentotaal en (t) stimuleert hoge lokale lasten indien Rijksoverheid is gebaat bij hoge lokale lasten. </w:t>
      </w:r>
    </w:p>
    <w:p w:rsidR="001537BB" w:rsidRPr="00907CBA" w:rsidRDefault="001537BB" w:rsidP="008926C9">
      <w:pPr>
        <w:jc w:val="both"/>
      </w:pPr>
    </w:p>
    <w:p w:rsidR="001537BB" w:rsidRPr="00907CBA" w:rsidRDefault="001537BB" w:rsidP="00DB1224">
      <w:pPr>
        <w:numPr>
          <w:ilvl w:val="0"/>
          <w:numId w:val="18"/>
        </w:numPr>
        <w:jc w:val="both"/>
      </w:pPr>
      <w:r w:rsidRPr="00907CBA">
        <w:t>Het derde aspiratieniveau doet afbreuk aan de eigen verantwoordelijkheid en autonomie van gemeenten</w:t>
      </w:r>
    </w:p>
    <w:p w:rsidR="001537BB" w:rsidRPr="00907CBA" w:rsidRDefault="001537BB" w:rsidP="009B1ABD">
      <w:pPr>
        <w:ind w:left="705"/>
        <w:jc w:val="both"/>
      </w:pPr>
      <w:r w:rsidRPr="00907CBA">
        <w:t xml:space="preserve">Indien Rijksoverheid bepaalt welke voorzieningenniveau gelijkwaardig zijn, houdt een wijziging van haar voorkeur een wijziging van de verdeling van inkomsten in. Bij het streven naar het derde aspiratieniveau zijn gemeenten meer afhankelijk van Rijksoverheid dan wanneer met een lager aspiratieniveau genoegen wordt genomen. Ook wordt wel aangedragen dat het derde aspiratieniveau gemeenten niet prikkelt om zich economisch te ontwikkelen: ten eerste zou Rijksoverheid bij economische groei minder financiële middelen aan decentrale overheden overdragen, omdat zij in dat geval minder nodig hebben; ten tweede leidt economische ontwikkeling tot hogere (Rijks)uitgaven in het kader van investeringen (infrastructuur, havenontwikkeling), die decentrale uitgaven – deels – zelf moeten bekostigen. Heel algemeen stelt Van Leeuwen dat het derde aspiratieniveau in strijd is met de noodzakelijke versterking van de lokale beleidsruimte en de eigen verantwoordelijkheid van gemeenten om inkomsten te verwerven (Verhagen, 2001).  </w:t>
      </w:r>
      <w:r w:rsidRPr="00907CBA">
        <w:tab/>
      </w:r>
    </w:p>
    <w:p w:rsidR="001537BB" w:rsidRPr="00907CBA" w:rsidRDefault="001537BB" w:rsidP="008926C9">
      <w:pPr>
        <w:jc w:val="both"/>
      </w:pPr>
    </w:p>
    <w:p w:rsidR="001537BB" w:rsidRPr="00907CBA" w:rsidRDefault="001537BB" w:rsidP="00DB1224">
      <w:pPr>
        <w:numPr>
          <w:ilvl w:val="0"/>
          <w:numId w:val="18"/>
        </w:numPr>
        <w:jc w:val="both"/>
      </w:pPr>
      <w:r w:rsidRPr="00907CBA">
        <w:t>Het derde aspiratieniveau houdt geen rekening met een calculerende burger</w:t>
      </w:r>
    </w:p>
    <w:p w:rsidR="001537BB" w:rsidRPr="00907CBA" w:rsidRDefault="001537BB" w:rsidP="004F38BD">
      <w:pPr>
        <w:ind w:left="705"/>
        <w:jc w:val="both"/>
      </w:pPr>
      <w:r w:rsidRPr="00907CBA">
        <w:t xml:space="preserve">In officiële literatuur over de relatie tussen burger en overheid komt meer en meer de ‘calculerende’ burger ter sprake, een burger die via diverse media op de hoogte blijft van sociale, economische, politieke en culturele ontwikkelingen. Daarop speelt de calculerende burger in met weloverwogen beslissingen ten behoeve van het eigen gewin. Het Bureau voor Economische Argumentatie zet in dit kader vraagtekens bij de actualiteit van het derde aspiratieniveau (Verhagen, 2001). </w:t>
      </w:r>
    </w:p>
    <w:p w:rsidR="001537BB" w:rsidRPr="00907CBA" w:rsidRDefault="001537BB" w:rsidP="004F38BD">
      <w:pPr>
        <w:ind w:left="705"/>
        <w:jc w:val="both"/>
      </w:pPr>
    </w:p>
    <w:p w:rsidR="001537BB" w:rsidRPr="00907CBA" w:rsidRDefault="001537BB" w:rsidP="00DB1224">
      <w:pPr>
        <w:numPr>
          <w:ilvl w:val="0"/>
          <w:numId w:val="18"/>
        </w:numPr>
        <w:jc w:val="both"/>
      </w:pPr>
      <w:r w:rsidRPr="00907CBA">
        <w:t>Het derde aspiratieniveau heeft ongelijke gevolgen voor gemeenten die van het basisbelastingtarief afwijken</w:t>
      </w:r>
    </w:p>
    <w:p w:rsidR="001537BB" w:rsidRPr="00907CBA" w:rsidRDefault="001537BB" w:rsidP="002616DB">
      <w:pPr>
        <w:ind w:left="708"/>
        <w:jc w:val="both"/>
      </w:pPr>
      <w:r w:rsidRPr="00907CBA">
        <w:t xml:space="preserve">Het derde aspiratieniveau houdt in: gelijke voorzieningen bij een globaal gelijk belastingpeil (gelijke voorzieningencapaciteit; níet een gelijk voorzieningenniveau). Het basisbelastingtarief is het ‘globaal gelijke belastingpeil´. Nu stelt King dat niet alle gemeenten gelijke mogelijkheden hebben om van het basisbelastingtarief af te wijken. Gemeenten met een relatief grote belastingcapaciteit hoeven de belastingtarieven minder te verhogen om een bepaald bedrag aan inkomsten te vergaren; gemeenten met een beperkte belastingcapaciteit kunnen de tarieven minder verlagen indien een bepaald bedrag aan inkomsten nodig is (Verhagen, 2001). </w:t>
      </w:r>
    </w:p>
    <w:p w:rsidR="001537BB" w:rsidRPr="00907CBA" w:rsidRDefault="001537BB" w:rsidP="002616DB">
      <w:pPr>
        <w:ind w:left="708"/>
        <w:jc w:val="both"/>
      </w:pPr>
    </w:p>
    <w:p w:rsidR="001537BB" w:rsidRPr="00907CBA" w:rsidRDefault="001537BB" w:rsidP="00DB1224">
      <w:pPr>
        <w:numPr>
          <w:ilvl w:val="0"/>
          <w:numId w:val="18"/>
        </w:numPr>
        <w:jc w:val="both"/>
      </w:pPr>
      <w:r w:rsidRPr="00907CBA">
        <w:t>Het derde aspiratieniveau beperkt de voordelen bij vergroting van het aandeel van lokale belastingen in het inkomstentotaal</w:t>
      </w:r>
    </w:p>
    <w:p w:rsidR="001537BB" w:rsidRPr="00907CBA" w:rsidRDefault="001537BB" w:rsidP="004E2C2F">
      <w:pPr>
        <w:ind w:left="705"/>
        <w:jc w:val="both"/>
      </w:pPr>
      <w:r w:rsidRPr="00907CBA">
        <w:t xml:space="preserve">Verhagen stelt dat er bepaalde voordelen kleven aan vergroting van het aandeel van lokale belastingen in het totaal van inkomsten. Echter, deze voordelen zouden worden beperkt indien Rijksoverheid corrigeert voor verschillen in belastingcapaciteit (Verhagen, 2001). </w:t>
      </w:r>
    </w:p>
    <w:p w:rsidR="001537BB" w:rsidRPr="00907CBA" w:rsidRDefault="001537BB" w:rsidP="004E2C2F">
      <w:pPr>
        <w:ind w:left="705"/>
        <w:jc w:val="both"/>
      </w:pPr>
    </w:p>
    <w:p w:rsidR="001537BB" w:rsidRPr="00907CBA" w:rsidRDefault="001537BB" w:rsidP="00DB1224">
      <w:pPr>
        <w:numPr>
          <w:ilvl w:val="0"/>
          <w:numId w:val="18"/>
        </w:numPr>
        <w:jc w:val="both"/>
      </w:pPr>
      <w:r w:rsidRPr="00907CBA">
        <w:t>Het derde aspiratieniveau stimuleert hoge lokale lasten, indien Rijksoverheid hierbij is gebaat</w:t>
      </w:r>
    </w:p>
    <w:p w:rsidR="001537BB" w:rsidRPr="00907CBA" w:rsidRDefault="001537BB" w:rsidP="004E2C2F">
      <w:pPr>
        <w:ind w:left="705"/>
        <w:jc w:val="both"/>
      </w:pPr>
      <w:r w:rsidRPr="00907CBA">
        <w:t xml:space="preserve">Dit argument gaat op in het geval dat Rijksoverheid een deel ontvangt van de lokale belastingen. “Gemeenten die er in slagen om veel lokale belastingen te innen, zouden daarvoor een beloning kunnen krijgen in de vorm van een hoger voorzieningenniveau” (Verhagen, 2001:102). Echter, in Nederland kan dit argument niet worden gebruikt: Rijksoverheid streeft naar gematigde OZB-opbrengsten. </w:t>
      </w:r>
    </w:p>
    <w:p w:rsidR="001537BB" w:rsidRPr="00907CBA" w:rsidRDefault="001537BB" w:rsidP="00CB0D61">
      <w:pPr>
        <w:jc w:val="both"/>
        <w:rPr>
          <w:i/>
          <w:iCs/>
        </w:rPr>
      </w:pPr>
    </w:p>
    <w:p w:rsidR="001537BB" w:rsidRPr="00907CBA" w:rsidRDefault="001537BB" w:rsidP="00CB0D61">
      <w:pPr>
        <w:jc w:val="both"/>
        <w:rPr>
          <w:i/>
          <w:iCs/>
        </w:rPr>
      </w:pPr>
      <w:r w:rsidRPr="00907CBA">
        <w:rPr>
          <w:i/>
          <w:iCs/>
        </w:rPr>
        <w:t xml:space="preserve">Discussie: welk aspiratieniveau? </w:t>
      </w:r>
    </w:p>
    <w:p w:rsidR="001537BB" w:rsidRPr="00907CBA" w:rsidRDefault="001537BB" w:rsidP="00CB0D61">
      <w:pPr>
        <w:jc w:val="both"/>
      </w:pPr>
      <w:r w:rsidRPr="00907CBA">
        <w:t xml:space="preserve">In veel wetenschappelijke artikelen en documenten is te lezen dat op Nederland het derde aspiratieniveau van toepassing is. Maar kent Nederland inderdaad het derde aspiratieniveau? Beantwoording van deze vraag is al langere tijd onderwerp van discussie in diverse wetenschappelijke boeken en artikelen en relevant in het kader van dit onderzoek. In paragraaf 4.1.4 is de vanzelfsprekendheid van het derde aspiratieniveau al aan de orde gesteld middels een internationale vergelijking. Eerder in deze paragraaf is aandacht besteed aan standpunten en argumenten van voor- en tegenstanders van het derde aspiratieniveau. Nu is het moment aangebroken om de balans op te maken. In onderstaande uiteenzetting is een selectie gemaakt uit diverse wetenschappelijke standpunten om de kern van de discussie te duiden. </w:t>
      </w:r>
    </w:p>
    <w:p w:rsidR="001537BB" w:rsidRPr="00907CBA" w:rsidRDefault="001537BB" w:rsidP="00CB0D61">
      <w:pPr>
        <w:jc w:val="both"/>
      </w:pPr>
      <w:r w:rsidRPr="00907CBA">
        <w:tab/>
        <w:t xml:space="preserve">Rijksoverheid streeft naar het derde aspiratieniveau; dit streven staat binnen Rijksoverheid niet ter discussie. Dat is gebleken uit overeenstemming hierover in het parlement bij de behandeling van de Fvw. De stand van zaken is dat zij streeft naar de situatie dat alle gemeenten een gelijk voorzieningenniveau kunnen aanbieden indien zij een gelijk belastingpeil hanteren. Echter, zij wil daarbij slechts beperkte verschillen in voorzieningenniveau en belastingpeil aanvaarden. In de woorden van Verhagen: “het Rijk streeft naar het derde aspiratieniveau, met de kanttekening dat de gemeenten slechts een beperkte afweging mogen maken tussen enerzijds een hoog voorzieningenniveau en een bijbehorend hoog belastingpeil en anderzijds een laag voorzieningenniveau en een bijbehorend laag belastingpeil” (Verhagen, 2001:103). </w:t>
      </w:r>
    </w:p>
    <w:p w:rsidR="001537BB" w:rsidRPr="00907CBA" w:rsidRDefault="001537BB" w:rsidP="00CB0D61">
      <w:pPr>
        <w:jc w:val="both"/>
      </w:pPr>
      <w:r w:rsidRPr="00907CBA">
        <w:tab/>
        <w:t>Gerritsen (2007) stelt in zijn dissertatie ‘</w:t>
      </w:r>
      <w:r w:rsidRPr="00907CBA">
        <w:rPr>
          <w:i/>
          <w:iCs/>
        </w:rPr>
        <w:t>Vermogensstructuur van decentrale overheden: theorie en empirie</w:t>
      </w:r>
      <w:r w:rsidRPr="00907CBA">
        <w:t xml:space="preserve">’ dat gemeenten in praktijk geen gelijkwaardig voorzieningenniveau kunnen bieden tegen een gelijke belastingdruk. Dit is volgens hem te wijten aan het feit dat de inkomsten uit eigen middelen tussen gemeenten sterk uiteen lopen en het feit dat de verdeling van middelen vanuit het Rijk hier nauwelijks rekening mee houdt. Een ‘rijke’ gemeente kan zo een hoger voorzieningenniveau realiseren bij een gelijke belastingdruk. Hiermee stelt Gerritsen in feite dat het streven naar het derde aspiratieniveau in Nederland niet aan de orde is. Hij benadrukt: “Het derde aspiratieniveau is in Nederland </w:t>
      </w:r>
      <w:r w:rsidRPr="00907CBA">
        <w:rPr>
          <w:i/>
          <w:iCs/>
        </w:rPr>
        <w:t xml:space="preserve">op papier </w:t>
      </w:r>
      <w:r w:rsidRPr="00907CBA">
        <w:t xml:space="preserve">de pijler onder de financiële verhouding tussen het Rijk en de decentrale overheden. In praktijk speelt het derde aspiratieniveau een veel kleinere rol” (Gerritsen, 2007:25). </w:t>
      </w:r>
    </w:p>
    <w:p w:rsidR="001537BB" w:rsidRPr="00907CBA" w:rsidRDefault="001537BB" w:rsidP="00CB0D61">
      <w:pPr>
        <w:jc w:val="both"/>
      </w:pPr>
      <w:r w:rsidRPr="00907CBA">
        <w:t>Boorsma en Allers (2006) besteden ook aandacht aan de discussie en vragen zich af of Nederland inderdaad het derde aspiratieniveau kent. Zij merken hierover op: “De zinsnede ‘bij een gelijke belastingdruk’ past […] niet bij het derde aspiratieniveau dat Goedhart voor ogen stond, maar eerder bij het tweede aspiratieniveau” (Boorsma &amp; Allers, 2006:88). Het tweede aspiratieniveau staat voor verevening van grote ongelijkheden in decentrale belastingcapaciteit en grote verschillen in kosten en behoeften. Bij het derde aspiratieniveau speelt – aldus Boorsma en Allers – de decentrale belastingcapaciteit geen rol, omdat deze belastingen niet worden gebruikt om het standaard voorzieningenniveau te bekostigen: dit wordt bekostigd met behulp van uitkeringen van Rijksoverheid. Duidelijk is ook de volgende stelling: “Ook het feit dat in de prakijk op sommige terreinen helemaal niet naar volledige verevening van voorzieningencapaciteit wordt gestreefd, duidt er op dat Nederland wellicht eerder op een soort tweeënhalfde aspiratieniveau zit” (2006:88-89). Een voorbeeld dat wordt genoemd zijn voorzieningen op het gebied van kunst en cultuur in niet-centrumgemeenten. Hier komt nog bij dat volgens Boorsma en Allers voor een aantal voorzieningen zelfs het vierde aspiratieniveau geldt. Zo schrijft de centrale overheid uniforme voorzieningen voor (onderwijs, gezondheidszorg). De auteurs besluiten het stuk met de stelling dat de indeling van Goedhart vragen oproept, niet volledig is en niet zonder meer toe te passen is op de Nederlandse situatie: “de vaak verkondigde stelling dat in Nederland het derde aspiratieniveau actueel is, is niet houdbaar” (Boorsma &amp; Allers, 2006:90). Zij stellen dat er sprake is van verschillende aspiratieniveaus tegelijk, betrekking hebbend op verschillende soorten voorzieningen.</w:t>
      </w:r>
    </w:p>
    <w:p w:rsidR="001537BB" w:rsidRPr="00907CBA" w:rsidRDefault="001537BB" w:rsidP="00CB0D61">
      <w:pPr>
        <w:jc w:val="both"/>
      </w:pPr>
    </w:p>
    <w:p w:rsidR="001537BB" w:rsidRPr="00907CBA" w:rsidRDefault="001537BB" w:rsidP="00CB0D61">
      <w:pPr>
        <w:jc w:val="both"/>
      </w:pPr>
      <w:r w:rsidRPr="00907CBA">
        <w:t>4.3.2 De verdeelsystematiek van het Gemeentefonds</w:t>
      </w:r>
    </w:p>
    <w:p w:rsidR="001537BB" w:rsidRPr="00907CBA" w:rsidRDefault="001537BB" w:rsidP="00CB0D61">
      <w:pPr>
        <w:jc w:val="both"/>
      </w:pPr>
    </w:p>
    <w:p w:rsidR="001537BB" w:rsidRPr="00907CBA" w:rsidRDefault="001537BB" w:rsidP="00026539">
      <w:pPr>
        <w:jc w:val="both"/>
      </w:pPr>
      <w:r w:rsidRPr="00907CBA">
        <w:t>In hoofdstuk 3 is aandacht besteed aan de algemene uitkering uit het Gemeentefonds, één van de inkomstenbronnen van gemeenten. Één van de deelvragen van dit onderzoek luidt: “</w:t>
      </w:r>
      <w:r w:rsidRPr="00907CBA">
        <w:rPr>
          <w:i/>
          <w:iCs/>
        </w:rPr>
        <w:t>Hoe ziet de huidige verdeelsystematiek van het Gemeentefonds eruit en in hoeverre zijn de omvang en verdeling van OEM over gemeenten reden tot aanpassing van die verdeelsystematiek – in het licht van het derde aspiratieniveau van Goedhart</w:t>
      </w:r>
      <w:r w:rsidRPr="00907CBA">
        <w:t>”</w:t>
      </w:r>
      <w:r w:rsidRPr="00907CBA">
        <w:rPr>
          <w:i/>
          <w:iCs/>
        </w:rPr>
        <w:t xml:space="preserve">? </w:t>
      </w:r>
      <w:r w:rsidRPr="00907CBA">
        <w:t xml:space="preserve">De zoektocht naar de omvang en verdeling van OEM over gemeenten behoort tot het empirisch deel van dit onderzoek en zal in het volgende hoofdstuk aan bod komen. Het derde aspiratieniveau van Goedhart is in de vorige deelparagraaf (4.3.1) uitgebreid behandeld. In deze deelparagraaf komt de huidige verdeelsystematiek van het Gemeentefonds aan de orde. Hoe ziet de verdeelsystematiek van het Gemeentefonds eruit? </w:t>
      </w:r>
    </w:p>
    <w:p w:rsidR="001537BB" w:rsidRPr="00907CBA" w:rsidRDefault="001537BB" w:rsidP="003E4A59">
      <w:pPr>
        <w:jc w:val="both"/>
      </w:pPr>
      <w:r w:rsidRPr="00907CBA">
        <w:rPr>
          <w:color w:val="0000FF"/>
        </w:rPr>
        <w:tab/>
      </w:r>
      <w:r w:rsidRPr="00907CBA">
        <w:t xml:space="preserve">Jaarlijks ontvangen gemeenten volgens een bepaalde verdeelsleutel een algemene uitkering uit het Gemeentefonds. De hoofdlijnen van deze verdeelsystematiek zijn opgenomen in de Financiële Verhoudingswet (Fvw) van 1997. In het algemeen geldt dat de verdeling van uitkeringen op rechtvaardige wijze moet plaatshebben: de verdeelmaatstaven moeten aan bepaalde vereisten voldoen, zodat sprake is van een ‘objectieve’ verdeelsystematiek. Zo moet een stabiel fonds ontstaan dat niet gevoelig is voor het beleid van individuele gemeenten. Ofwel: “een gemeente mag niet in staat zijn de hoogte van haar eigen algemene uitkering te beïnvloeden” (Ministerie van Financiën, 2002:20). </w:t>
      </w:r>
    </w:p>
    <w:p w:rsidR="001537BB" w:rsidRPr="00907CBA" w:rsidRDefault="001537BB" w:rsidP="00A019F9">
      <w:pPr>
        <w:jc w:val="both"/>
      </w:pPr>
      <w:r w:rsidRPr="00907CBA">
        <w:tab/>
        <w:t xml:space="preserve">De rechtsbescherming van gemeenten is geregeld in de Algemene Wet Bestuursrecht (AWB). Indien een gemeente tegen een beschikking tot vaststelling van de uitkering bezwaar wenst te maken, is dat mogelijk. Tegen de beschikking tot vaststelling is uiteindelijk beroep bij de rechter mogelijk (artikel 7:1 Awb).  </w:t>
      </w:r>
    </w:p>
    <w:p w:rsidR="001537BB" w:rsidRDefault="001537BB" w:rsidP="009658A5">
      <w:pPr>
        <w:jc w:val="both"/>
      </w:pPr>
    </w:p>
    <w:p w:rsidR="001537BB" w:rsidRDefault="001537BB" w:rsidP="009658A5">
      <w:pPr>
        <w:jc w:val="both"/>
        <w:rPr>
          <w:i/>
          <w:iCs/>
        </w:rPr>
      </w:pPr>
      <w:r w:rsidRPr="00907CBA">
        <w:rPr>
          <w:i/>
          <w:iCs/>
        </w:rPr>
        <w:t xml:space="preserve">Twee uitgangspunten </w:t>
      </w:r>
    </w:p>
    <w:p w:rsidR="001537BB" w:rsidRPr="00907CBA" w:rsidRDefault="001537BB" w:rsidP="00044527">
      <w:pPr>
        <w:jc w:val="both"/>
      </w:pPr>
      <w:r>
        <w:t>De</w:t>
      </w:r>
      <w:r w:rsidRPr="00907CBA">
        <w:t xml:space="preserve"> verdeelsystematiek van het Gemeentefonds is gebaseerd op twee uitgangspunten: (1) het verdeelstelsel moet rekening houden met onderlinge kostenverschillen en (2) het stelsel moet rekening houden met de individuele ‘draagkracht’ van gemeenten. </w:t>
      </w:r>
    </w:p>
    <w:p w:rsidR="001537BB" w:rsidRDefault="001537BB" w:rsidP="006E582E">
      <w:pPr>
        <w:ind w:firstLine="708"/>
        <w:jc w:val="both"/>
      </w:pPr>
      <w:r w:rsidRPr="00907CBA">
        <w:rPr>
          <w:i/>
          <w:iCs/>
        </w:rPr>
        <w:t xml:space="preserve">Allereerst </w:t>
      </w:r>
      <w:r w:rsidRPr="00907CBA">
        <w:t>moet rekening worden gehouden met objectieve kostenverschillen. Deze verschillen worden veroorzaakt door zogenaamde structuurkenmerken van gemeenten die ‘maatstaven’ worden genoemd. De structuurkenmerken van gemeenten (aantal inwoners, oppervlakte, etcetera) moeten een verklaring geven voor verschillen in gebruik of intensiteit van gemeentelijke voorzieningen. Ook wordt gelet op de onvermijdbaarheid van bepaalde uitgaven. Er zijn namelijk voorzieningen waarvan omvang, intensiteit en wijze van uitvoering bij of krachtens de wet is voorgeschreven. In combinatie met structuurkenmerken zijn desbetreffende uitgaven dan niet te vermijden. Een voorbeeld is de brandweerzorg (Van Zaalen, 2001).</w:t>
      </w:r>
      <w:r w:rsidRPr="00907CBA">
        <w:rPr>
          <w:color w:val="0000FF"/>
        </w:rPr>
        <w:t xml:space="preserve">  </w:t>
      </w:r>
      <w:r w:rsidRPr="00907CBA">
        <w:t xml:space="preserve">De algemene uitkering uit het Gemeentefonds wordt verdeeld door middel van 60 verdeelmaatstaven, opgenomen in het Besluit financiële verhouding. De verdeelmaatstaven zijn met opzet niet vastgelegd bij wet; daarmee leidt een wijziging in de verdeling niet meteen tot een wetswijziging, hetgeen de Fvw flexibel maakt. Deze maatstaven zijn gegroepeerd tot veertien uitgavenclusters en twee inkomstenclusters. “Een cluster is een samenhangend geheel van beleidsterreinen” (Rfv, 2007:32. De verdeelmaatstaven vallen alle onder één van de clusters. </w:t>
      </w:r>
      <w:r>
        <w:t>Tabel 6</w:t>
      </w:r>
      <w:r w:rsidRPr="00907CBA">
        <w:t xml:space="preserve"> toont de clusters in het Gemeentefonds per 2006.</w:t>
      </w:r>
      <w:r>
        <w:t xml:space="preserve"> </w:t>
      </w:r>
    </w:p>
    <w:p w:rsidR="001537BB" w:rsidRDefault="001537BB" w:rsidP="00044527">
      <w:pPr>
        <w:jc w:val="both"/>
      </w:pPr>
    </w:p>
    <w:p w:rsidR="001537BB" w:rsidRDefault="001537BB" w:rsidP="00044527">
      <w:pPr>
        <w:jc w:val="both"/>
      </w:pPr>
      <w:r>
        <w:t>Tabel 6</w:t>
      </w:r>
      <w:r>
        <w:tab/>
        <w:t xml:space="preserve">Clusters in het Gemeentefonds </w:t>
      </w:r>
    </w:p>
    <w:p w:rsidR="001537BB" w:rsidRDefault="001537BB" w:rsidP="00044527">
      <w:pPr>
        <w:jc w:val="both"/>
      </w:pPr>
    </w:p>
    <w:tbl>
      <w:tblPr>
        <w:tblW w:w="0" w:type="auto"/>
        <w:tblInd w:w="-106" w:type="dxa"/>
        <w:tblBorders>
          <w:top w:val="single" w:sz="8" w:space="0" w:color="000000"/>
          <w:left w:val="single" w:sz="8" w:space="0" w:color="000000"/>
          <w:bottom w:val="single" w:sz="8" w:space="0" w:color="000000"/>
          <w:right w:val="single" w:sz="8" w:space="0" w:color="000000"/>
        </w:tblBorders>
        <w:tblLayout w:type="fixed"/>
        <w:tblLook w:val="0020"/>
      </w:tblPr>
      <w:tblGrid>
        <w:gridCol w:w="4644"/>
        <w:gridCol w:w="4536"/>
      </w:tblGrid>
      <w:tr w:rsidR="001537BB">
        <w:trPr>
          <w:trHeight w:val="231"/>
        </w:trPr>
        <w:tc>
          <w:tcPr>
            <w:tcW w:w="4644" w:type="dxa"/>
            <w:tcBorders>
              <w:top w:val="single" w:sz="8" w:space="0" w:color="000000"/>
            </w:tcBorders>
            <w:shd w:val="clear" w:color="auto" w:fill="000000"/>
          </w:tcPr>
          <w:p w:rsidR="001537BB" w:rsidRPr="00E773E6" w:rsidRDefault="001537BB" w:rsidP="00EE5B20">
            <w:pPr>
              <w:rPr>
                <w:b/>
                <w:bCs/>
                <w:color w:val="FFFFFF"/>
              </w:rPr>
            </w:pPr>
            <w:r>
              <w:rPr>
                <w:rFonts w:ascii="Calibri" w:hAnsi="Calibri" w:cs="Calibri"/>
                <w:b/>
                <w:bCs/>
                <w:color w:val="FFFFFF"/>
                <w:sz w:val="22"/>
                <w:szCs w:val="22"/>
              </w:rPr>
              <w:t xml:space="preserve"> </w:t>
            </w:r>
          </w:p>
        </w:tc>
        <w:tc>
          <w:tcPr>
            <w:tcW w:w="4536" w:type="dxa"/>
            <w:tcBorders>
              <w:top w:val="single" w:sz="8" w:space="0" w:color="000000"/>
            </w:tcBorders>
            <w:shd w:val="clear" w:color="auto" w:fill="000000"/>
          </w:tcPr>
          <w:p w:rsidR="001537BB" w:rsidRPr="00E773E6" w:rsidRDefault="001537BB" w:rsidP="00EE5B20">
            <w:pPr>
              <w:jc w:val="right"/>
              <w:rPr>
                <w:b/>
                <w:bCs/>
                <w:color w:val="FFFFFF"/>
              </w:rPr>
            </w:pPr>
            <w:r w:rsidRPr="00E773E6">
              <w:rPr>
                <w:b/>
                <w:bCs/>
                <w:color w:val="FFFFFF"/>
                <w:sz w:val="22"/>
                <w:szCs w:val="22"/>
              </w:rPr>
              <w:t>Inkomstenclusters</w:t>
            </w:r>
          </w:p>
        </w:tc>
      </w:tr>
      <w:tr w:rsidR="001537BB">
        <w:trPr>
          <w:trHeight w:val="3258"/>
        </w:trPr>
        <w:tc>
          <w:tcPr>
            <w:tcW w:w="4644" w:type="dxa"/>
            <w:tcBorders>
              <w:bottom w:val="single" w:sz="8" w:space="0" w:color="000000"/>
            </w:tcBorders>
          </w:tcPr>
          <w:p w:rsidR="001537BB" w:rsidRPr="00E773E6" w:rsidRDefault="001537BB" w:rsidP="00EE5B20">
            <w:pPr>
              <w:ind w:right="-1696"/>
            </w:pPr>
            <w:r w:rsidRPr="00E773E6">
              <w:rPr>
                <w:sz w:val="22"/>
                <w:szCs w:val="22"/>
              </w:rPr>
              <w:br/>
              <w:t>Werk en inkomen</w:t>
            </w:r>
          </w:p>
          <w:p w:rsidR="001537BB" w:rsidRPr="00E773E6" w:rsidRDefault="001537BB" w:rsidP="00EE5B20">
            <w:r w:rsidRPr="00E773E6">
              <w:rPr>
                <w:sz w:val="22"/>
                <w:szCs w:val="22"/>
              </w:rPr>
              <w:t xml:space="preserve">Educatie </w:t>
            </w:r>
          </w:p>
          <w:p w:rsidR="001537BB" w:rsidRPr="00E773E6" w:rsidRDefault="001537BB" w:rsidP="00EE5B20">
            <w:r w:rsidRPr="00E773E6">
              <w:rPr>
                <w:sz w:val="22"/>
                <w:szCs w:val="22"/>
              </w:rPr>
              <w:t>Zorg</w:t>
            </w:r>
          </w:p>
          <w:p w:rsidR="001537BB" w:rsidRPr="00E773E6" w:rsidRDefault="001537BB" w:rsidP="00EE5B20">
            <w:r w:rsidRPr="00E773E6">
              <w:rPr>
                <w:sz w:val="22"/>
                <w:szCs w:val="22"/>
              </w:rPr>
              <w:t>Kunst en ontspanning</w:t>
            </w:r>
          </w:p>
          <w:p w:rsidR="001537BB" w:rsidRPr="00E773E6" w:rsidRDefault="001537BB" w:rsidP="00EE5B20">
            <w:r w:rsidRPr="00E773E6">
              <w:rPr>
                <w:sz w:val="22"/>
                <w:szCs w:val="22"/>
              </w:rPr>
              <w:t>Groen</w:t>
            </w:r>
          </w:p>
          <w:p w:rsidR="001537BB" w:rsidRPr="00E773E6" w:rsidRDefault="001537BB" w:rsidP="00EE5B20">
            <w:r w:rsidRPr="00E773E6">
              <w:rPr>
                <w:sz w:val="22"/>
                <w:szCs w:val="22"/>
              </w:rPr>
              <w:t xml:space="preserve">Volkshuisvesting, ruimtelijke ordening en stedelijke vernieuwing </w:t>
            </w:r>
          </w:p>
          <w:p w:rsidR="001537BB" w:rsidRPr="00E773E6" w:rsidRDefault="001537BB" w:rsidP="00EE5B20">
            <w:r w:rsidRPr="00E773E6">
              <w:rPr>
                <w:sz w:val="22"/>
                <w:szCs w:val="22"/>
              </w:rPr>
              <w:t>Oudheid</w:t>
            </w:r>
          </w:p>
          <w:p w:rsidR="001537BB" w:rsidRPr="00E773E6" w:rsidRDefault="001537BB" w:rsidP="00EE5B20">
            <w:r w:rsidRPr="00E773E6">
              <w:rPr>
                <w:sz w:val="22"/>
                <w:szCs w:val="22"/>
              </w:rPr>
              <w:t>Riolering</w:t>
            </w:r>
          </w:p>
          <w:p w:rsidR="001537BB" w:rsidRPr="00E773E6" w:rsidRDefault="001537BB" w:rsidP="00EE5B20">
            <w:r w:rsidRPr="00E773E6">
              <w:rPr>
                <w:sz w:val="22"/>
                <w:szCs w:val="22"/>
              </w:rPr>
              <w:t>Reiniging</w:t>
            </w:r>
          </w:p>
          <w:p w:rsidR="001537BB" w:rsidRPr="00E773E6" w:rsidRDefault="001537BB" w:rsidP="00EE5B20">
            <w:r w:rsidRPr="00E773E6">
              <w:rPr>
                <w:sz w:val="22"/>
                <w:szCs w:val="22"/>
              </w:rPr>
              <w:t>Wegen en water</w:t>
            </w:r>
          </w:p>
          <w:p w:rsidR="001537BB" w:rsidRPr="00E773E6" w:rsidRDefault="001537BB" w:rsidP="00EE5B20">
            <w:r w:rsidRPr="00E773E6">
              <w:rPr>
                <w:sz w:val="22"/>
                <w:szCs w:val="22"/>
              </w:rPr>
              <w:t>Openbare orde en veiligheid</w:t>
            </w:r>
          </w:p>
          <w:p w:rsidR="001537BB" w:rsidRPr="00E773E6" w:rsidRDefault="001537BB" w:rsidP="00EE5B20">
            <w:r w:rsidRPr="00E773E6">
              <w:rPr>
                <w:sz w:val="22"/>
                <w:szCs w:val="22"/>
              </w:rPr>
              <w:t>Fysiek milieu</w:t>
            </w:r>
          </w:p>
          <w:p w:rsidR="001537BB" w:rsidRPr="00E773E6" w:rsidRDefault="001537BB" w:rsidP="00EE5B20">
            <w:r w:rsidRPr="00E773E6">
              <w:rPr>
                <w:sz w:val="22"/>
                <w:szCs w:val="22"/>
              </w:rPr>
              <w:t>Bevolkingszaken</w:t>
            </w:r>
          </w:p>
          <w:p w:rsidR="001537BB" w:rsidRPr="00E773E6" w:rsidRDefault="001537BB" w:rsidP="00EE5B20">
            <w:r w:rsidRPr="00E773E6">
              <w:rPr>
                <w:sz w:val="22"/>
                <w:szCs w:val="22"/>
              </w:rPr>
              <w:t xml:space="preserve">Bestuursorganen </w:t>
            </w:r>
          </w:p>
          <w:p w:rsidR="001537BB" w:rsidRPr="00E773E6" w:rsidRDefault="001537BB" w:rsidP="00EE5B20">
            <w:pPr>
              <w:spacing w:line="360" w:lineRule="auto"/>
            </w:pPr>
          </w:p>
        </w:tc>
        <w:tc>
          <w:tcPr>
            <w:tcW w:w="4536" w:type="dxa"/>
            <w:tcBorders>
              <w:bottom w:val="single" w:sz="8" w:space="0" w:color="000000"/>
            </w:tcBorders>
          </w:tcPr>
          <w:p w:rsidR="001537BB" w:rsidRPr="00E773E6" w:rsidRDefault="001537BB" w:rsidP="00EE5B20">
            <w:pPr>
              <w:ind w:left="-1536" w:firstLine="1536"/>
              <w:jc w:val="right"/>
            </w:pPr>
            <w:r w:rsidRPr="00E773E6">
              <w:rPr>
                <w:sz w:val="22"/>
                <w:szCs w:val="22"/>
              </w:rPr>
              <w:br/>
              <w:t>Onroerende zaakbelasting</w:t>
            </w:r>
          </w:p>
          <w:p w:rsidR="001537BB" w:rsidRPr="00E773E6" w:rsidRDefault="001537BB" w:rsidP="00EE5B20">
            <w:pPr>
              <w:ind w:left="-1536" w:firstLine="1536"/>
              <w:jc w:val="right"/>
            </w:pPr>
            <w:r w:rsidRPr="00E773E6">
              <w:rPr>
                <w:sz w:val="22"/>
                <w:szCs w:val="22"/>
              </w:rPr>
              <w:t>Overige eigen middelen</w:t>
            </w:r>
          </w:p>
        </w:tc>
      </w:tr>
    </w:tbl>
    <w:p w:rsidR="001537BB" w:rsidRPr="007124E9" w:rsidRDefault="001537BB" w:rsidP="00044527">
      <w:pPr>
        <w:jc w:val="right"/>
      </w:pPr>
      <w:r>
        <w:t>Bron: Rfv, 2007:33.</w:t>
      </w:r>
    </w:p>
    <w:p w:rsidR="001537BB" w:rsidRDefault="001537BB" w:rsidP="009658A5">
      <w:pPr>
        <w:jc w:val="both"/>
      </w:pPr>
    </w:p>
    <w:p w:rsidR="001537BB" w:rsidRPr="009658A5" w:rsidRDefault="001537BB" w:rsidP="009658A5">
      <w:pPr>
        <w:jc w:val="both"/>
      </w:pPr>
      <w:r w:rsidRPr="009658A5">
        <w:t>Vo</w:t>
      </w:r>
      <w:r>
        <w:t xml:space="preserve">or elk van de uitgavenclusters </w:t>
      </w:r>
      <w:r w:rsidRPr="009658A5">
        <w:t>is onderzoek gedaan naar de kosten die gemeenten maken. Deze kosten worden niet gefinancierd met specifieke uitkeringen of taakgebonden inkomsten</w:t>
      </w:r>
      <w:r>
        <w:t>, maar met algemene, ongeoormerkte middelen (algemene uitkering, OZB/OEM)</w:t>
      </w:r>
      <w:r w:rsidRPr="009658A5">
        <w:t xml:space="preserve">. Per cluster is onderzoek gedaan naar verschillen in kostenstructuur tussen gemeenten, op basis waarvan de structuurkenmerken van gemeenten (exogeen, niet beïnvloedbaar) zijn gedefinieerd; eigen beleidskeuzen zijn endogene, beïnvloedbare factoren. Slechts de exogene factoren worden in de verdeling betrokken. Geprobeerd is om de verschillen in kosten tussen gemeenten te relateren aan ijkpunten, “factoren die de hoogte van de uitgaven en de verschillen in uitgaven tussen gemeenten kunnen verklaren” (Wassenaar en Verhagen, 2002:73). </w:t>
      </w:r>
      <w:r>
        <w:t xml:space="preserve">De belangrijkste factoren hebben betrekking op de fysieke structuur, sociale structuur, bodemgesteldheid en centrumfunctie van een gemeente. Voor elk van de clusters is een zogenaamd ‘ijkpunt’ opgesteld. </w:t>
      </w:r>
      <w:r w:rsidRPr="009658A5">
        <w:t xml:space="preserve">IJkpunten zijn de veronderstelde gemeentelijke uitgaven. De ‘scores’ van alle gemeenten op de maatstaven bij elkaar opgeteld, zijn niet gelijk aan de totale omvang van het Gemeentefonds: de omvang is </w:t>
      </w:r>
      <w:r>
        <w:t>namelijk</w:t>
      </w:r>
      <w:r w:rsidRPr="009658A5">
        <w:t xml:space="preserve"> gekoppeld aan de </w:t>
      </w:r>
      <w:r>
        <w:t xml:space="preserve">netto gecorrigeerde </w:t>
      </w:r>
      <w:r w:rsidRPr="009658A5">
        <w:t>Rijksuitgaven (‘samen de trap op en af’</w:t>
      </w:r>
      <w:r>
        <w:t>, paragraaf 3.4.2</w:t>
      </w:r>
      <w:r w:rsidRPr="009658A5">
        <w:t xml:space="preserve">). </w:t>
      </w:r>
      <w:r>
        <w:t xml:space="preserve">De formule voor berekening van de omvang van de algemene uitkering luidt: GF = (UB * UF) – OZB. De uitkeringsbasis (UB) is het geheel van de scores (aantallen vermenigvuldigd met een bedrag per eenheid) op alle maatstaven. OZB is de verevening van verschillen tuin belastingcapaciteit. Om de UB niet gelijk is aan de totale omvang van het Gemeentefonds – de omvang van het Gemeentefonds stijgt over het algemeen sneller dan de UB (‘accrès’), wordt gewerkt met een ‘uitkeringsfactor’. </w:t>
      </w:r>
      <w:r w:rsidRPr="009658A5">
        <w:t>De uitkeringsfactor zorgt ervoor dat de uitkeringen aan gemeenten en de omvang van het Gemeentefonds alsnog aan elkaar gelijk zijn</w:t>
      </w:r>
      <w:r>
        <w:t xml:space="preserve"> (IJsselstein, </w:t>
      </w:r>
      <w:r w:rsidRPr="00387455">
        <w:rPr>
          <w:i/>
          <w:iCs/>
        </w:rPr>
        <w:t>Sheets behorende bij de presentatie over de verdeling van het Gemeentefonds</w:t>
      </w:r>
      <w:r>
        <w:t>, 25 juni 2009)</w:t>
      </w:r>
      <w:r w:rsidRPr="009658A5">
        <w:t>.</w:t>
      </w:r>
      <w:r>
        <w:t xml:space="preserve"> </w:t>
      </w:r>
      <w:r w:rsidRPr="009658A5">
        <w:t xml:space="preserve">Een voorbeeld: </w:t>
      </w:r>
    </w:p>
    <w:p w:rsidR="001537BB" w:rsidRDefault="001537BB" w:rsidP="009658A5">
      <w:pPr>
        <w:jc w:val="both"/>
      </w:pPr>
    </w:p>
    <w:p w:rsidR="001537BB" w:rsidRDefault="001537BB" w:rsidP="009658A5">
      <w:pPr>
        <w:jc w:val="both"/>
      </w:pPr>
    </w:p>
    <w:p w:rsidR="001537BB" w:rsidRDefault="001537BB" w:rsidP="009658A5">
      <w:pPr>
        <w:jc w:val="both"/>
      </w:pPr>
    </w:p>
    <w:p w:rsidR="001537BB" w:rsidRPr="009658A5" w:rsidRDefault="001537BB" w:rsidP="009658A5">
      <w:pPr>
        <w:jc w:val="both"/>
      </w:pPr>
      <w:r>
        <w:t>Figuur 4</w:t>
      </w:r>
      <w:r w:rsidRPr="009658A5">
        <w:t xml:space="preserve"> </w:t>
      </w:r>
      <w:r w:rsidRPr="009658A5">
        <w:tab/>
        <w:t>Vereenvoudigde berekening Gemeentefonds</w:t>
      </w:r>
    </w:p>
    <w:p w:rsidR="001537BB" w:rsidRPr="003E4A59" w:rsidRDefault="001537BB" w:rsidP="003E4A59">
      <w:pPr>
        <w:jc w:val="both"/>
      </w:pPr>
      <w:r>
        <w:rPr>
          <w:noProof/>
          <w:lang w:val="en-US" w:eastAsia="en-US"/>
        </w:rPr>
        <w:pict>
          <v:shape id="_x0000_s1056" type="#_x0000_t202" style="position:absolute;left:0;text-align:left;margin-left:0;margin-top:12.85pt;width:407.6pt;height:147.5pt;z-index:251647488;mso-wrap-style:none">
            <v:textbox>
              <w:txbxContent>
                <w:p w:rsidR="001537BB" w:rsidRPr="009658A5" w:rsidRDefault="001537BB" w:rsidP="009658A5">
                  <w:pPr>
                    <w:jc w:val="both"/>
                    <w:rPr>
                      <w:sz w:val="20"/>
                      <w:szCs w:val="20"/>
                    </w:rPr>
                  </w:pPr>
                  <w:r w:rsidRPr="009658A5">
                    <w:rPr>
                      <w:sz w:val="20"/>
                      <w:szCs w:val="20"/>
                    </w:rPr>
                    <w:t>Aantal inwoners</w:t>
                  </w:r>
                  <w:r w:rsidRPr="009658A5">
                    <w:rPr>
                      <w:sz w:val="20"/>
                      <w:szCs w:val="20"/>
                    </w:rPr>
                    <w:tab/>
                  </w:r>
                  <w:r w:rsidRPr="009658A5">
                    <w:rPr>
                      <w:sz w:val="20"/>
                      <w:szCs w:val="20"/>
                    </w:rPr>
                    <w:tab/>
                  </w:r>
                  <w:r w:rsidRPr="009658A5">
                    <w:rPr>
                      <w:sz w:val="20"/>
                      <w:szCs w:val="20"/>
                    </w:rPr>
                    <w:tab/>
                    <w:t>∙ bedrag per inwoner</w:t>
                  </w:r>
                  <w:r w:rsidRPr="009658A5">
                    <w:rPr>
                      <w:sz w:val="20"/>
                      <w:szCs w:val="20"/>
                    </w:rPr>
                    <w:tab/>
                  </w:r>
                  <w:r w:rsidRPr="009658A5">
                    <w:rPr>
                      <w:sz w:val="20"/>
                      <w:szCs w:val="20"/>
                    </w:rPr>
                    <w:tab/>
                  </w:r>
                  <w:r w:rsidRPr="009658A5">
                    <w:rPr>
                      <w:sz w:val="20"/>
                      <w:szCs w:val="20"/>
                    </w:rPr>
                    <w:tab/>
                    <w:t xml:space="preserve">= </w:t>
                  </w:r>
                  <w:r w:rsidRPr="009658A5">
                    <w:rPr>
                      <w:sz w:val="20"/>
                      <w:szCs w:val="20"/>
                    </w:rPr>
                    <w:tab/>
                    <w:t xml:space="preserve">… euro  </w:t>
                  </w:r>
                </w:p>
                <w:p w:rsidR="001537BB" w:rsidRPr="009658A5" w:rsidRDefault="001537BB" w:rsidP="009658A5">
                  <w:pPr>
                    <w:jc w:val="both"/>
                    <w:rPr>
                      <w:sz w:val="20"/>
                      <w:szCs w:val="20"/>
                    </w:rPr>
                  </w:pPr>
                  <w:r w:rsidRPr="009658A5">
                    <w:rPr>
                      <w:sz w:val="20"/>
                      <w:szCs w:val="20"/>
                    </w:rPr>
                    <w:t>Aantal bijstands</w:t>
                  </w:r>
                  <w:r>
                    <w:rPr>
                      <w:sz w:val="20"/>
                      <w:szCs w:val="20"/>
                    </w:rPr>
                    <w:t>ontvangers</w:t>
                  </w:r>
                  <w:r w:rsidRPr="009658A5">
                    <w:rPr>
                      <w:sz w:val="20"/>
                      <w:szCs w:val="20"/>
                    </w:rPr>
                    <w:tab/>
                    <w:t xml:space="preserve">∙ bedrag per </w:t>
                  </w:r>
                  <w:r>
                    <w:rPr>
                      <w:sz w:val="20"/>
                      <w:szCs w:val="20"/>
                    </w:rPr>
                    <w:t xml:space="preserve">bijstandsontvanger </w:t>
                  </w:r>
                  <w:r w:rsidRPr="009658A5">
                    <w:rPr>
                      <w:sz w:val="20"/>
                      <w:szCs w:val="20"/>
                    </w:rPr>
                    <w:tab/>
                    <w:t xml:space="preserve"> </w:t>
                  </w:r>
                  <w:r w:rsidRPr="009658A5">
                    <w:rPr>
                      <w:sz w:val="20"/>
                      <w:szCs w:val="20"/>
                    </w:rPr>
                    <w:tab/>
                  </w:r>
                  <w:r>
                    <w:rPr>
                      <w:sz w:val="20"/>
                      <w:szCs w:val="20"/>
                    </w:rPr>
                    <w:t>=</w:t>
                  </w:r>
                  <w:r>
                    <w:rPr>
                      <w:sz w:val="20"/>
                      <w:szCs w:val="20"/>
                    </w:rPr>
                    <w:tab/>
                  </w:r>
                  <w:r w:rsidRPr="009658A5">
                    <w:rPr>
                      <w:sz w:val="20"/>
                      <w:szCs w:val="20"/>
                    </w:rPr>
                    <w:t>… euro</w:t>
                  </w:r>
                </w:p>
                <w:p w:rsidR="001537BB" w:rsidRPr="009658A5" w:rsidRDefault="001537BB" w:rsidP="009658A5">
                  <w:pPr>
                    <w:jc w:val="both"/>
                    <w:rPr>
                      <w:sz w:val="20"/>
                      <w:szCs w:val="20"/>
                    </w:rPr>
                  </w:pPr>
                  <w:r w:rsidRPr="009658A5">
                    <w:rPr>
                      <w:sz w:val="20"/>
                      <w:szCs w:val="20"/>
                    </w:rPr>
                    <w:t>Aantal ouderen</w:t>
                  </w:r>
                  <w:r w:rsidRPr="009658A5">
                    <w:rPr>
                      <w:sz w:val="20"/>
                      <w:szCs w:val="20"/>
                    </w:rPr>
                    <w:tab/>
                  </w:r>
                  <w:r w:rsidRPr="009658A5">
                    <w:rPr>
                      <w:sz w:val="20"/>
                      <w:szCs w:val="20"/>
                    </w:rPr>
                    <w:tab/>
                  </w:r>
                  <w:r w:rsidRPr="009658A5">
                    <w:rPr>
                      <w:sz w:val="20"/>
                      <w:szCs w:val="20"/>
                    </w:rPr>
                    <w:tab/>
                    <w:t xml:space="preserve">∙ bedrag per oudere </w:t>
                  </w:r>
                  <w:r w:rsidRPr="009658A5">
                    <w:rPr>
                      <w:sz w:val="20"/>
                      <w:szCs w:val="20"/>
                    </w:rPr>
                    <w:tab/>
                  </w:r>
                  <w:r w:rsidRPr="009658A5">
                    <w:rPr>
                      <w:sz w:val="20"/>
                      <w:szCs w:val="20"/>
                    </w:rPr>
                    <w:tab/>
                  </w:r>
                  <w:r w:rsidRPr="009658A5">
                    <w:rPr>
                      <w:sz w:val="20"/>
                      <w:szCs w:val="20"/>
                    </w:rPr>
                    <w:tab/>
                    <w:t xml:space="preserve">= </w:t>
                  </w:r>
                  <w:r w:rsidRPr="009658A5">
                    <w:rPr>
                      <w:sz w:val="20"/>
                      <w:szCs w:val="20"/>
                    </w:rPr>
                    <w:tab/>
                    <w:t xml:space="preserve">… euro </w:t>
                  </w:r>
                </w:p>
                <w:p w:rsidR="001537BB" w:rsidRPr="009658A5" w:rsidRDefault="001537BB" w:rsidP="009658A5">
                  <w:pPr>
                    <w:jc w:val="both"/>
                    <w:rPr>
                      <w:sz w:val="20"/>
                      <w:szCs w:val="20"/>
                    </w:rPr>
                  </w:pPr>
                  <w:r w:rsidRPr="009658A5">
                    <w:rPr>
                      <w:sz w:val="20"/>
                      <w:szCs w:val="20"/>
                    </w:rPr>
                    <w:t xml:space="preserve">Aantal … </w:t>
                  </w:r>
                  <w:r w:rsidRPr="009658A5">
                    <w:rPr>
                      <w:sz w:val="20"/>
                      <w:szCs w:val="20"/>
                    </w:rPr>
                    <w:tab/>
                  </w:r>
                  <w:r w:rsidRPr="009658A5">
                    <w:rPr>
                      <w:sz w:val="20"/>
                      <w:szCs w:val="20"/>
                    </w:rPr>
                    <w:tab/>
                  </w:r>
                  <w:r w:rsidRPr="009658A5">
                    <w:rPr>
                      <w:sz w:val="20"/>
                      <w:szCs w:val="20"/>
                    </w:rPr>
                    <w:tab/>
                  </w:r>
                  <w:r>
                    <w:rPr>
                      <w:sz w:val="20"/>
                      <w:szCs w:val="20"/>
                    </w:rPr>
                    <w:t xml:space="preserve">∙ bedrag per … </w:t>
                  </w:r>
                  <w:r>
                    <w:rPr>
                      <w:sz w:val="20"/>
                      <w:szCs w:val="20"/>
                    </w:rPr>
                    <w:tab/>
                  </w:r>
                  <w:r>
                    <w:rPr>
                      <w:sz w:val="20"/>
                      <w:szCs w:val="20"/>
                    </w:rPr>
                    <w:tab/>
                  </w:r>
                  <w:r>
                    <w:rPr>
                      <w:sz w:val="20"/>
                      <w:szCs w:val="20"/>
                    </w:rPr>
                    <w:tab/>
                  </w:r>
                  <w:r w:rsidRPr="009658A5">
                    <w:rPr>
                      <w:sz w:val="20"/>
                      <w:szCs w:val="20"/>
                    </w:rPr>
                    <w:t xml:space="preserve"> </w:t>
                  </w:r>
                  <w:r w:rsidRPr="009658A5">
                    <w:rPr>
                      <w:sz w:val="20"/>
                      <w:szCs w:val="20"/>
                    </w:rPr>
                    <w:tab/>
                  </w:r>
                  <w:r>
                    <w:rPr>
                      <w:sz w:val="20"/>
                      <w:szCs w:val="20"/>
                    </w:rPr>
                    <w:t>=</w:t>
                  </w:r>
                  <w:r>
                    <w:rPr>
                      <w:sz w:val="20"/>
                      <w:szCs w:val="20"/>
                    </w:rPr>
                    <w:tab/>
                  </w:r>
                  <w:r w:rsidRPr="009658A5">
                    <w:rPr>
                      <w:sz w:val="20"/>
                      <w:szCs w:val="20"/>
                      <w:u w:val="single"/>
                    </w:rPr>
                    <w:t>… euro</w:t>
                  </w:r>
                  <w:r w:rsidRPr="009658A5">
                    <w:rPr>
                      <w:sz w:val="20"/>
                      <w:szCs w:val="20"/>
                    </w:rPr>
                    <w:t xml:space="preserve"> + </w:t>
                  </w:r>
                </w:p>
                <w:p w:rsidR="001537BB" w:rsidRPr="009658A5" w:rsidRDefault="001537BB" w:rsidP="009658A5">
                  <w:pPr>
                    <w:jc w:val="both"/>
                    <w:rPr>
                      <w:sz w:val="20"/>
                      <w:szCs w:val="20"/>
                    </w:rPr>
                  </w:pPr>
                </w:p>
                <w:p w:rsidR="001537BB" w:rsidRPr="009658A5" w:rsidRDefault="001537BB" w:rsidP="009658A5">
                  <w:pPr>
                    <w:jc w:val="both"/>
                    <w:rPr>
                      <w:sz w:val="20"/>
                      <w:szCs w:val="20"/>
                    </w:rPr>
                  </w:pPr>
                  <w:r w:rsidRPr="009658A5">
                    <w:rPr>
                      <w:sz w:val="20"/>
                      <w:szCs w:val="20"/>
                    </w:rPr>
                    <w:t xml:space="preserve">Totaal maatstaven </w:t>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t>=</w:t>
                  </w:r>
                  <w:r w:rsidRPr="009658A5">
                    <w:rPr>
                      <w:sz w:val="20"/>
                      <w:szCs w:val="20"/>
                    </w:rPr>
                    <w:tab/>
                    <w:t>… euro</w:t>
                  </w:r>
                </w:p>
                <w:p w:rsidR="001537BB" w:rsidRPr="009658A5" w:rsidRDefault="001537BB" w:rsidP="009658A5">
                  <w:pPr>
                    <w:jc w:val="both"/>
                    <w:rPr>
                      <w:sz w:val="20"/>
                      <w:szCs w:val="20"/>
                    </w:rPr>
                  </w:pPr>
                  <w:r w:rsidRPr="009658A5">
                    <w:rPr>
                      <w:sz w:val="20"/>
                      <w:szCs w:val="20"/>
                    </w:rPr>
                    <w:t xml:space="preserve">Uitkeringsfactor </w:t>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t>=</w:t>
                  </w:r>
                  <w:r w:rsidRPr="009658A5">
                    <w:rPr>
                      <w:sz w:val="20"/>
                      <w:szCs w:val="20"/>
                    </w:rPr>
                    <w:tab/>
                  </w:r>
                  <w:r w:rsidRPr="009658A5">
                    <w:rPr>
                      <w:sz w:val="20"/>
                      <w:szCs w:val="20"/>
                      <w:u w:val="single"/>
                    </w:rPr>
                    <w:t>… UF</w:t>
                  </w:r>
                  <w:r>
                    <w:rPr>
                      <w:sz w:val="20"/>
                      <w:szCs w:val="20"/>
                      <w:u w:val="single"/>
                    </w:rPr>
                    <w:t xml:space="preserve">  </w:t>
                  </w:r>
                  <w:r w:rsidRPr="009658A5">
                    <w:rPr>
                      <w:sz w:val="20"/>
                      <w:szCs w:val="20"/>
                    </w:rPr>
                    <w:t xml:space="preserve"> ×</w:t>
                  </w:r>
                </w:p>
                <w:p w:rsidR="001537BB" w:rsidRPr="009658A5" w:rsidRDefault="001537BB" w:rsidP="009658A5">
                  <w:pPr>
                    <w:jc w:val="both"/>
                    <w:rPr>
                      <w:sz w:val="20"/>
                      <w:szCs w:val="20"/>
                    </w:rPr>
                  </w:pPr>
                </w:p>
                <w:p w:rsidR="001537BB" w:rsidRPr="009658A5" w:rsidRDefault="001537BB" w:rsidP="009658A5">
                  <w:pPr>
                    <w:jc w:val="both"/>
                    <w:rPr>
                      <w:sz w:val="20"/>
                      <w:szCs w:val="20"/>
                    </w:rPr>
                  </w:pPr>
                  <w:r w:rsidRPr="009658A5">
                    <w:rPr>
                      <w:sz w:val="20"/>
                      <w:szCs w:val="20"/>
                    </w:rPr>
                    <w:t xml:space="preserve">Totaal maatstaven (incl. uitkeringsfactor) </w:t>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t>=</w:t>
                  </w:r>
                  <w:r w:rsidRPr="009658A5">
                    <w:rPr>
                      <w:sz w:val="20"/>
                      <w:szCs w:val="20"/>
                    </w:rPr>
                    <w:tab/>
                    <w:t>… euro</w:t>
                  </w:r>
                </w:p>
                <w:p w:rsidR="001537BB" w:rsidRPr="009658A5" w:rsidRDefault="001537BB" w:rsidP="009658A5">
                  <w:pPr>
                    <w:jc w:val="both"/>
                    <w:rPr>
                      <w:sz w:val="20"/>
                      <w:szCs w:val="20"/>
                    </w:rPr>
                  </w:pPr>
                  <w:r w:rsidRPr="009658A5">
                    <w:rPr>
                      <w:sz w:val="20"/>
                      <w:szCs w:val="20"/>
                    </w:rPr>
                    <w:t>Maatstaf OZB-capaciteit</w:t>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t>=</w:t>
                  </w:r>
                  <w:r w:rsidRPr="009658A5">
                    <w:rPr>
                      <w:sz w:val="20"/>
                      <w:szCs w:val="20"/>
                    </w:rPr>
                    <w:tab/>
                  </w:r>
                  <w:r w:rsidRPr="009658A5">
                    <w:rPr>
                      <w:sz w:val="20"/>
                      <w:szCs w:val="20"/>
                      <w:u w:val="single"/>
                    </w:rPr>
                    <w:t>… euro</w:t>
                  </w:r>
                  <w:r w:rsidRPr="009658A5">
                    <w:rPr>
                      <w:sz w:val="20"/>
                      <w:szCs w:val="20"/>
                    </w:rPr>
                    <w:t xml:space="preserve"> –</w:t>
                  </w:r>
                  <w:r w:rsidRPr="009658A5">
                    <w:rPr>
                      <w:sz w:val="20"/>
                      <w:szCs w:val="20"/>
                      <w:u w:val="single"/>
                    </w:rPr>
                    <w:t xml:space="preserve"> </w:t>
                  </w:r>
                </w:p>
                <w:p w:rsidR="001537BB" w:rsidRPr="009658A5" w:rsidRDefault="001537BB" w:rsidP="009658A5">
                  <w:pPr>
                    <w:jc w:val="both"/>
                    <w:rPr>
                      <w:sz w:val="20"/>
                      <w:szCs w:val="20"/>
                    </w:rPr>
                  </w:pPr>
                </w:p>
                <w:p w:rsidR="001537BB" w:rsidRPr="009658A5" w:rsidRDefault="001537BB" w:rsidP="009658A5">
                  <w:pPr>
                    <w:jc w:val="both"/>
                    <w:rPr>
                      <w:sz w:val="20"/>
                      <w:szCs w:val="20"/>
                    </w:rPr>
                  </w:pPr>
                  <w:r w:rsidRPr="009658A5">
                    <w:rPr>
                      <w:sz w:val="20"/>
                      <w:szCs w:val="20"/>
                    </w:rPr>
                    <w:t>Uitkering uit het Gemeentefonds</w:t>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r>
                  <w:r w:rsidRPr="009658A5">
                    <w:rPr>
                      <w:sz w:val="20"/>
                      <w:szCs w:val="20"/>
                    </w:rPr>
                    <w:tab/>
                    <w:t>=</w:t>
                  </w:r>
                  <w:r w:rsidRPr="009658A5">
                    <w:rPr>
                      <w:sz w:val="20"/>
                      <w:szCs w:val="20"/>
                    </w:rPr>
                    <w:tab/>
                    <w:t xml:space="preserve">… euro </w:t>
                  </w:r>
                </w:p>
              </w:txbxContent>
            </v:textbox>
            <w10:wrap type="square"/>
            <w10:anchorlock/>
          </v:shape>
        </w:pict>
      </w:r>
    </w:p>
    <w:p w:rsidR="001537BB" w:rsidRPr="003E4A59" w:rsidRDefault="001537BB" w:rsidP="003E4A59">
      <w:pPr>
        <w:jc w:val="both"/>
        <w:rPr>
          <w:i/>
          <w:iCs/>
        </w:rPr>
      </w:pPr>
    </w:p>
    <w:p w:rsidR="001537BB" w:rsidRPr="003E4A59" w:rsidRDefault="001537BB" w:rsidP="003E4A59">
      <w:pPr>
        <w:jc w:val="both"/>
        <w:rPr>
          <w:i/>
          <w:iCs/>
        </w:rPr>
      </w:pPr>
    </w:p>
    <w:p w:rsidR="001537BB" w:rsidRDefault="001537BB" w:rsidP="009658A5">
      <w:pPr>
        <w:jc w:val="both"/>
        <w:rPr>
          <w:i/>
          <w:iCs/>
          <w:color w:val="0000FF"/>
        </w:rPr>
      </w:pPr>
    </w:p>
    <w:p w:rsidR="001537BB" w:rsidRPr="007124E9" w:rsidRDefault="001537BB" w:rsidP="007124E9"/>
    <w:p w:rsidR="001537BB" w:rsidRPr="007124E9" w:rsidRDefault="001537BB" w:rsidP="007124E9"/>
    <w:p w:rsidR="001537BB" w:rsidRPr="007124E9" w:rsidRDefault="001537BB" w:rsidP="007124E9"/>
    <w:p w:rsidR="001537BB" w:rsidRPr="007124E9" w:rsidRDefault="001537BB" w:rsidP="007124E9"/>
    <w:p w:rsidR="001537BB" w:rsidRPr="007124E9" w:rsidRDefault="001537BB" w:rsidP="007124E9"/>
    <w:p w:rsidR="001537BB" w:rsidRPr="007124E9" w:rsidRDefault="001537BB" w:rsidP="007124E9"/>
    <w:p w:rsidR="001537BB" w:rsidRPr="007124E9" w:rsidRDefault="001537BB" w:rsidP="007124E9"/>
    <w:p w:rsidR="001537BB" w:rsidRDefault="001537BB" w:rsidP="009658A5">
      <w:pPr>
        <w:jc w:val="both"/>
        <w:rPr>
          <w:i/>
          <w:iCs/>
        </w:rPr>
      </w:pPr>
    </w:p>
    <w:p w:rsidR="001537BB" w:rsidRDefault="001537BB" w:rsidP="009658A5">
      <w:pPr>
        <w:jc w:val="both"/>
        <w:rPr>
          <w:i/>
          <w:iCs/>
        </w:rPr>
      </w:pPr>
    </w:p>
    <w:p w:rsidR="001537BB" w:rsidRDefault="001537BB" w:rsidP="009658A5">
      <w:pPr>
        <w:jc w:val="both"/>
        <w:rPr>
          <w:color w:val="0000FF"/>
        </w:rPr>
      </w:pPr>
      <w:r>
        <w:rPr>
          <w:i/>
          <w:iCs/>
        </w:rPr>
        <w:t>T</w:t>
      </w:r>
      <w:r w:rsidRPr="009658A5">
        <w:rPr>
          <w:i/>
          <w:iCs/>
        </w:rPr>
        <w:t>en tweede</w:t>
      </w:r>
      <w:r w:rsidRPr="009658A5">
        <w:t xml:space="preserve"> moet het verdeelstelsel rekening houden met de inkomstencapaciteit</w:t>
      </w:r>
      <w:r>
        <w:t xml:space="preserve"> </w:t>
      </w:r>
      <w:r w:rsidRPr="009658A5">
        <w:t xml:space="preserve"> van gemeenten</w:t>
      </w:r>
      <w:r>
        <w:t xml:space="preserve"> (OZB-capaciteit in figuur 4)</w:t>
      </w:r>
      <w:r w:rsidRPr="009658A5">
        <w:t>: indien een gemeente in staat is veel belastinginkomsten te genereren, ontvangt die gemeente een lagere algemene uitkering. Andersom gaat deze redenering ook op: een gemeente met beperkte belastingcapaciteit ontvangt een hogere uitkering uit het Gemeentefonds. Indien twee gemeenten dus eenzelfde belastingtarief hanteren, zijn</w:t>
      </w:r>
      <w:r>
        <w:t xml:space="preserve"> zij</w:t>
      </w:r>
      <w:r w:rsidRPr="009658A5">
        <w:t xml:space="preserve"> in staat een gelijkwaardig voorzieningenpakket aan te bieden, omdat in het Gemeentefonds rekening wordt gehouden met objectieve kostenverschillen en inkomstencapaciteit.</w:t>
      </w:r>
      <w:r w:rsidRPr="00130220">
        <w:rPr>
          <w:color w:val="0000FF"/>
        </w:rPr>
        <w:t xml:space="preserve"> </w:t>
      </w:r>
    </w:p>
    <w:p w:rsidR="001537BB" w:rsidRDefault="001537BB" w:rsidP="009658A5">
      <w:pPr>
        <w:jc w:val="both"/>
      </w:pPr>
      <w:r>
        <w:rPr>
          <w:color w:val="0000FF"/>
        </w:rPr>
        <w:tab/>
      </w:r>
      <w:r w:rsidRPr="009658A5">
        <w:t>Bij algemene maatregel van bestuur kunnen verdeelmaatstaven worden aangepast op basis van normen die in de Fvw zijn verankerd. Daarmee is het mogelijk om adequaat te reageren op ontwikkelingen die aanpassing van de maatstaven vergen</w:t>
      </w:r>
      <w:r>
        <w:t xml:space="preserve"> (Rfv, 2007)</w:t>
      </w:r>
      <w:r w:rsidRPr="009658A5">
        <w:t xml:space="preserve">. </w:t>
      </w:r>
    </w:p>
    <w:p w:rsidR="001537BB" w:rsidRDefault="001537BB" w:rsidP="009658A5">
      <w:pPr>
        <w:jc w:val="both"/>
      </w:pPr>
      <w:r>
        <w:tab/>
        <w:t xml:space="preserve">Om een idee te geven van verschillen in omvang van de algemene uitkering tussen diverse (buur)gemeenten, is tabel 7 opgenomen: </w:t>
      </w:r>
    </w:p>
    <w:p w:rsidR="001537BB" w:rsidRDefault="001537BB" w:rsidP="009658A5">
      <w:pPr>
        <w:jc w:val="both"/>
      </w:pPr>
    </w:p>
    <w:p w:rsidR="001537BB" w:rsidRDefault="001537BB" w:rsidP="009658A5">
      <w:pPr>
        <w:jc w:val="both"/>
      </w:pPr>
      <w:r>
        <w:t xml:space="preserve">Tabel 7 </w:t>
      </w:r>
      <w:r>
        <w:tab/>
        <w:t xml:space="preserve">Buurgemeenten en hun algemene uitkering (in euro’s) </w:t>
      </w:r>
      <w:r>
        <w:tab/>
      </w:r>
    </w:p>
    <w:p w:rsidR="001537BB" w:rsidRDefault="001537BB" w:rsidP="009658A5">
      <w:pPr>
        <w:jc w:val="both"/>
      </w:pPr>
    </w:p>
    <w:tbl>
      <w:tblPr>
        <w:tblW w:w="0" w:type="auto"/>
        <w:tblInd w:w="-106" w:type="dxa"/>
        <w:tblLook w:val="00A0"/>
      </w:tblPr>
      <w:tblGrid>
        <w:gridCol w:w="4077"/>
        <w:gridCol w:w="5135"/>
      </w:tblGrid>
      <w:tr w:rsidR="001537BB" w:rsidRPr="00981D8A">
        <w:tc>
          <w:tcPr>
            <w:tcW w:w="4077" w:type="dxa"/>
            <w:tcBorders>
              <w:bottom w:val="single" w:sz="12" w:space="0" w:color="000000"/>
              <w:right w:val="single" w:sz="12" w:space="0" w:color="000000"/>
            </w:tcBorders>
          </w:tcPr>
          <w:p w:rsidR="001537BB" w:rsidRPr="00D83BEA" w:rsidRDefault="001537BB" w:rsidP="00D83BEA">
            <w:pPr>
              <w:jc w:val="right"/>
              <w:rPr>
                <w:i/>
                <w:iCs/>
              </w:rPr>
            </w:pPr>
            <w:r w:rsidRPr="00D83BEA">
              <w:rPr>
                <w:b/>
                <w:bCs/>
              </w:rPr>
              <w:br w:type="page"/>
            </w:r>
            <w:r w:rsidRPr="00D83BEA">
              <w:rPr>
                <w:i/>
                <w:iCs/>
              </w:rPr>
              <w:t xml:space="preserve">Gemeente </w:t>
            </w:r>
          </w:p>
        </w:tc>
        <w:tc>
          <w:tcPr>
            <w:tcW w:w="5135" w:type="dxa"/>
            <w:tcBorders>
              <w:bottom w:val="single" w:sz="12" w:space="0" w:color="000000"/>
            </w:tcBorders>
          </w:tcPr>
          <w:p w:rsidR="001537BB" w:rsidRPr="00D83BEA" w:rsidRDefault="001537BB" w:rsidP="00433F2A">
            <w:pPr>
              <w:jc w:val="right"/>
              <w:rPr>
                <w:i/>
                <w:iCs/>
              </w:rPr>
            </w:pPr>
            <w:r w:rsidRPr="00D83BEA">
              <w:rPr>
                <w:i/>
                <w:iCs/>
              </w:rPr>
              <w:t>Omvang algemene uitkering per inwoner</w:t>
            </w:r>
          </w:p>
        </w:tc>
      </w:tr>
      <w:tr w:rsidR="001537BB" w:rsidRPr="00981D8A">
        <w:tc>
          <w:tcPr>
            <w:tcW w:w="4077" w:type="dxa"/>
            <w:tcBorders>
              <w:right w:val="single" w:sz="12" w:space="0" w:color="000000"/>
            </w:tcBorders>
          </w:tcPr>
          <w:p w:rsidR="001537BB" w:rsidRPr="00D83BEA" w:rsidRDefault="001537BB" w:rsidP="00D83BEA">
            <w:pPr>
              <w:jc w:val="right"/>
            </w:pPr>
            <w:r w:rsidRPr="00D83BEA">
              <w:t>Lansingerland</w:t>
            </w:r>
          </w:p>
        </w:tc>
        <w:tc>
          <w:tcPr>
            <w:tcW w:w="5135" w:type="dxa"/>
          </w:tcPr>
          <w:p w:rsidR="001537BB" w:rsidRPr="00981D8A" w:rsidRDefault="001537BB" w:rsidP="00D83BEA">
            <w:pPr>
              <w:jc w:val="right"/>
            </w:pPr>
            <w:r>
              <w:t>620</w:t>
            </w:r>
          </w:p>
        </w:tc>
      </w:tr>
      <w:tr w:rsidR="001537BB" w:rsidRPr="00981D8A">
        <w:tc>
          <w:tcPr>
            <w:tcW w:w="4077" w:type="dxa"/>
            <w:tcBorders>
              <w:right w:val="single" w:sz="12" w:space="0" w:color="000000"/>
            </w:tcBorders>
          </w:tcPr>
          <w:p w:rsidR="001537BB" w:rsidRPr="007E1056" w:rsidRDefault="001537BB" w:rsidP="00D83BEA">
            <w:pPr>
              <w:jc w:val="right"/>
            </w:pPr>
            <w:r w:rsidRPr="007E1056">
              <w:t>Pijnacker-Nootdorp</w:t>
            </w:r>
          </w:p>
        </w:tc>
        <w:tc>
          <w:tcPr>
            <w:tcW w:w="5135" w:type="dxa"/>
          </w:tcPr>
          <w:p w:rsidR="001537BB" w:rsidRPr="00981D8A" w:rsidRDefault="001537BB" w:rsidP="00D83BEA">
            <w:pPr>
              <w:jc w:val="right"/>
            </w:pPr>
            <w:r>
              <w:t>658</w:t>
            </w:r>
          </w:p>
        </w:tc>
      </w:tr>
      <w:tr w:rsidR="001537BB" w:rsidRPr="00981D8A">
        <w:tc>
          <w:tcPr>
            <w:tcW w:w="4077" w:type="dxa"/>
            <w:tcBorders>
              <w:right w:val="single" w:sz="12" w:space="0" w:color="000000"/>
            </w:tcBorders>
          </w:tcPr>
          <w:p w:rsidR="001537BB" w:rsidRPr="007E1056" w:rsidRDefault="001537BB" w:rsidP="00D83BEA">
            <w:pPr>
              <w:jc w:val="right"/>
            </w:pPr>
            <w:r w:rsidRPr="007E1056">
              <w:t>Zoetermeer</w:t>
            </w:r>
          </w:p>
        </w:tc>
        <w:tc>
          <w:tcPr>
            <w:tcW w:w="5135" w:type="dxa"/>
          </w:tcPr>
          <w:p w:rsidR="001537BB" w:rsidRPr="00981D8A" w:rsidRDefault="001537BB" w:rsidP="00D83BEA">
            <w:pPr>
              <w:jc w:val="right"/>
            </w:pPr>
            <w:r>
              <w:t>912</w:t>
            </w:r>
          </w:p>
        </w:tc>
      </w:tr>
      <w:tr w:rsidR="001537BB" w:rsidRPr="00981D8A">
        <w:tc>
          <w:tcPr>
            <w:tcW w:w="4077" w:type="dxa"/>
            <w:tcBorders>
              <w:right w:val="single" w:sz="12" w:space="0" w:color="000000"/>
            </w:tcBorders>
          </w:tcPr>
          <w:p w:rsidR="001537BB" w:rsidRPr="007E1056" w:rsidRDefault="001537BB" w:rsidP="00D83BEA">
            <w:pPr>
              <w:jc w:val="right"/>
            </w:pPr>
            <w:r w:rsidRPr="007E1056">
              <w:t>Westland</w:t>
            </w:r>
          </w:p>
        </w:tc>
        <w:tc>
          <w:tcPr>
            <w:tcW w:w="5135" w:type="dxa"/>
          </w:tcPr>
          <w:p w:rsidR="001537BB" w:rsidRPr="00981D8A" w:rsidRDefault="001537BB" w:rsidP="00D83BEA">
            <w:pPr>
              <w:jc w:val="right"/>
            </w:pPr>
            <w:r>
              <w:t>702</w:t>
            </w:r>
          </w:p>
        </w:tc>
      </w:tr>
      <w:tr w:rsidR="001537BB" w:rsidRPr="00981D8A">
        <w:tc>
          <w:tcPr>
            <w:tcW w:w="4077" w:type="dxa"/>
            <w:tcBorders>
              <w:right w:val="single" w:sz="12" w:space="0" w:color="000000"/>
            </w:tcBorders>
          </w:tcPr>
          <w:p w:rsidR="001537BB" w:rsidRPr="007E1056" w:rsidRDefault="001537BB" w:rsidP="00D83BEA">
            <w:pPr>
              <w:jc w:val="right"/>
            </w:pPr>
            <w:r w:rsidRPr="007E1056">
              <w:t>Rotterdam</w:t>
            </w:r>
          </w:p>
        </w:tc>
        <w:tc>
          <w:tcPr>
            <w:tcW w:w="5135" w:type="dxa"/>
          </w:tcPr>
          <w:p w:rsidR="001537BB" w:rsidRPr="00981D8A" w:rsidRDefault="001537BB" w:rsidP="00D83BEA">
            <w:pPr>
              <w:jc w:val="right"/>
            </w:pPr>
            <w:r>
              <w:t>1.662</w:t>
            </w:r>
          </w:p>
        </w:tc>
      </w:tr>
    </w:tbl>
    <w:p w:rsidR="001537BB" w:rsidRPr="00981D8A" w:rsidRDefault="001537BB" w:rsidP="00981D8A">
      <w:pPr>
        <w:jc w:val="right"/>
      </w:pPr>
    </w:p>
    <w:p w:rsidR="001537BB" w:rsidRDefault="001537BB" w:rsidP="00981D8A">
      <w:pPr>
        <w:jc w:val="right"/>
      </w:pPr>
      <w:r>
        <w:t xml:space="preserve">Bron: IJsselstein, </w:t>
      </w:r>
      <w:r w:rsidRPr="00387455">
        <w:rPr>
          <w:i/>
          <w:iCs/>
        </w:rPr>
        <w:t>Sheets behorende bij de presentatie over de verdeling van het Gemeentefonds</w:t>
      </w:r>
      <w:r>
        <w:t>, 25 juni 2009</w:t>
      </w:r>
    </w:p>
    <w:p w:rsidR="001537BB" w:rsidRPr="00981D8A" w:rsidRDefault="001537BB" w:rsidP="00981D8A">
      <w:pPr>
        <w:jc w:val="right"/>
      </w:pPr>
    </w:p>
    <w:p w:rsidR="001537BB" w:rsidRDefault="001537BB" w:rsidP="00633195">
      <w:pPr>
        <w:jc w:val="both"/>
      </w:pPr>
      <w:r w:rsidRPr="00981D8A">
        <w:t xml:space="preserve">Om het idee van verdeelmaatstaven meer concreet te maken, is in bijlage 1 een overzicht opgenomen van de maatstaven in het Gemeentefonds, zoals die zijn weergegeven in de meicirculaire van 2009. </w:t>
      </w:r>
    </w:p>
    <w:p w:rsidR="001537BB" w:rsidRPr="002C6E61" w:rsidRDefault="001537BB" w:rsidP="00633195">
      <w:pPr>
        <w:ind w:firstLine="708"/>
        <w:jc w:val="both"/>
      </w:pPr>
      <w:r>
        <w:t xml:space="preserve">De verdeelsystematiek van het Gemeentefonds is dus kostengeoriënteerd en houdt rekening met de inkomstencapaciteit van gemeenten. </w:t>
      </w:r>
      <w:r w:rsidRPr="002C6E61">
        <w:t xml:space="preserve">Aanvullende uitgangspunten voor het verdeelstelsel zijn de volgende: </w:t>
      </w:r>
    </w:p>
    <w:p w:rsidR="001537BB" w:rsidRPr="002C6E61" w:rsidRDefault="001537BB" w:rsidP="00633195">
      <w:pPr>
        <w:jc w:val="both"/>
      </w:pPr>
    </w:p>
    <w:p w:rsidR="001537BB" w:rsidRPr="002C6E61" w:rsidRDefault="001537BB" w:rsidP="00DB1224">
      <w:pPr>
        <w:numPr>
          <w:ilvl w:val="0"/>
          <w:numId w:val="9"/>
        </w:numPr>
        <w:jc w:val="both"/>
      </w:pPr>
      <w:r w:rsidRPr="002C6E61">
        <w:t xml:space="preserve">Globaal: detaillisme belemmert vrije afweging; </w:t>
      </w:r>
    </w:p>
    <w:p w:rsidR="001537BB" w:rsidRPr="002C6E61" w:rsidRDefault="001537BB" w:rsidP="00DB1224">
      <w:pPr>
        <w:numPr>
          <w:ilvl w:val="0"/>
          <w:numId w:val="9"/>
        </w:numPr>
        <w:jc w:val="both"/>
      </w:pPr>
      <w:r w:rsidRPr="002C6E61">
        <w:t>Vrij van prikkels: hetzij aansluitend bij, hetzij tegengesteld aan het Rijksbeleid;</w:t>
      </w:r>
    </w:p>
    <w:p w:rsidR="001537BB" w:rsidRPr="002C6E61" w:rsidRDefault="001537BB" w:rsidP="00DB1224">
      <w:pPr>
        <w:numPr>
          <w:ilvl w:val="0"/>
          <w:numId w:val="9"/>
        </w:numPr>
        <w:jc w:val="both"/>
      </w:pPr>
      <w:r w:rsidRPr="002C6E61">
        <w:t>Dynamisch: relatief eenvoudige aanpassing aan maatschappelijke ontwikkelingen;</w:t>
      </w:r>
    </w:p>
    <w:p w:rsidR="001537BB" w:rsidRDefault="001537BB" w:rsidP="00DB1224">
      <w:pPr>
        <w:numPr>
          <w:ilvl w:val="0"/>
          <w:numId w:val="9"/>
        </w:numPr>
        <w:jc w:val="both"/>
      </w:pPr>
      <w:r w:rsidRPr="002C6E61">
        <w:t xml:space="preserve">Bestuurlijk aanvaardbaar: maatstaven niet te complex en ethisch aanvaardbaar (Wassenaar &amp; Verhagen, 2002:72). </w:t>
      </w:r>
    </w:p>
    <w:p w:rsidR="001537BB" w:rsidRPr="002C6E61" w:rsidRDefault="001537BB" w:rsidP="0092618C">
      <w:pPr>
        <w:ind w:left="720"/>
        <w:jc w:val="both"/>
      </w:pPr>
    </w:p>
    <w:p w:rsidR="001537BB" w:rsidRPr="002C6E61" w:rsidRDefault="001537BB" w:rsidP="00044527">
      <w:pPr>
        <w:jc w:val="both"/>
        <w:rPr>
          <w:i/>
          <w:iCs/>
        </w:rPr>
      </w:pPr>
      <w:r w:rsidRPr="002C6E61">
        <w:rPr>
          <w:i/>
          <w:iCs/>
        </w:rPr>
        <w:t xml:space="preserve">IJkpunt OEM </w:t>
      </w:r>
    </w:p>
    <w:p w:rsidR="001537BB" w:rsidRPr="002C6E61" w:rsidRDefault="001537BB" w:rsidP="00633195">
      <w:pPr>
        <w:jc w:val="both"/>
      </w:pPr>
      <w:r>
        <w:t xml:space="preserve">Het totaal van de algemene uitkering van een gemeente wordt gevormd door het totaal van alle uitgavenclusters minus het totaal op de inkomstenclusters. Zoals gezegd is voor elk van de clusters een ijkpunt opgesteld. </w:t>
      </w:r>
      <w:r w:rsidRPr="002C6E61">
        <w:t xml:space="preserve">Het Gemeentefonds is opgebouwd </w:t>
      </w:r>
      <w:r>
        <w:t xml:space="preserve">uit ijkpunten (‘maatstaven’). De clusters zijn in het leven geroepen om op basis daarvan ijkpunten te kunnen opstellen. De ijkpuntformule voor het cluster ‘Kunst en Ontspanning’ luidt bijvoorbeeld: 29 × inwoner + 45 × lokaal klantenpotentieel + 11 × regionaal klantenpotentieel. Gemeenten zijn vrij in de besteding van de algemene uitkering. Dus een gemeente die volgens het ijkpunt een bepaald bedrag ontvangt voor uitgavencluster X, is niet verplicht dit bedrag ook daadwerkelijk aan X te besteden. Voor </w:t>
      </w:r>
      <w:r w:rsidRPr="002C6E61">
        <w:t xml:space="preserve">OEM van gemeenten </w:t>
      </w:r>
      <w:r>
        <w:t>is geen aparte verdeelmaatstaf, noch een ijkpunt in het Gemeentefonds opgenomen; er wordt gewoonweg aangenomen dat ze een bepaald percentage bedragen van de som van ijkpunten van de uitgavenclusters: u</w:t>
      </w:r>
      <w:r w:rsidRPr="002C6E61">
        <w:t xml:space="preserve">itgangspunt is dat 5,4% van de totale gemeentelijke uitgaven kunnen worden bekostigd uit OEM (Bruno Steiner Advies, 2007). </w:t>
      </w:r>
    </w:p>
    <w:p w:rsidR="001537BB" w:rsidRDefault="001537BB" w:rsidP="002C6E61">
      <w:pPr>
        <w:jc w:val="both"/>
        <w:rPr>
          <w:i/>
          <w:iCs/>
        </w:rPr>
      </w:pPr>
    </w:p>
    <w:p w:rsidR="001537BB" w:rsidRPr="002C6E61" w:rsidRDefault="001537BB" w:rsidP="002C6E61">
      <w:pPr>
        <w:jc w:val="both"/>
        <w:rPr>
          <w:i/>
          <w:iCs/>
        </w:rPr>
      </w:pPr>
      <w:r w:rsidRPr="002C6E61">
        <w:rPr>
          <w:i/>
          <w:iCs/>
        </w:rPr>
        <w:t xml:space="preserve">Het vereveningsproces </w:t>
      </w:r>
    </w:p>
    <w:p w:rsidR="001537BB" w:rsidRPr="002C6E61" w:rsidRDefault="001537BB" w:rsidP="002C6E61">
      <w:pPr>
        <w:jc w:val="both"/>
      </w:pPr>
      <w:r>
        <w:t>Hoe ziet nu het vereveningsproces eruit? Om bovenstaande uitleg van de werking van de verdeelsystematiek van het Gemeentefonds te verduidelijken, staat hieronder een s</w:t>
      </w:r>
      <w:r w:rsidRPr="002C6E61">
        <w:t xml:space="preserve">chematisch </w:t>
      </w:r>
      <w:r>
        <w:t xml:space="preserve">overzicht – op hoofdlijnen – van dit </w:t>
      </w:r>
      <w:r w:rsidRPr="002C6E61">
        <w:t>vereveningsproces</w:t>
      </w:r>
      <w:r>
        <w:t xml:space="preserve">. </w:t>
      </w:r>
      <w:r w:rsidRPr="002C6E61">
        <w:t xml:space="preserve"> </w:t>
      </w:r>
    </w:p>
    <w:p w:rsidR="001537BB" w:rsidRPr="002C6E61" w:rsidRDefault="001537BB" w:rsidP="002C6E61">
      <w:pPr>
        <w:jc w:val="both"/>
      </w:pPr>
    </w:p>
    <w:p w:rsidR="001537BB" w:rsidRPr="002C6E61" w:rsidRDefault="001537BB" w:rsidP="002C6E61">
      <w:pPr>
        <w:jc w:val="both"/>
      </w:pPr>
      <w:r>
        <w:t>Figuur 5</w:t>
      </w:r>
      <w:r w:rsidRPr="002C6E61">
        <w:t xml:space="preserve"> </w:t>
      </w:r>
      <w:r w:rsidRPr="002C6E61">
        <w:tab/>
        <w:t xml:space="preserve">Schaarste versus verevening </w:t>
      </w:r>
    </w:p>
    <w:p w:rsidR="001537BB" w:rsidRPr="002C6E61" w:rsidRDefault="001537BB" w:rsidP="002C6E61">
      <w:pPr>
        <w:jc w:val="both"/>
      </w:pPr>
      <w:r>
        <w:rPr>
          <w:noProof/>
          <w:lang w:val="en-US" w:eastAsia="en-US"/>
        </w:rPr>
        <w:pict>
          <v:shape id="_x0000_s1057" type="#_x0000_t202" style="position:absolute;left:0;text-align:left;margin-left:171pt;margin-top:13.25pt;width:105.45pt;height:26.45pt;z-index:251648512;mso-wrap-style:none">
            <v:textbox>
              <w:txbxContent>
                <w:p w:rsidR="001537BB" w:rsidRDefault="001537BB" w:rsidP="002C6E61">
                  <w:pPr>
                    <w:jc w:val="center"/>
                  </w:pPr>
                  <w:r>
                    <w:t>Schaarse middelen</w:t>
                  </w:r>
                </w:p>
              </w:txbxContent>
            </v:textbox>
            <w10:wrap type="square"/>
            <w10:anchorlock/>
          </v:shape>
        </w:pict>
      </w:r>
    </w:p>
    <w:p w:rsidR="001537BB" w:rsidRPr="002C6E61" w:rsidRDefault="001537BB" w:rsidP="002C6E61">
      <w:pPr>
        <w:jc w:val="center"/>
      </w:pPr>
    </w:p>
    <w:p w:rsidR="001537BB" w:rsidRPr="002C6E61" w:rsidRDefault="001537BB" w:rsidP="002C6E61">
      <w:pPr>
        <w:jc w:val="center"/>
      </w:pPr>
    </w:p>
    <w:p w:rsidR="001537BB" w:rsidRDefault="001537BB" w:rsidP="00D83706">
      <w:pPr>
        <w:ind w:left="3540" w:firstLine="708"/>
        <w:rPr>
          <w:b/>
          <w:bCs/>
        </w:rPr>
      </w:pPr>
      <w:r>
        <w:rPr>
          <w:b/>
          <w:bCs/>
        </w:rPr>
        <w:t xml:space="preserve">    ↓</w:t>
      </w:r>
    </w:p>
    <w:p w:rsidR="001537BB" w:rsidRDefault="001537BB" w:rsidP="00D83706">
      <w:pPr>
        <w:ind w:left="3540" w:firstLine="708"/>
        <w:rPr>
          <w:b/>
          <w:bCs/>
        </w:rPr>
      </w:pPr>
    </w:p>
    <w:p w:rsidR="001537BB" w:rsidRDefault="001537BB" w:rsidP="00D83706">
      <w:pPr>
        <w:ind w:left="3540" w:firstLine="708"/>
        <w:rPr>
          <w:b/>
          <w:bCs/>
        </w:rPr>
      </w:pPr>
      <w:r>
        <w:rPr>
          <w:noProof/>
          <w:lang w:val="en-US" w:eastAsia="en-US"/>
        </w:rPr>
        <w:pict>
          <v:shape id="_x0000_s1058" type="#_x0000_t202" style="position:absolute;left:0;text-align:left;margin-left:0;margin-top:.75pt;width:155.3pt;height:138.5pt;z-index:251670016;mso-position-horizontal:center">
            <v:textbox style="mso-fit-shape-to-text:t">
              <w:txbxContent>
                <w:p w:rsidR="001537BB" w:rsidRDefault="001537BB">
                  <w:r>
                    <w:t>Politieke prioriteiten kabinet</w:t>
                  </w:r>
                </w:p>
              </w:txbxContent>
            </v:textbox>
            <w10:anchorlock/>
          </v:shape>
        </w:pict>
      </w:r>
    </w:p>
    <w:p w:rsidR="001537BB" w:rsidRDefault="001537BB" w:rsidP="00D83706">
      <w:pPr>
        <w:ind w:left="3540" w:firstLine="708"/>
        <w:rPr>
          <w:b/>
          <w:bCs/>
        </w:rPr>
      </w:pPr>
    </w:p>
    <w:p w:rsidR="001537BB" w:rsidRPr="002C6E61" w:rsidRDefault="001537BB" w:rsidP="00D83706">
      <w:pPr>
        <w:ind w:left="3540" w:firstLine="708"/>
      </w:pPr>
      <w:r w:rsidRPr="002C6E61">
        <w:rPr>
          <w:b/>
          <w:bCs/>
        </w:rPr>
        <w:t xml:space="preserve">    ↓                 </w:t>
      </w:r>
      <w:r w:rsidRPr="002C6E61">
        <w:rPr>
          <w:b/>
          <w:bCs/>
        </w:rPr>
        <w:tab/>
      </w:r>
      <w:r>
        <w:tab/>
      </w:r>
      <w:r w:rsidRPr="002C6E61">
        <w:t xml:space="preserve"> </w:t>
      </w:r>
    </w:p>
    <w:p w:rsidR="001537BB" w:rsidRPr="002C6E61" w:rsidRDefault="001537BB" w:rsidP="002C6E61">
      <w:pPr>
        <w:jc w:val="center"/>
      </w:pPr>
      <w:r>
        <w:rPr>
          <w:noProof/>
          <w:lang w:val="en-US" w:eastAsia="en-US"/>
        </w:rPr>
        <w:pict>
          <v:shape id="_x0000_s1059" type="#_x0000_t202" style="position:absolute;left:0;text-align:left;margin-left:180pt;margin-top:3.05pt;width:90.5pt;height:21.05pt;z-index:251649536;mso-wrap-style:none">
            <v:textbox>
              <w:txbxContent>
                <w:p w:rsidR="001537BB" w:rsidRDefault="001537BB" w:rsidP="002C6E61">
                  <w:pPr>
                    <w:jc w:val="center"/>
                  </w:pPr>
                  <w:r>
                    <w:t>Gemeentefonds</w:t>
                  </w:r>
                </w:p>
              </w:txbxContent>
            </v:textbox>
            <w10:wrap type="square"/>
            <w10:anchorlock/>
          </v:shape>
        </w:pict>
      </w:r>
    </w:p>
    <w:p w:rsidR="001537BB" w:rsidRPr="002C6E61" w:rsidRDefault="001537BB" w:rsidP="002C6E61">
      <w:pPr>
        <w:jc w:val="center"/>
      </w:pPr>
    </w:p>
    <w:p w:rsidR="001537BB" w:rsidRPr="002C6E61" w:rsidRDefault="001537BB" w:rsidP="002C6E61">
      <w:pPr>
        <w:ind w:left="2832" w:firstLine="708"/>
      </w:pPr>
      <w:r w:rsidRPr="002C6E61">
        <w:rPr>
          <w:b/>
          <w:bCs/>
        </w:rPr>
        <w:t xml:space="preserve">                ↓</w:t>
      </w:r>
      <w:r w:rsidRPr="002C6E61">
        <w:rPr>
          <w:b/>
          <w:bCs/>
        </w:rPr>
        <w:tab/>
      </w:r>
      <w:r w:rsidRPr="002C6E61">
        <w:rPr>
          <w:b/>
          <w:bCs/>
        </w:rPr>
        <w:tab/>
      </w:r>
      <w:r w:rsidRPr="002C6E61">
        <w:rPr>
          <w:b/>
          <w:bCs/>
        </w:rPr>
        <w:tab/>
      </w:r>
    </w:p>
    <w:p w:rsidR="001537BB" w:rsidRPr="002C6E61" w:rsidRDefault="001537BB" w:rsidP="002C6E61">
      <w:pPr>
        <w:jc w:val="center"/>
      </w:pPr>
      <w:r>
        <w:rPr>
          <w:noProof/>
          <w:lang w:val="en-US" w:eastAsia="en-US"/>
        </w:rPr>
        <w:pict>
          <v:shape id="_x0000_s1060" type="#_x0000_t202" style="position:absolute;left:0;text-align:left;margin-left:.75pt;margin-top:7.3pt;width:143.55pt;height:138.5pt;z-index:251671040">
            <v:textbox style="mso-fit-shape-to-text:t">
              <w:txbxContent>
                <w:p w:rsidR="001537BB" w:rsidRDefault="001537BB">
                  <w:r>
                    <w:t>Prioriteiten departementen</w:t>
                  </w:r>
                </w:p>
              </w:txbxContent>
            </v:textbox>
            <w10:anchorlock/>
          </v:shape>
        </w:pict>
      </w:r>
      <w:r>
        <w:rPr>
          <w:noProof/>
          <w:lang w:val="en-US" w:eastAsia="en-US"/>
        </w:rPr>
        <w:pict>
          <v:shape id="_x0000_s1061" type="#_x0000_t202" style="position:absolute;left:0;text-align:left;margin-left:171pt;margin-top:6.65pt;width:107.15pt;height:27pt;z-index:251650560;mso-wrap-style:none">
            <v:textbox>
              <w:txbxContent>
                <w:p w:rsidR="001537BB" w:rsidRDefault="001537BB" w:rsidP="002C6E61">
                  <w:pPr>
                    <w:jc w:val="center"/>
                  </w:pPr>
                  <w:r>
                    <w:t>Verdeelmaatstaven</w:t>
                  </w:r>
                </w:p>
              </w:txbxContent>
            </v:textbox>
            <w10:wrap type="square"/>
            <w10:anchorlock/>
          </v:shape>
        </w:pict>
      </w:r>
    </w:p>
    <w:p w:rsidR="001537BB" w:rsidRPr="002C6E61" w:rsidRDefault="001537BB" w:rsidP="002C6E61">
      <w:pPr>
        <w:jc w:val="center"/>
      </w:pPr>
    </w:p>
    <w:p w:rsidR="001537BB" w:rsidRPr="00D1170F" w:rsidRDefault="001537BB" w:rsidP="00D1170F">
      <w:pPr>
        <w:ind w:left="3540" w:firstLine="708"/>
        <w:rPr>
          <w:b/>
          <w:bCs/>
        </w:rPr>
      </w:pPr>
      <w:r w:rsidRPr="002C6E61">
        <w:rPr>
          <w:b/>
          <w:bCs/>
        </w:rPr>
        <w:t xml:space="preserve">    </w:t>
      </w:r>
      <w:r w:rsidRPr="002C6E61">
        <w:rPr>
          <w:b/>
          <w:bCs/>
        </w:rPr>
        <w:tab/>
      </w:r>
    </w:p>
    <w:p w:rsidR="001537BB" w:rsidRDefault="001537BB" w:rsidP="0096202F">
      <w:pPr>
        <w:rPr>
          <w:b/>
          <w:bCs/>
        </w:rPr>
      </w:pPr>
      <w:r>
        <w:rPr>
          <w:b/>
          <w:bCs/>
        </w:rPr>
        <w:tab/>
        <w:t xml:space="preserve">       ↓</w:t>
      </w:r>
      <w:r>
        <w:rPr>
          <w:b/>
          <w:bCs/>
        </w:rPr>
        <w:tab/>
      </w:r>
      <w:r>
        <w:rPr>
          <w:b/>
          <w:bCs/>
        </w:rPr>
        <w:tab/>
      </w:r>
      <w:r>
        <w:rPr>
          <w:b/>
          <w:bCs/>
        </w:rPr>
        <w:tab/>
      </w:r>
      <w:r>
        <w:rPr>
          <w:b/>
          <w:bCs/>
        </w:rPr>
        <w:tab/>
      </w:r>
      <w:r>
        <w:rPr>
          <w:b/>
          <w:bCs/>
        </w:rPr>
        <w:tab/>
        <w:t xml:space="preserve">    </w:t>
      </w:r>
      <w:r w:rsidRPr="002C6E61">
        <w:rPr>
          <w:b/>
          <w:bCs/>
        </w:rPr>
        <w:t>↓</w:t>
      </w:r>
      <w:r>
        <w:rPr>
          <w:b/>
          <w:bCs/>
        </w:rPr>
        <w:tab/>
      </w:r>
      <w:r>
        <w:rPr>
          <w:b/>
          <w:bCs/>
        </w:rPr>
        <w:tab/>
      </w:r>
      <w:r>
        <w:rPr>
          <w:b/>
          <w:bCs/>
        </w:rPr>
        <w:tab/>
      </w:r>
    </w:p>
    <w:p w:rsidR="001537BB" w:rsidRPr="002C6E61" w:rsidRDefault="001537BB" w:rsidP="002C6E61">
      <w:pPr>
        <w:jc w:val="center"/>
      </w:pPr>
      <w:r>
        <w:rPr>
          <w:noProof/>
          <w:lang w:val="en-US" w:eastAsia="en-US"/>
        </w:rPr>
        <w:pict>
          <v:shape id="_x0000_s1062" type="#_x0000_t202" style="position:absolute;left:0;text-align:left;margin-left:336.8pt;margin-top:7.7pt;width:43.55pt;height:138.5pt;z-index:251666944">
            <v:textbox style="mso-fit-shape-to-text:t">
              <w:txbxContent>
                <w:p w:rsidR="001537BB" w:rsidRDefault="001537BB">
                  <w:r>
                    <w:t>OEM</w:t>
                  </w:r>
                </w:p>
              </w:txbxContent>
            </v:textbox>
            <w10:anchorlock/>
          </v:shape>
        </w:pict>
      </w:r>
      <w:r>
        <w:rPr>
          <w:noProof/>
          <w:lang w:val="en-US" w:eastAsia="en-US"/>
        </w:rPr>
        <w:pict>
          <v:shape id="_x0000_s1063" type="#_x0000_t202" style="position:absolute;left:0;text-align:left;margin-left:.7pt;margin-top:7.7pt;width:125.5pt;height:138.5pt;z-index:251665920">
            <v:textbox style="mso-fit-shape-to-text:t">
              <w:txbxContent>
                <w:p w:rsidR="001537BB" w:rsidRDefault="001537BB">
                  <w:r>
                    <w:t xml:space="preserve">Specifieke uitkeringen </w:t>
                  </w:r>
                </w:p>
              </w:txbxContent>
            </v:textbox>
            <w10:anchorlock/>
          </v:shape>
        </w:pict>
      </w:r>
      <w:r>
        <w:rPr>
          <w:noProof/>
          <w:lang w:val="en-US" w:eastAsia="en-US"/>
        </w:rPr>
        <w:pict>
          <v:shape id="_x0000_s1064" type="#_x0000_t202" style="position:absolute;left:0;text-align:left;margin-left:168.4pt;margin-top:6.85pt;width:123.75pt;height:23.45pt;z-index:251651584">
            <v:textbox style="mso-next-textbox:#_x0000_s1064">
              <w:txbxContent>
                <w:p w:rsidR="001537BB" w:rsidRDefault="001537BB" w:rsidP="002C6E61">
                  <w:pPr>
                    <w:jc w:val="center"/>
                  </w:pPr>
                  <w:r>
                    <w:t xml:space="preserve">Algemene uitkering </w:t>
                  </w:r>
                </w:p>
              </w:txbxContent>
            </v:textbox>
            <w10:wrap type="square"/>
            <w10:anchorlock/>
          </v:shape>
        </w:pict>
      </w:r>
    </w:p>
    <w:p w:rsidR="001537BB" w:rsidRPr="002C6E61" w:rsidRDefault="001537BB" w:rsidP="00D83706">
      <w:pPr>
        <w:jc w:val="right"/>
      </w:pPr>
    </w:p>
    <w:p w:rsidR="001537BB" w:rsidRDefault="001537BB" w:rsidP="002C6E61">
      <w:pPr>
        <w:ind w:left="2832" w:firstLine="708"/>
        <w:rPr>
          <w:b/>
          <w:bCs/>
        </w:rPr>
      </w:pPr>
      <w:r>
        <w:rPr>
          <w:noProof/>
          <w:lang w:val="en-US" w:eastAsia="en-US"/>
        </w:rPr>
        <w:pict>
          <v:shape id="_x0000_s1065" type="#_x0000_t32" style="position:absolute;left:0;text-align:left;margin-left:278.15pt;margin-top:8pt;width:71.3pt;height:17.55pt;flip:x;z-index:251668992" o:connectortype="straight">
            <v:stroke endarrow="block"/>
            <w10:anchorlock/>
          </v:shape>
        </w:pict>
      </w:r>
      <w:r>
        <w:rPr>
          <w:noProof/>
          <w:lang w:val="en-US" w:eastAsia="en-US"/>
        </w:rPr>
        <w:pict>
          <v:shape id="_x0000_s1066" type="#_x0000_t32" style="position:absolute;left:0;text-align:left;margin-left:90.75pt;margin-top:8pt;width:80.25pt;height:17.55pt;z-index:251667968" o:connectortype="straight">
            <v:stroke endarrow="block"/>
            <w10:anchorlock/>
          </v:shape>
        </w:pict>
      </w:r>
      <w:r w:rsidRPr="002C6E61">
        <w:rPr>
          <w:b/>
          <w:bCs/>
        </w:rPr>
        <w:t>↓</w:t>
      </w:r>
    </w:p>
    <w:p w:rsidR="001537BB" w:rsidRPr="002C6E61" w:rsidRDefault="001537BB" w:rsidP="002C6E61">
      <w:pPr>
        <w:ind w:left="2832" w:firstLine="708"/>
      </w:pPr>
      <w:r w:rsidRPr="002C6E61">
        <w:rPr>
          <w:b/>
          <w:bCs/>
        </w:rPr>
        <w:tab/>
      </w:r>
      <w:r>
        <w:rPr>
          <w:b/>
          <w:bCs/>
        </w:rPr>
        <w:t xml:space="preserve">    </w:t>
      </w:r>
      <w:r w:rsidRPr="002C6E61">
        <w:rPr>
          <w:b/>
          <w:bCs/>
        </w:rPr>
        <w:t>↓</w:t>
      </w:r>
      <w:r w:rsidRPr="002C6E61">
        <w:rPr>
          <w:b/>
          <w:bCs/>
        </w:rPr>
        <w:tab/>
      </w:r>
      <w:r w:rsidRPr="002C6E61">
        <w:rPr>
          <w:b/>
          <w:bCs/>
        </w:rPr>
        <w:tab/>
      </w:r>
    </w:p>
    <w:p w:rsidR="001537BB" w:rsidRPr="002C6E61" w:rsidRDefault="001537BB" w:rsidP="002C6E61">
      <w:pPr>
        <w:jc w:val="center"/>
      </w:pPr>
      <w:r>
        <w:rPr>
          <w:noProof/>
          <w:lang w:val="en-US" w:eastAsia="en-US"/>
        </w:rPr>
        <w:pict>
          <v:shape id="_x0000_s1067" type="#_x0000_t202" style="position:absolute;left:0;text-align:left;margin-left:2in;margin-top:4.25pt;width:162pt;height:27pt;z-index:251652608">
            <v:textbox>
              <w:txbxContent>
                <w:p w:rsidR="001537BB" w:rsidRDefault="001537BB" w:rsidP="002C6E61">
                  <w:pPr>
                    <w:jc w:val="center"/>
                  </w:pPr>
                  <w:r>
                    <w:t>Voorzieningencapaciteit</w:t>
                  </w:r>
                </w:p>
              </w:txbxContent>
            </v:textbox>
            <w10:wrap type="square"/>
            <w10:anchorlock/>
          </v:shape>
        </w:pict>
      </w:r>
    </w:p>
    <w:p w:rsidR="001537BB" w:rsidRDefault="001537BB" w:rsidP="002C6E61">
      <w:pPr>
        <w:jc w:val="both"/>
      </w:pPr>
    </w:p>
    <w:p w:rsidR="001537BB" w:rsidRDefault="001537BB" w:rsidP="002C6E61">
      <w:pPr>
        <w:jc w:val="both"/>
      </w:pPr>
    </w:p>
    <w:p w:rsidR="001537BB" w:rsidRDefault="001537BB" w:rsidP="002C6E61">
      <w:pPr>
        <w:jc w:val="both"/>
      </w:pPr>
    </w:p>
    <w:p w:rsidR="001537BB" w:rsidRDefault="001537BB" w:rsidP="002C6E61">
      <w:pPr>
        <w:jc w:val="both"/>
      </w:pPr>
    </w:p>
    <w:p w:rsidR="001537BB" w:rsidRDefault="001537BB" w:rsidP="002C6E61">
      <w:pPr>
        <w:jc w:val="both"/>
      </w:pPr>
    </w:p>
    <w:p w:rsidR="001537BB" w:rsidRDefault="001537BB" w:rsidP="002C6E61">
      <w:pPr>
        <w:jc w:val="both"/>
      </w:pPr>
      <w:r w:rsidRPr="002C6E61">
        <w:t xml:space="preserve">Het figuur moet als volgt worden geïnterpreteerd. </w:t>
      </w:r>
      <w:r>
        <w:t>Het Gemeentefonds bestaat uit schaarse, alternatief aanwendbare financiële middelen. Schaarste veronderstelt het maken van keuzen</w:t>
      </w:r>
      <w:r>
        <w:rPr>
          <w:rStyle w:val="FootnoteReference"/>
        </w:rPr>
        <w:footnoteReference w:id="13"/>
      </w:r>
      <w:r>
        <w:t xml:space="preserve"> door de nationale overheid. Het verdeelstelsel dient als instrumentarium voor een zo rechtvaardig mogelijke verdeling van middelen over Nederlandse gemeenten. Structurele kenmerken (‘maatstaven’) van gemeenten zijn bepalend voor de omvang van de algemene uitkering die aan een individuele gemeente wordt toegekend. </w:t>
      </w:r>
      <w:r w:rsidRPr="002C6E61">
        <w:t xml:space="preserve">Met de verstrekte uitkeringen worden gemeenten in staat gesteld een (deel </w:t>
      </w:r>
      <w:r>
        <w:t>van) de uitgaven aan voorzieningen te bekostigen en een gelijke voorzieningencapaciteit</w:t>
      </w:r>
      <w:r>
        <w:rPr>
          <w:rStyle w:val="FootnoteReference"/>
        </w:rPr>
        <w:footnoteReference w:id="14"/>
      </w:r>
      <w:r>
        <w:t xml:space="preserve"> te realiseren. Opgemerkt moet worden dat het bij de algemene uitkering gaat om niet geoormerkt, vrij besteedbaar geld: de hoogte van de algemene uitkering is niet alleen verantwoordelijk voor de hoogte van het voorzieningenniveau. </w:t>
      </w:r>
    </w:p>
    <w:p w:rsidR="001537BB" w:rsidRDefault="001537BB" w:rsidP="00BE139E">
      <w:pPr>
        <w:jc w:val="both"/>
      </w:pPr>
      <w:r>
        <w:tab/>
        <w:t>Niet alleen de hoogte van de algemene uitkering is bepalend voor de omvang van de voorzieningencapaciteit van een gemeente: ook de hoogte van specifieke uitkeringen en beschikbaarheid van OEM bepalen de omvang. Aan de verdeling van specifieke, gebonden uitkeringen over gemeenten liggen prioriteiten van de diverse departementen ten grondslag. Immers, s</w:t>
      </w:r>
      <w:r w:rsidRPr="007861AA">
        <w:t>pecifieke uitkeringen worden onder bepaalde voorwaarden en voor een bepaald doel verstrekt door de afzonderlijke departementen</w:t>
      </w:r>
      <w:r>
        <w:t xml:space="preserve"> (paragraaf 3.4.2). De OEM van gemeenten zijn vrij besteedbaar en daarmee niet alleen verantwoordelijk voor de hoogte van het voorzieningenniveau. </w:t>
      </w:r>
    </w:p>
    <w:p w:rsidR="001537BB" w:rsidRDefault="001537BB" w:rsidP="00BE139E">
      <w:pPr>
        <w:jc w:val="both"/>
        <w:rPr>
          <w:i/>
          <w:iCs/>
        </w:rPr>
      </w:pPr>
      <w:r w:rsidRPr="007124E9">
        <w:rPr>
          <w:i/>
          <w:iCs/>
        </w:rPr>
        <w:t xml:space="preserve"> </w:t>
      </w:r>
    </w:p>
    <w:p w:rsidR="001537BB" w:rsidRDefault="001537BB" w:rsidP="00C360F9">
      <w:pPr>
        <w:jc w:val="both"/>
        <w:rPr>
          <w:u w:val="single"/>
        </w:rPr>
      </w:pPr>
      <w:r w:rsidRPr="00C70A02">
        <w:rPr>
          <w:u w:val="single"/>
        </w:rPr>
        <w:t>Recapitulatie</w:t>
      </w:r>
    </w:p>
    <w:p w:rsidR="001537BB" w:rsidRDefault="001537BB" w:rsidP="00C360F9">
      <w:pPr>
        <w:jc w:val="both"/>
      </w:pPr>
      <w:r>
        <w:t xml:space="preserve">In dit hoofdstuk is meer uitgebreid ingegaan op de (theoretische) achtergronden van de bestaande financiële verhouding: de wisselwerking tussen schaarste en verevening. In het vorige hoofdstuk is de ‘dubbelrol’ van gemeenten besproken: enerzijds zijn zij gebonden aan centrale wet- en regelgeving; anderzijds beschikken zij over de nodige vrijheid om eigen beleid te voeren. De dubbelrol wordt weerspiegeld door twee theorieën: het principal-agent model en het autonomiemodel. Het decentralisatietheorama van Oates sluit aan bij het autonomiemodel en houdt in dat besluitvorming op decentraal niveau leidt tot een toename van de welvaart: decentralisatie van besluitvorming leidt tot de optimale allocatie van middelen. De bijbehorende voorkeursvolgorde van financiering is dan: (1) eigen middelen, (2) algemene uitkering en (3) specifieke uitkeringen. Tussen theorie en praktijk bestaat echter een verschil: het merendeel van de gemeentelijke inkomsten is afkomstig van Rijksoverheid. Deze discrepantie ontstaat, doordat Rijksoverheid streeft naar een gelijkwaardig voorzieningenniveau binnen alle gemeenten – overeenkomstig het derde aspiratieniveau van Goedhart. Uit internationale vergelijking – met de Duitse Bondsrepubliek – blijkt wel dat de invulling van de financiële verhouding in Nederland een normatieve keuze is. </w:t>
      </w:r>
    </w:p>
    <w:p w:rsidR="001537BB" w:rsidRDefault="001537BB" w:rsidP="00C360F9">
      <w:pPr>
        <w:jc w:val="both"/>
      </w:pPr>
      <w:r>
        <w:tab/>
        <w:t xml:space="preserve">Schaarste houdt in het kader van dit onderzoek in: er kan slechts een beperkte hoeveelheid financiële middelen over alle gemeenten worden verdeeld. Dit heeft tot gevolg dat prioriteiten moeten worden gesteld en keuzes moeten worden gemaakt over de verdeling van middelen over gemeenten. Hiertoe heeft Rijksoverheid een verdeelsystematiek in het leven geroepen die moet zorgen voor adequate omvang en verdeling van financiële middelen over gemeenten. In aanvulling hierop, is het derde aspiratieniveau van Goedhart als leidraad van de financiële verhouding geformuleerd: </w:t>
      </w:r>
      <w:r w:rsidRPr="006F0EE6">
        <w:t>alle gemeenten worden in staat gesteld tot het aanbieden van een gelijkwaardig voorzieningenniveau gekoppeld aan een globaal gelijke lastendruk, rekening houdend met de structuurkenmerken van de gemeenten</w:t>
      </w:r>
      <w:r>
        <w:t xml:space="preserve">. Dit streven werkt op specifieke wijzen door in de verdeelsystematiek van het Gemeentefonds. Bij de verdeling van de algemene uitkering wordt rekening gehouden met: (1) objectieve kostenverschillen en (2) inkomstencapaciteit. Voorstanders – waaronder Rijksoverheid – dragen een aantal argumenten aan die pleiten vóór streven naar het derde aspiratieniveau: verevening kan (1) verstoringen in de economische allocatie verhelpen, (2) tegemoetkomen aan de wenselijkheid tot gelijkheid onder burgers en (3) transparantie van decentrale besluitvorming bevorderen. Tegenstanders wijzen op het feit dat: (1) het derde aspiratieniveau niet tot optimale efficiëntie leidt, (2) een ander aspiratieniveau gewenst is, (3) het niet lukt om het derde aspiratieniveau te bereiken en (4) het derde aspiratieniveau leidt tot meer herverdeling dan gewenst. Voorts noemen zij enkele bestuurlijke argumenten (5). ’s Rijks streven naar het derde aspiratieniveau is dus duidelijk een normatieve keuze. </w:t>
      </w:r>
    </w:p>
    <w:p w:rsidR="001537BB" w:rsidRDefault="001537BB" w:rsidP="00C360F9">
      <w:pPr>
        <w:ind w:firstLine="708"/>
        <w:jc w:val="both"/>
      </w:pPr>
      <w:r>
        <w:t xml:space="preserve">Beantwoording van de vraag of het derde aspiratieniveau ook daadwerkelijk van toepassing is op de Nederlandse financiële situatie, houdt de gemoederen al jarenlang bezig. Binnen Rijksoverheid bestaat in beginsel geen twijfel over de juistheid van het streven. Gerritsen (2007) stelt echter, dat gemeenten in praktijk geen gelijkwaardig voorzieningenniveau kunnen bieden tegen een gelijke belastingdruk. De reden: inkomsten uit eigen middelen verschillen sterk tussen gemeenten en de verdeling van algemene middelen vanuit Rijksoverheid houdt hiermee nauwelijks rekening. Boorsma en Allers (2006) vragen zich ook af of Nederland wel een derde aspiratieniveau kent: wellicht zit Nederland eerder op een tweeënhalfde aspiratieniveau. Voor een aantal voorzieningen zou zelfs het vierde aspiratieniveau gelden. </w:t>
      </w:r>
    </w:p>
    <w:p w:rsidR="001537BB" w:rsidRDefault="001537BB" w:rsidP="00C360F9">
      <w:pPr>
        <w:ind w:firstLine="708"/>
        <w:jc w:val="both"/>
      </w:pPr>
      <w:r>
        <w:t xml:space="preserve">De verdeelsystematiek van het Gemeentefonds sluit op papier dus aan op het streven van Rijksoverheid naar het derde aspiratieniveau. De omvang van de algemene uitkering is afhankelijk van (1) onderlinge kostenverschillen tussen en (2) individuele draagkracht van gemeenten. Onderlinge kostenverschillen worden zichtbaar gemaakt door middel van ijkpunten (‘veronderstelde uitgaven’) voor diverse uitgavenclusters; de individuele draagkracht wordt uitgedrukt op basis van de OZB-capaciteit. Er wordt bovendien vanuit gegaan dat gemeenten 5,4% van de uitgaven kunnen dekken met OEM. </w:t>
      </w:r>
    </w:p>
    <w:p w:rsidR="001537BB" w:rsidRDefault="001537BB" w:rsidP="00731477">
      <w:pPr>
        <w:jc w:val="both"/>
      </w:pPr>
      <w:r>
        <w:t xml:space="preserve">Het vereveningsproces werkt als volgt: de beschikbare financiële middelen zijn schaars; politieke prioriteiten van het kabinet bepalen wat een rechtvaardige verdeling van middelen is en hoe die verdeling eruit ziet; het verdeelstelsel van het Gemeentefonds dient als instrumentarium voor een zo rechtvaardig mogelijke verdeling van middelen; de hoogte van de algemene uitkering, specifieke uitkeringen en beschikbaarheid van OEM bepalen tenslotte de voorzieningencapaciteit van individuele gemeenten. Belangrijk is dat Rijksoverheid niet direct invloed kan uitoefenen op de omvang van OEM binnen gemeenten: verschillen in voorzieningencapaciteit worden hierdoor veroorzaakt.  </w:t>
      </w:r>
    </w:p>
    <w:p w:rsidR="001537BB" w:rsidRPr="00C360F9" w:rsidRDefault="001537BB" w:rsidP="00C360F9">
      <w:pPr>
        <w:jc w:val="both"/>
        <w:rPr>
          <w:highlight w:val="green"/>
        </w:rPr>
      </w:pPr>
    </w:p>
    <w:p w:rsidR="001537BB" w:rsidRPr="00C360F9" w:rsidRDefault="001537BB" w:rsidP="00C360F9">
      <w:pPr>
        <w:jc w:val="both"/>
        <w:rPr>
          <w:highlight w:val="green"/>
        </w:rPr>
      </w:pPr>
    </w:p>
    <w:p w:rsidR="001537BB" w:rsidRPr="00C360F9" w:rsidRDefault="001537BB" w:rsidP="00C360F9">
      <w:pPr>
        <w:jc w:val="both"/>
        <w:rPr>
          <w:highlight w:val="green"/>
        </w:rPr>
      </w:pPr>
    </w:p>
    <w:p w:rsidR="001537BB" w:rsidRPr="00C360F9" w:rsidRDefault="001537BB" w:rsidP="00C360F9">
      <w:pPr>
        <w:ind w:left="720"/>
        <w:jc w:val="both"/>
        <w:rPr>
          <w:highlight w:val="green"/>
        </w:rPr>
      </w:pPr>
    </w:p>
    <w:p w:rsidR="001537BB" w:rsidRPr="00C360F9" w:rsidRDefault="001537BB" w:rsidP="00C360F9">
      <w:pPr>
        <w:jc w:val="both"/>
        <w:rPr>
          <w:i/>
          <w:iCs/>
          <w:highlight w:val="green"/>
        </w:rPr>
      </w:pPr>
    </w:p>
    <w:p w:rsidR="001537BB" w:rsidRPr="00F479B0" w:rsidRDefault="001537BB" w:rsidP="00C360F9">
      <w:pPr>
        <w:jc w:val="both"/>
        <w:rPr>
          <w:b/>
          <w:bCs/>
          <w:sz w:val="32"/>
          <w:szCs w:val="32"/>
        </w:rPr>
      </w:pPr>
      <w:r>
        <w:br w:type="page"/>
      </w:r>
      <w:r w:rsidRPr="00F479B0">
        <w:rPr>
          <w:b/>
          <w:bCs/>
          <w:sz w:val="32"/>
          <w:szCs w:val="32"/>
        </w:rPr>
        <w:t xml:space="preserve">5. Analytisch kader </w:t>
      </w:r>
    </w:p>
    <w:p w:rsidR="001537BB" w:rsidRPr="00F479B0" w:rsidRDefault="001537BB" w:rsidP="00BE139E">
      <w:pPr>
        <w:jc w:val="both"/>
        <w:rPr>
          <w:b/>
          <w:bCs/>
          <w:color w:val="0000FF"/>
          <w:sz w:val="32"/>
          <w:szCs w:val="32"/>
        </w:rPr>
      </w:pPr>
    </w:p>
    <w:p w:rsidR="001537BB" w:rsidRDefault="001537BB" w:rsidP="00BE139E">
      <w:pPr>
        <w:jc w:val="both"/>
      </w:pPr>
      <w:r w:rsidRPr="00BE139E">
        <w:t xml:space="preserve">In de hoofdstukken 2, 3 en 4 is uitgebreid stilgestaan bij het conceptueel kader van dit onderzoek. Samen met het analytisch kader vormt het conceptueel kader een theoretisch kader, één van de verplichte ‘ingrediënten’ van een scriptie. In hoofdstuk 5 staat het analytisch kader centraal. Dit kader fungeert als ‘zoeklicht’ in dit onderzoek. Aan de hand van dit analytisch kader kan ‘de’ werkelijkheid in termen van causale verbanden worden weergegeven. </w:t>
      </w:r>
    </w:p>
    <w:p w:rsidR="001537BB" w:rsidRDefault="001537BB" w:rsidP="00BE139E">
      <w:pPr>
        <w:jc w:val="both"/>
        <w:rPr>
          <w:color w:val="0000FF"/>
        </w:rPr>
      </w:pPr>
    </w:p>
    <w:p w:rsidR="001537BB" w:rsidRPr="00F479B0" w:rsidRDefault="001537BB" w:rsidP="00DB1224">
      <w:pPr>
        <w:numPr>
          <w:ilvl w:val="1"/>
          <w:numId w:val="17"/>
        </w:numPr>
        <w:ind w:left="426" w:hanging="426"/>
        <w:jc w:val="both"/>
        <w:rPr>
          <w:sz w:val="28"/>
          <w:szCs w:val="28"/>
        </w:rPr>
      </w:pPr>
      <w:r w:rsidRPr="00F479B0">
        <w:rPr>
          <w:sz w:val="28"/>
          <w:szCs w:val="28"/>
        </w:rPr>
        <w:t xml:space="preserve">Het analytisch kader </w:t>
      </w:r>
    </w:p>
    <w:p w:rsidR="001537BB" w:rsidRPr="000E3FCE" w:rsidRDefault="001537BB" w:rsidP="000E3FCE">
      <w:pPr>
        <w:jc w:val="both"/>
        <w:rPr>
          <w:i/>
          <w:iCs/>
        </w:rPr>
      </w:pPr>
    </w:p>
    <w:p w:rsidR="001537BB" w:rsidRDefault="001537BB" w:rsidP="000E3FCE">
      <w:pPr>
        <w:jc w:val="both"/>
      </w:pPr>
      <w:r w:rsidRPr="000E3FCE">
        <w:t>De hoofdvraag van dit onderzoek luidt: “</w:t>
      </w:r>
      <w:r w:rsidRPr="000E3FCE">
        <w:rPr>
          <w:i/>
          <w:iCs/>
        </w:rPr>
        <w:t>In hoeverre is de omvang en verdeling van OEM over gemeenten reden tot aanpassing van de verdeelsystematiek van het Gemeentefonds – in het licht van het derde aspiratieniveau van Goedhart, op welke wijze moet de systematiek worden aangepast en hoe valt dit te verkla</w:t>
      </w:r>
      <w:r>
        <w:rPr>
          <w:i/>
          <w:iCs/>
        </w:rPr>
        <w:t>ren</w:t>
      </w:r>
      <w:r>
        <w:t>”?. Dit onderzoek gaat dus over de betekenis van de werkelijke omvang en verdeling van OEM over gemeenten voor de verdeelsystematiek van het Gemeentefonds. In de hoofdstukken 2 en 4 zijn aan de orde gekomen: de financiële verhouding in Nederland (2), het derde aspiratieniveau van Goedhart (4) en de verdeelsystematiek van het Gemeentefonds (4). Om een onderzoeksmodel te kunnen construeren, moeten variabelen worden gedefinieerd. Als onafhankelijke</w:t>
      </w:r>
      <w:r>
        <w:rPr>
          <w:rStyle w:val="FootnoteReference"/>
        </w:rPr>
        <w:footnoteReference w:id="15"/>
      </w:r>
      <w:r>
        <w:t xml:space="preserve"> variabelen zijn gedefinieerd: (a) ∆ omvang OEM en (b) ∆ belastingcapaciteit</w:t>
      </w:r>
      <w:r>
        <w:rPr>
          <w:rStyle w:val="FootnoteReference"/>
        </w:rPr>
        <w:footnoteReference w:id="16"/>
      </w:r>
      <w:r>
        <w:t xml:space="preserve">. De afhankelijke, te manipuleren variabelen zijn: (c) verdeelsystematiek van het Gemeentefonds, (d) veranderingen in de financiële verhouding, (e) verandering in het voorzieningenniveau van een gemeente en (f) verandering in de richting van het derde aspiratieniveau van Goedhart. Een korte toelichting. </w:t>
      </w:r>
    </w:p>
    <w:p w:rsidR="001537BB" w:rsidRDefault="001537BB" w:rsidP="00182535">
      <w:pPr>
        <w:ind w:firstLine="708"/>
        <w:jc w:val="both"/>
      </w:pPr>
      <w:r>
        <w:t xml:space="preserve">De werking van de verdeelsystematiek van het Gemeentefonds brengt idealiter met zich mee dat een verandering in de omvang van OEM bij gemeente X consequenties heeft voor de omvang van de algemene uitkering aan gemeente X. Ofwel: het systeem zal reageren indien het voorzieningenniveau van een gemeente stijgt. Een verandering in de omvang van OEM heeft mogelijk invloed op de hoogte van het voorzieningenniveau en aangezien het derde aspiratieniveau van Goedhart leidend is binnen de financiële verhouding, moeten gemeenten in staat zijn een gelijk voorzieningenniveau aan te bieden bij een gelijk belastingniveau. Vanuit dat oogpunt bezien is het onwenselijk dat OEM leidt tot grote verschillen tussen de financiële mogelijkheden van gemeenten. Één van de vragen die in dit onderzoek centraal staat, is de vraag op welke wijze(n) de verdeelsystematiek van het Gemeentefonds kan worden aangepast, zodanig dat voor al te grote verschillen in de omvang van OEM wordt verevend. </w:t>
      </w:r>
    </w:p>
    <w:p w:rsidR="001537BB" w:rsidRDefault="001537BB" w:rsidP="00182535">
      <w:pPr>
        <w:ind w:firstLine="708"/>
        <w:jc w:val="both"/>
      </w:pPr>
      <w:r>
        <w:t xml:space="preserve">Van belang voor de omvang van de algemene uitkering aan gemeenten, is het belastingpeil binnen diezelfde gemeenten. Immers, bij de berekening van de algemene uitkering wordt rekening gehouden met het vermogen van een gemeente om belasting te heffen door middel van een ‘maatstaf OZB-capaciteit’. De belastingcapaciteit van een gemeente bepaalt de omvang van de algemene uitkering aan een gemeente. Naarmate de belastingcapaciteit van een gemeente hoger/lager is, daalt/stijgt de omvang van de algemene uitkering aan deze gemeente. </w:t>
      </w:r>
    </w:p>
    <w:p w:rsidR="001537BB" w:rsidRDefault="001537BB" w:rsidP="00182535">
      <w:pPr>
        <w:ind w:firstLine="708"/>
        <w:jc w:val="both"/>
      </w:pPr>
    </w:p>
    <w:p w:rsidR="001537BB" w:rsidRDefault="001537BB" w:rsidP="00182535">
      <w:pPr>
        <w:ind w:firstLine="708"/>
        <w:jc w:val="both"/>
      </w:pPr>
    </w:p>
    <w:p w:rsidR="001537BB" w:rsidRDefault="001537BB" w:rsidP="00182535">
      <w:pPr>
        <w:ind w:firstLine="708"/>
        <w:jc w:val="both"/>
      </w:pPr>
    </w:p>
    <w:p w:rsidR="001537BB" w:rsidRDefault="001537BB" w:rsidP="000E3FCE">
      <w:pPr>
        <w:jc w:val="both"/>
      </w:pPr>
    </w:p>
    <w:p w:rsidR="001537BB" w:rsidRDefault="001537BB" w:rsidP="000E3FCE">
      <w:pPr>
        <w:jc w:val="both"/>
      </w:pPr>
      <w:r>
        <w:t xml:space="preserve">De bovenstaande redenering is samengevat in figuur 6.  </w:t>
      </w:r>
    </w:p>
    <w:p w:rsidR="001537BB" w:rsidRDefault="001537BB" w:rsidP="000E3FCE">
      <w:pPr>
        <w:jc w:val="both"/>
      </w:pPr>
    </w:p>
    <w:p w:rsidR="001537BB" w:rsidRDefault="001537BB" w:rsidP="000E3FCE">
      <w:pPr>
        <w:jc w:val="both"/>
      </w:pPr>
      <w:r>
        <w:t xml:space="preserve">Figuur 6 </w:t>
      </w:r>
      <w:r>
        <w:tab/>
        <w:t xml:space="preserve">Het analytisch kader </w:t>
      </w:r>
    </w:p>
    <w:p w:rsidR="001537BB" w:rsidRDefault="001537BB" w:rsidP="000E3FCE">
      <w:pPr>
        <w:jc w:val="both"/>
      </w:pPr>
    </w:p>
    <w:p w:rsidR="001537BB" w:rsidRPr="00B13FEF" w:rsidRDefault="001537BB" w:rsidP="00D1170F">
      <w:pPr>
        <w:rPr>
          <w:i/>
          <w:iCs/>
        </w:rPr>
      </w:pPr>
      <w:r w:rsidRPr="00B13FEF">
        <w:rPr>
          <w:i/>
          <w:iCs/>
        </w:rPr>
        <w:t xml:space="preserve">Onafhankelijke variabelen </w:t>
      </w:r>
      <w:r w:rsidRPr="00B13FEF">
        <w:rPr>
          <w:i/>
          <w:iCs/>
        </w:rPr>
        <w:tab/>
      </w:r>
      <w:r w:rsidRPr="00B13FEF">
        <w:rPr>
          <w:i/>
          <w:iCs/>
        </w:rPr>
        <w:tab/>
      </w:r>
      <w:r>
        <w:rPr>
          <w:i/>
          <w:iCs/>
        </w:rPr>
        <w:tab/>
      </w:r>
      <w:r>
        <w:rPr>
          <w:i/>
          <w:iCs/>
        </w:rPr>
        <w:tab/>
        <w:t xml:space="preserve">Afhankelijke variabelen </w:t>
      </w:r>
    </w:p>
    <w:p w:rsidR="001537BB" w:rsidRDefault="001537BB" w:rsidP="00FA22F1">
      <w:r>
        <w:tab/>
      </w:r>
      <w:r>
        <w:tab/>
      </w:r>
      <w:r>
        <w:tab/>
      </w:r>
      <w:r>
        <w:tab/>
      </w:r>
      <w:r>
        <w:tab/>
      </w:r>
      <w:r>
        <w:tab/>
        <w:t xml:space="preserve">? </w:t>
      </w:r>
    </w:p>
    <w:p w:rsidR="001537BB" w:rsidRDefault="001537BB" w:rsidP="00D1170F">
      <w:r>
        <w:rPr>
          <w:noProof/>
          <w:lang w:val="en-US" w:eastAsia="en-US"/>
        </w:rPr>
        <w:pict>
          <v:shape id="_x0000_s1068" type="#_x0000_t32" style="position:absolute;margin-left:181pt;margin-top:10.45pt;width:68.1pt;height:0;z-index:251663872" o:connectortype="straight">
            <v:stroke endarrow="block"/>
            <w10:anchorlock/>
          </v:shape>
        </w:pict>
      </w:r>
      <w:r>
        <w:rPr>
          <w:noProof/>
          <w:lang w:val="en-US" w:eastAsia="en-US"/>
        </w:rPr>
        <w:pict>
          <v:shape id="_x0000_s1069" type="#_x0000_t202" style="position:absolute;margin-left:249.05pt;margin-top:.95pt;width:193.25pt;height:138.5pt;z-index:251658752">
            <v:textbox style="mso-fit-shape-to-text:t">
              <w:txbxContent>
                <w:p w:rsidR="001537BB" w:rsidRDefault="001537BB" w:rsidP="00B13FEF">
                  <w:r>
                    <w:t>Verdeelsystematiek Gemeentefonds</w:t>
                  </w:r>
                </w:p>
              </w:txbxContent>
            </v:textbox>
            <w10:anchorlock/>
          </v:shape>
        </w:pict>
      </w:r>
      <w:r>
        <w:rPr>
          <w:noProof/>
          <w:lang w:val="en-US" w:eastAsia="en-US"/>
        </w:rPr>
        <w:pict>
          <v:shape id="_x0000_s1070" type="#_x0000_t202" style="position:absolute;margin-left:.75pt;margin-top:.15pt;width:179.55pt;height:138.5pt;z-index:251656704">
            <v:textbox style="mso-fit-shape-to-text:t">
              <w:txbxContent>
                <w:p w:rsidR="001537BB" w:rsidRDefault="001537BB">
                  <w:r>
                    <w:t xml:space="preserve">∆ Omvang OEM </w:t>
                  </w:r>
                </w:p>
              </w:txbxContent>
            </v:textbox>
            <w10:anchorlock/>
          </v:shape>
        </w:pict>
      </w:r>
    </w:p>
    <w:p w:rsidR="001537BB" w:rsidRDefault="001537BB" w:rsidP="00D1170F">
      <w:r>
        <w:rPr>
          <w:noProof/>
          <w:lang w:val="en-US" w:eastAsia="en-US"/>
        </w:rPr>
        <w:pict>
          <v:shape id="_x0000_s1071" type="#_x0000_t32" style="position:absolute;margin-left:181pt;margin-top:3.35pt;width:68.1pt;height:26.8pt;flip:y;z-index:251664896" o:connectortype="straight">
            <v:stroke endarrow="block"/>
            <w10:anchorlock/>
          </v:shape>
        </w:pict>
      </w:r>
    </w:p>
    <w:p w:rsidR="001537BB" w:rsidRDefault="001537BB" w:rsidP="00D1170F">
      <w:r>
        <w:rPr>
          <w:noProof/>
          <w:lang w:val="en-US" w:eastAsia="en-US"/>
        </w:rPr>
        <w:pict>
          <v:shape id="_x0000_s1072" type="#_x0000_t32" style="position:absolute;margin-left:340.2pt;margin-top:1.2pt;width:0;height:11.75pt;z-index:251653632" o:connectortype="straight">
            <v:stroke endarrow="block"/>
            <w10:anchorlock/>
          </v:shape>
        </w:pict>
      </w:r>
      <w:r>
        <w:rPr>
          <w:noProof/>
          <w:lang w:val="en-US" w:eastAsia="en-US"/>
        </w:rPr>
        <w:pict>
          <v:shape id="_x0000_s1073" type="#_x0000_t202" style="position:absolute;margin-left:.8pt;margin-top:6.45pt;width:180.3pt;height:138.5pt;z-index:251657728">
            <v:textbox style="mso-fit-shape-to-text:t">
              <w:txbxContent>
                <w:p w:rsidR="001537BB" w:rsidRDefault="001537BB" w:rsidP="00B13FEF">
                  <w:r>
                    <w:t>∆ Belastingcapaciteit</w:t>
                  </w:r>
                </w:p>
              </w:txbxContent>
            </v:textbox>
            <w10:anchorlock/>
          </v:shape>
        </w:pict>
      </w:r>
    </w:p>
    <w:p w:rsidR="001537BB" w:rsidRDefault="001537BB" w:rsidP="00D1170F">
      <w:r>
        <w:rPr>
          <w:noProof/>
          <w:lang w:val="en-US" w:eastAsia="en-US"/>
        </w:rPr>
        <w:pict>
          <v:shape id="_x0000_s1074" type="#_x0000_t202" style="position:absolute;margin-left:250.1pt;margin-top:3.6pt;width:212.1pt;height:138.5pt;z-index:251659776">
            <v:textbox style="mso-fit-shape-to-text:t">
              <w:txbxContent>
                <w:p w:rsidR="001537BB" w:rsidRDefault="001537BB" w:rsidP="00B13FEF">
                  <w:r>
                    <w:t>Veranderingen in financiële verhouding</w:t>
                  </w:r>
                </w:p>
              </w:txbxContent>
            </v:textbox>
            <w10:anchorlock/>
          </v:shape>
        </w:pict>
      </w:r>
      <w:r>
        <w:tab/>
      </w:r>
      <w:r>
        <w:tab/>
      </w:r>
      <w:r>
        <w:tab/>
      </w:r>
      <w:r>
        <w:tab/>
      </w:r>
      <w:r>
        <w:tab/>
      </w:r>
      <w:r>
        <w:tab/>
        <w:t xml:space="preserve"> </w:t>
      </w:r>
    </w:p>
    <w:p w:rsidR="001537BB" w:rsidRDefault="001537BB" w:rsidP="00D1170F">
      <w:r>
        <w:tab/>
      </w:r>
      <w:r>
        <w:tab/>
      </w:r>
      <w:r>
        <w:tab/>
      </w:r>
      <w:r>
        <w:tab/>
      </w:r>
      <w:r>
        <w:tab/>
      </w:r>
      <w:r>
        <w:tab/>
      </w:r>
    </w:p>
    <w:p w:rsidR="001537BB" w:rsidRDefault="001537BB" w:rsidP="00D1170F">
      <w:pPr>
        <w:ind w:left="3540" w:firstLine="708"/>
      </w:pPr>
      <w:r>
        <w:rPr>
          <w:noProof/>
          <w:lang w:val="en-US" w:eastAsia="en-US"/>
        </w:rPr>
        <w:pict>
          <v:shape id="_x0000_s1075" type="#_x0000_t32" style="position:absolute;left:0;text-align:left;margin-left:340.2pt;margin-top:1.85pt;width:0;height:11.75pt;z-index:251654656" o:connectortype="straight">
            <v:stroke endarrow="block"/>
            <w10:anchorlock/>
          </v:shape>
        </w:pict>
      </w:r>
    </w:p>
    <w:p w:rsidR="001537BB" w:rsidRDefault="001537BB" w:rsidP="00D1170F">
      <w:r>
        <w:rPr>
          <w:noProof/>
          <w:lang w:val="en-US" w:eastAsia="en-US"/>
        </w:rPr>
        <w:pict>
          <v:shape id="_x0000_s1076" type="#_x0000_t202" style="position:absolute;margin-left:251.95pt;margin-top:3.95pt;width:192.35pt;height:138.5pt;z-index:251660800">
            <v:textbox style="mso-fit-shape-to-text:t">
              <w:txbxContent>
                <w:p w:rsidR="001537BB" w:rsidRDefault="001537BB" w:rsidP="00B13FEF">
                  <w:r>
                    <w:t>Verandering in voorzieningenniveau</w:t>
                  </w:r>
                </w:p>
              </w:txbxContent>
            </v:textbox>
            <w10:anchorlock/>
          </v:shape>
        </w:pict>
      </w:r>
    </w:p>
    <w:p w:rsidR="001537BB" w:rsidRDefault="001537BB" w:rsidP="00D1170F">
      <w:pPr>
        <w:tabs>
          <w:tab w:val="left" w:pos="7568"/>
        </w:tabs>
      </w:pPr>
      <w:r>
        <w:tab/>
      </w:r>
    </w:p>
    <w:p w:rsidR="001537BB" w:rsidRDefault="001537BB" w:rsidP="00D1170F">
      <w:r>
        <w:rPr>
          <w:noProof/>
          <w:lang w:val="en-US" w:eastAsia="en-US"/>
        </w:rPr>
        <w:pict>
          <v:shape id="_x0000_s1077" type="#_x0000_t32" style="position:absolute;margin-left:340.2pt;margin-top:2.2pt;width:0;height:11.75pt;z-index:251662848" o:connectortype="straight">
            <v:stroke endarrow="block"/>
            <w10:anchorlock/>
          </v:shape>
        </w:pict>
      </w:r>
      <w:r>
        <w:tab/>
      </w:r>
      <w:r>
        <w:tab/>
      </w:r>
      <w:r>
        <w:tab/>
      </w:r>
      <w:r>
        <w:tab/>
      </w:r>
      <w:r>
        <w:tab/>
      </w:r>
      <w:r>
        <w:tab/>
      </w:r>
    </w:p>
    <w:p w:rsidR="001537BB" w:rsidRDefault="001537BB" w:rsidP="00D1170F">
      <w:r>
        <w:rPr>
          <w:noProof/>
          <w:lang w:val="en-US" w:eastAsia="en-US"/>
        </w:rPr>
        <w:pict>
          <v:shape id="_x0000_s1078" type="#_x0000_t202" style="position:absolute;margin-left:250.95pt;margin-top:4.85pt;width:192.85pt;height:138.8pt;z-index:251661824">
            <v:textbox style="mso-fit-shape-to-text:t">
              <w:txbxContent>
                <w:p w:rsidR="001537BB" w:rsidRDefault="001537BB" w:rsidP="00B13FEF">
                  <w:r>
                    <w:t xml:space="preserve">Verandering in richting van derde aspiratieniveau  </w:t>
                  </w:r>
                </w:p>
              </w:txbxContent>
            </v:textbox>
            <w10:anchorlock/>
          </v:shape>
        </w:pict>
      </w:r>
    </w:p>
    <w:p w:rsidR="001537BB" w:rsidRDefault="001537BB" w:rsidP="00D1170F"/>
    <w:p w:rsidR="001537BB" w:rsidRDefault="001537BB" w:rsidP="00D1170F"/>
    <w:p w:rsidR="001537BB" w:rsidRDefault="001537BB" w:rsidP="00D1170F"/>
    <w:p w:rsidR="001537BB" w:rsidRPr="00F479B0" w:rsidRDefault="001537BB" w:rsidP="00036537">
      <w:pPr>
        <w:jc w:val="both"/>
        <w:rPr>
          <w:sz w:val="28"/>
          <w:szCs w:val="28"/>
        </w:rPr>
      </w:pPr>
      <w:r w:rsidRPr="00F479B0">
        <w:rPr>
          <w:sz w:val="28"/>
          <w:szCs w:val="28"/>
        </w:rPr>
        <w:t>5.2 Onderzoekshypothese</w:t>
      </w:r>
    </w:p>
    <w:p w:rsidR="001537BB" w:rsidRPr="00752EDD" w:rsidRDefault="001537BB" w:rsidP="00036537">
      <w:pPr>
        <w:jc w:val="both"/>
        <w:rPr>
          <w:i/>
          <w:iCs/>
        </w:rPr>
      </w:pPr>
      <w:r w:rsidRPr="00752EDD">
        <w:rPr>
          <w:i/>
          <w:iCs/>
        </w:rPr>
        <w:t xml:space="preserve"> </w:t>
      </w:r>
    </w:p>
    <w:p w:rsidR="001537BB" w:rsidRPr="00752EDD" w:rsidRDefault="001537BB" w:rsidP="00BE139E">
      <w:pPr>
        <w:jc w:val="both"/>
      </w:pPr>
      <w:r>
        <w:t>Een hypothese is een (nog) onbewezen veronderstelling die dient als uitgangspunt van een theorie of verklaring. De o</w:t>
      </w:r>
      <w:r w:rsidRPr="00752EDD">
        <w:t xml:space="preserve">nderzoekshypothese vloeit voort uit de centrale onderzoeksvraag en veronderstelde causale relaties tussen variabelen en luidt als volgt: </w:t>
      </w:r>
    </w:p>
    <w:p w:rsidR="001537BB" w:rsidRPr="00130220" w:rsidRDefault="001537BB" w:rsidP="00BE139E">
      <w:pPr>
        <w:jc w:val="both"/>
        <w:rPr>
          <w:color w:val="0000FF"/>
        </w:rPr>
      </w:pPr>
    </w:p>
    <w:p w:rsidR="001537BB" w:rsidRDefault="001537BB" w:rsidP="00BE139E">
      <w:pPr>
        <w:jc w:val="both"/>
        <w:rPr>
          <w:i/>
          <w:iCs/>
        </w:rPr>
      </w:pPr>
      <w:r w:rsidRPr="00DA0DD2">
        <w:rPr>
          <w:i/>
          <w:iCs/>
        </w:rPr>
        <w:t>“De omvang</w:t>
      </w:r>
      <w:r>
        <w:rPr>
          <w:i/>
          <w:iCs/>
        </w:rPr>
        <w:t xml:space="preserve"> en</w:t>
      </w:r>
      <w:r w:rsidRPr="00DA0DD2">
        <w:rPr>
          <w:i/>
          <w:iCs/>
        </w:rPr>
        <w:t xml:space="preserve"> verdeling van OEM over Nederlandse gemeenten noopt tot wijziging van de verdeelsystematiek van het Gemeentefonds”.</w:t>
      </w:r>
    </w:p>
    <w:p w:rsidR="001537BB" w:rsidRDefault="001537BB" w:rsidP="00BE139E">
      <w:pPr>
        <w:jc w:val="both"/>
        <w:rPr>
          <w:i/>
          <w:iCs/>
        </w:rPr>
      </w:pPr>
    </w:p>
    <w:p w:rsidR="001537BB" w:rsidRPr="005522B8" w:rsidRDefault="001537BB" w:rsidP="00BE139E">
      <w:pPr>
        <w:jc w:val="both"/>
        <w:rPr>
          <w:i/>
          <w:iCs/>
        </w:rPr>
      </w:pPr>
      <w:r w:rsidRPr="005522B8">
        <w:t xml:space="preserve">Wegens de ongelijke omvang en verdeling van OEM over Nederlandse gemeenten moet, met het oog op het derde aspiratieniveau van Goedhart, de verdeelsystematiek worden aangepast, zodanig dat rekening wordt gehouden met de verstorende werking die uitgaat van OEM. De huidige verdeelsystematiek doet namelijk onvoldoende recht aan grote verschillen in de omvang en verdeling </w:t>
      </w:r>
      <w:r>
        <w:t>van OEM, waarmee</w:t>
      </w:r>
      <w:r w:rsidRPr="005522B8">
        <w:t xml:space="preserve"> gemeentelijke voorzien</w:t>
      </w:r>
      <w:r>
        <w:t>ingen kunnen worden bekostigd. En het uitgangspunt van het derde aspiratieniveau van Goedhart is nu juist dat gemeenten in staat worden gesteld om bij een globaal gelijk belastingniveau een gelijkwaardig voorzieningenniveau aan te bieden (gelijke voorzieningen</w:t>
      </w:r>
      <w:r w:rsidRPr="00EE52BA">
        <w:rPr>
          <w:i/>
          <w:iCs/>
        </w:rPr>
        <w:t>capaciteit</w:t>
      </w:r>
      <w:r>
        <w:t xml:space="preserve">). </w:t>
      </w:r>
    </w:p>
    <w:p w:rsidR="001537BB" w:rsidRPr="005522B8" w:rsidRDefault="001537BB" w:rsidP="00BE139E">
      <w:pPr>
        <w:jc w:val="both"/>
      </w:pPr>
    </w:p>
    <w:p w:rsidR="001537BB" w:rsidRPr="00F479B0" w:rsidRDefault="001537BB" w:rsidP="007E128E">
      <w:pPr>
        <w:jc w:val="both"/>
        <w:rPr>
          <w:sz w:val="28"/>
          <w:szCs w:val="28"/>
        </w:rPr>
      </w:pPr>
      <w:r w:rsidRPr="00F479B0">
        <w:rPr>
          <w:sz w:val="28"/>
          <w:szCs w:val="28"/>
        </w:rPr>
        <w:t xml:space="preserve">5.3 Operationalisering </w:t>
      </w:r>
    </w:p>
    <w:p w:rsidR="001537BB" w:rsidRPr="007E128E" w:rsidRDefault="001537BB" w:rsidP="007E128E"/>
    <w:p w:rsidR="001537BB" w:rsidRDefault="001537BB" w:rsidP="00C648ED">
      <w:pPr>
        <w:jc w:val="both"/>
      </w:pPr>
      <w:bookmarkStart w:id="0" w:name="HOOFDSTUK2_Paragraaf22"/>
      <w:bookmarkStart w:id="1" w:name="opmerking_2005595"/>
      <w:bookmarkStart w:id="2" w:name="HOOFDSTUK2_Paragraaf22_Artikel6"/>
      <w:bookmarkEnd w:id="0"/>
      <w:bookmarkEnd w:id="1"/>
      <w:bookmarkEnd w:id="2"/>
      <w:r w:rsidRPr="009415E0">
        <w:t xml:space="preserve">De operationalisering vormt een cruciaal onderdeel van wetenschappelijk onderzoek. </w:t>
      </w:r>
      <w:r>
        <w:t xml:space="preserve">Operationalisering is een verlenging van het conceptualiseringsproces waarin begrippen (of: variabelen) en de relaties daartussen worden geduid. In het bijzonder gaat het om de specificatie, het meetbaar maken van de beschreven variabelen. Alleen met die bagage kan worden onderzocht of bepaalde verschijnselen zich al dan niet voordoen of hebben gedaan in de te bestuderen werkelijkheid. </w:t>
      </w:r>
    </w:p>
    <w:p w:rsidR="001537BB" w:rsidRDefault="001537BB" w:rsidP="00C648ED">
      <w:pPr>
        <w:jc w:val="both"/>
      </w:pPr>
    </w:p>
    <w:p w:rsidR="001537BB" w:rsidRPr="00C648ED" w:rsidRDefault="001537BB" w:rsidP="00C648ED">
      <w:pPr>
        <w:jc w:val="both"/>
        <w:rPr>
          <w:i/>
          <w:iCs/>
        </w:rPr>
      </w:pPr>
      <w:r>
        <w:rPr>
          <w:i/>
          <w:iCs/>
        </w:rPr>
        <w:t>Scheefheid</w:t>
      </w:r>
    </w:p>
    <w:p w:rsidR="001537BB" w:rsidRDefault="001537BB" w:rsidP="00C648ED">
      <w:pPr>
        <w:jc w:val="both"/>
      </w:pPr>
      <w:r>
        <w:t xml:space="preserve">De belangrijkste vraag in het kader van operationalisering is in dit geval: wanneer is de verdeling van OEM over gemeenten scheef? En: wanneer is de verdeling zodanig scheef dat de verdeelsystematiek van het Gemeentefonds moet worden aangepast? De beantwoording van beide vragen is van normatieve aard. Desondanks worden bovenstaande vragen in deze paragraaf beantwoord: dat geschiedt op basis van sociaal-wetenschappelijke literatuur over scheefheid en scheefheidsmaatstaven. </w:t>
      </w:r>
    </w:p>
    <w:p w:rsidR="001537BB" w:rsidRDefault="001537BB" w:rsidP="00B91DBE">
      <w:pPr>
        <w:ind w:firstLine="708"/>
        <w:jc w:val="both"/>
      </w:pPr>
      <w:r>
        <w:t>De desbetreffende literatuur is opgenomen in het boek ‘</w:t>
      </w:r>
      <w:r w:rsidRPr="003326A9">
        <w:rPr>
          <w:i/>
          <w:iCs/>
        </w:rPr>
        <w:t>Inleiding tot de Sociale Statistiek. Deel 1</w:t>
      </w:r>
      <w:r>
        <w:t>’ van Van Olst (1961).  De vraag of de verdeling van OEM over gemeenten scheef is, kan worden beantwoord door middel van beoordeling van de scheefheid of asymmetrie van de frequentieverdeling. Een frequentieverdeling is de beschrijving van het aantal keren dat één of meerdere kenmerken van een variabele worden waargenomen in een steekproef (paragraaf 6.7 van dit onderzoek). De normale verdeling ziet er als volgt uit:</w:t>
      </w:r>
    </w:p>
    <w:p w:rsidR="001537BB" w:rsidRDefault="001537BB" w:rsidP="00B91DBE">
      <w:pPr>
        <w:ind w:firstLine="708"/>
        <w:jc w:val="both"/>
      </w:pPr>
    </w:p>
    <w:p w:rsidR="001537BB" w:rsidRDefault="001537BB" w:rsidP="002A2B7C">
      <w:pPr>
        <w:jc w:val="both"/>
      </w:pPr>
      <w:r>
        <w:t xml:space="preserve">Figuur 7 </w:t>
      </w:r>
      <w:r>
        <w:tab/>
        <w:t>De standaardnormale verdeling</w:t>
      </w:r>
    </w:p>
    <w:p w:rsidR="001537BB" w:rsidRDefault="001537BB" w:rsidP="00B91DBE">
      <w:pPr>
        <w:ind w:firstLine="708"/>
        <w:jc w:val="both"/>
      </w:pPr>
    </w:p>
    <w:p w:rsidR="001537BB" w:rsidRDefault="001537BB" w:rsidP="00B91DBE">
      <w:pPr>
        <w:ind w:firstLine="708"/>
        <w:jc w:val="both"/>
      </w:pPr>
      <w:r>
        <w:rPr>
          <w:noProof/>
          <w:lang w:val="en-US" w:eastAsia="en-US"/>
        </w:rPr>
        <w:pict>
          <v:shape id="_x0000_s1079" type="#_x0000_t32" style="position:absolute;left:0;text-align:left;margin-left:118.35pt;margin-top:2.55pt;width:0;height:134.75pt;z-index:251680256" o:connectortype="straight">
            <w10:anchorlock/>
          </v:shape>
        </w:pict>
      </w:r>
      <w:r>
        <w:rPr>
          <w:noProof/>
          <w:lang w:val="en-US" w:eastAsia="en-US"/>
        </w:rPr>
        <w:pict>
          <v:shape id="_x0000_s1080" type="#_x0000_t32" style="position:absolute;left:0;text-align:left;margin-left:207.95pt;margin-top:2.55pt;width:0;height:134.75pt;z-index:251679232" o:connectortype="straight">
            <w10:anchorlock/>
          </v:shape>
        </w:pict>
      </w:r>
      <w:r>
        <w:rPr>
          <w:noProof/>
          <w:lang w:val="en-US" w:eastAsia="en-US"/>
        </w:rPr>
        <w:pict>
          <v:shape id="_x0000_s1081" type="#_x0000_t32" style="position:absolute;left:0;text-align:left;margin-left:161.9pt;margin-top:2.55pt;width:0;height:134.75pt;z-index:251678208" o:connectortype="straight">
            <w10:anchorlock/>
          </v:shape>
        </w:pict>
      </w:r>
    </w:p>
    <w:p w:rsidR="001537BB" w:rsidRDefault="001537BB" w:rsidP="00B91DBE">
      <w:pPr>
        <w:ind w:firstLine="708"/>
        <w:jc w:val="both"/>
      </w:pPr>
      <w:r>
        <w:rPr>
          <w:noProof/>
          <w:lang w:val="en-US" w:eastAsia="en-US"/>
        </w:rPr>
        <w:pict>
          <v:shape id="_x0000_s1082" style="position:absolute;left:0;text-align:left;margin-left:39.65pt;margin-top:3.55pt;width:243.65pt;height:99.05pt;z-index:251677184" coordsize="4873,1981" path="m,1981c396,1873,793,1766,1089,1495,1385,1224,1538,605,1775,357,2012,109,2266,,2512,5v246,5,517,139,737,385c3469,636,3564,1217,3835,1479v271,262,753,432,1038,485e" filled="f">
            <v:path arrowok="t"/>
            <w10:anchorlock/>
          </v:shape>
        </w:pict>
      </w:r>
    </w:p>
    <w:p w:rsidR="001537BB" w:rsidRDefault="001537BB" w:rsidP="00B91DBE">
      <w:pPr>
        <w:ind w:firstLine="708"/>
        <w:jc w:val="both"/>
      </w:pPr>
    </w:p>
    <w:p w:rsidR="001537BB" w:rsidRDefault="001537BB" w:rsidP="00B91DBE">
      <w:pPr>
        <w:ind w:firstLine="708"/>
        <w:jc w:val="both"/>
      </w:pPr>
    </w:p>
    <w:p w:rsidR="001537BB" w:rsidRDefault="001537BB" w:rsidP="00B91DBE">
      <w:pPr>
        <w:ind w:firstLine="708"/>
        <w:jc w:val="both"/>
      </w:pPr>
    </w:p>
    <w:p w:rsidR="001537BB" w:rsidRDefault="001537BB" w:rsidP="00B91DBE">
      <w:pPr>
        <w:ind w:firstLine="708"/>
        <w:jc w:val="both"/>
      </w:pPr>
    </w:p>
    <w:p w:rsidR="001537BB" w:rsidRDefault="001537BB" w:rsidP="00B91DBE">
      <w:pPr>
        <w:ind w:firstLine="708"/>
        <w:jc w:val="both"/>
      </w:pPr>
    </w:p>
    <w:p w:rsidR="001537BB" w:rsidRDefault="001537BB" w:rsidP="00B91DBE">
      <w:pPr>
        <w:ind w:firstLine="708"/>
        <w:jc w:val="both"/>
      </w:pPr>
    </w:p>
    <w:p w:rsidR="001537BB" w:rsidRDefault="001537BB" w:rsidP="00B91DBE">
      <w:pPr>
        <w:ind w:firstLine="708"/>
        <w:jc w:val="both"/>
      </w:pPr>
    </w:p>
    <w:p w:rsidR="001537BB" w:rsidRDefault="001537BB" w:rsidP="00B91DBE">
      <w:pPr>
        <w:ind w:firstLine="708"/>
        <w:jc w:val="both"/>
      </w:pPr>
      <w:r>
        <w:rPr>
          <w:noProof/>
          <w:lang w:val="en-US" w:eastAsia="en-US"/>
        </w:rPr>
        <w:pict>
          <v:shape id="_x0000_s1083" type="#_x0000_t32" style="position:absolute;left:0;text-align:left;margin-left:24.6pt;margin-top:6.4pt;width:276.25pt;height:0;z-index:251681280" o:connectortype="straight">
            <w10:anchorlock/>
          </v:shape>
        </w:pict>
      </w:r>
    </w:p>
    <w:p w:rsidR="001537BB" w:rsidRDefault="001537BB" w:rsidP="00B91DBE">
      <w:pPr>
        <w:ind w:firstLine="708"/>
        <w:jc w:val="both"/>
      </w:pPr>
      <w:r>
        <w:t xml:space="preserve">                      Q1           µ          Q3</w:t>
      </w:r>
    </w:p>
    <w:p w:rsidR="001537BB" w:rsidRDefault="001537BB" w:rsidP="00B91DBE">
      <w:pPr>
        <w:ind w:firstLine="708"/>
        <w:jc w:val="both"/>
      </w:pPr>
    </w:p>
    <w:p w:rsidR="001537BB" w:rsidRDefault="001537BB" w:rsidP="002A2B7C">
      <w:pPr>
        <w:jc w:val="both"/>
      </w:pPr>
      <w:r>
        <w:t xml:space="preserve">Q1 is het eerst kwartiel, het getal waarbeneden of waarop 25% van alle waarnemingen ligt; Q3 staat voor het derde kwartiel, het getal waarbeneden of waarop 75% van alle waarnemingen ligt. Een gegeven is: hoe kleiner de afstand tussen Q1 en Q3, des te sterker de centrale tendentie is. De µ staat voor het rekenkundig gemiddelde, het totaal van waargenomen waarden gedeeld door het totaal aantal waarnemingen (eveneens in paragraaf 6.7). Een verdeling is schever, naarmate de top verder naar links of rechts ligt; bij een symmetrische verdeling is de scheefheid nul. </w:t>
      </w:r>
    </w:p>
    <w:p w:rsidR="001537BB" w:rsidRDefault="001537BB" w:rsidP="002A2B7C">
      <w:pPr>
        <w:jc w:val="both"/>
      </w:pPr>
      <w:r>
        <w:tab/>
        <w:t xml:space="preserve">Voor het vergelijken van de scheefheid van frequentieverdelingen kan de volgende maatstaf worden gebruikt: </w:t>
      </w:r>
    </w:p>
    <w:p w:rsidR="001537BB" w:rsidRDefault="001537BB" w:rsidP="002A2B7C">
      <w:pPr>
        <w:jc w:val="both"/>
      </w:pPr>
    </w:p>
    <w:p w:rsidR="001537BB" w:rsidRPr="00602038" w:rsidRDefault="001537BB" w:rsidP="002A2B7C">
      <w:pPr>
        <w:jc w:val="both"/>
        <w:rPr>
          <w:u w:val="single"/>
          <w:lang w:val="fr-FR"/>
        </w:rPr>
      </w:pPr>
      <w:r>
        <w:tab/>
      </w:r>
      <w:r>
        <w:tab/>
      </w:r>
      <w:r w:rsidRPr="00602038">
        <w:rPr>
          <w:u w:val="single"/>
          <w:lang w:val="fr-FR"/>
        </w:rPr>
        <w:t>Q3 + Q1 – 2Me</w:t>
      </w:r>
      <w:r w:rsidRPr="00602038">
        <w:rPr>
          <w:lang w:val="fr-FR"/>
        </w:rPr>
        <w:tab/>
      </w:r>
      <w:r w:rsidRPr="00602038">
        <w:rPr>
          <w:u w:val="single"/>
          <w:lang w:val="fr-FR"/>
        </w:rPr>
        <w:t>(Q3 – Me) – (Me – Q1)</w:t>
      </w:r>
    </w:p>
    <w:p w:rsidR="001537BB" w:rsidRDefault="001537BB" w:rsidP="00E3159A">
      <w:pPr>
        <w:jc w:val="both"/>
      </w:pPr>
      <w:r>
        <w:t xml:space="preserve">Scheefheid = </w:t>
      </w:r>
      <w:r>
        <w:tab/>
        <w:t xml:space="preserve">     Q3 – Q1      = </w:t>
      </w:r>
      <w:r>
        <w:tab/>
        <w:t xml:space="preserve">(Q3 – Me) + (Me – Q1) </w:t>
      </w:r>
    </w:p>
    <w:p w:rsidR="001537BB" w:rsidRDefault="001537BB" w:rsidP="002A2B7C">
      <w:pPr>
        <w:jc w:val="both"/>
      </w:pPr>
      <w:r>
        <w:t xml:space="preserve"> </w:t>
      </w:r>
    </w:p>
    <w:p w:rsidR="001537BB" w:rsidRDefault="001537BB" w:rsidP="002A2B7C">
      <w:pPr>
        <w:jc w:val="both"/>
      </w:pPr>
      <w:r>
        <w:t>Hierbij staat Me voor de mediaan – het midden van een verdeling of gegevensverzameling</w:t>
      </w:r>
      <w:r>
        <w:rPr>
          <w:rStyle w:val="FootnoteReference"/>
        </w:rPr>
        <w:footnoteReference w:id="17"/>
      </w:r>
      <w:r>
        <w:t xml:space="preserve"> – en Q1 en Q3 voor respectievelijk het eerste en derde kwartiel. De scheefheid van de verdeling is hoogsten +1 en minstens -1. Hoe schever de verdeling, des te meer wijkt de uitkomst van 0 af (Van Olst, 1961:105-106). </w:t>
      </w:r>
    </w:p>
    <w:p w:rsidR="001537BB" w:rsidRDefault="001537BB" w:rsidP="004D402A">
      <w:pPr>
        <w:ind w:firstLine="708"/>
        <w:jc w:val="both"/>
      </w:pPr>
      <w:r>
        <w:t xml:space="preserve">Met de aanleg van een maatstaf voor scheefheid is het begrip ‘scheefheid’ geoperationaliseerd, meetbaar gemaakt. Het is dan vervolgens van belang het schema, zoals gepresenteerd in figuur 4, te volgen en de variabelen te operationaliseren. Alleen dan kan worden nagegaan of causale verbanden zich ook daadwerkelijk voordoen in de sociale werkelijkheid. </w:t>
      </w:r>
    </w:p>
    <w:p w:rsidR="001537BB" w:rsidRDefault="001537BB" w:rsidP="002A2B7C">
      <w:pPr>
        <w:jc w:val="both"/>
      </w:pPr>
      <w:r>
        <w:t xml:space="preserve"> </w:t>
      </w:r>
    </w:p>
    <w:p w:rsidR="001537BB" w:rsidRDefault="001537BB" w:rsidP="00B3415A">
      <w:pPr>
        <w:ind w:left="708" w:hanging="708"/>
      </w:pPr>
    </w:p>
    <w:p w:rsidR="001537BB" w:rsidRDefault="001537BB" w:rsidP="00B3415A">
      <w:pPr>
        <w:rPr>
          <w:i/>
          <w:iCs/>
        </w:rPr>
      </w:pPr>
      <w:r w:rsidRPr="00B3415A">
        <w:rPr>
          <w:i/>
          <w:iCs/>
        </w:rPr>
        <w:t xml:space="preserve">∆ Omvang OEM </w:t>
      </w:r>
    </w:p>
    <w:p w:rsidR="001537BB" w:rsidRDefault="001537BB" w:rsidP="008F52F7">
      <w:pPr>
        <w:jc w:val="both"/>
      </w:pPr>
      <w:r>
        <w:t>‘Delta OEM’ staat voor de veranderingen in de omvang van OEM bij alle Nederlandse gemeenten. Stijgt of daalt de omvang van OEM bij de gemeenten? Om deze vraag te kunnen beantwoorden, wordt in hoofdstuk 8 onder andere aandacht geschonken aan:</w:t>
      </w:r>
    </w:p>
    <w:p w:rsidR="001537BB" w:rsidRDefault="001537BB" w:rsidP="008F52F7">
      <w:pPr>
        <w:jc w:val="both"/>
      </w:pPr>
    </w:p>
    <w:p w:rsidR="001537BB" w:rsidRDefault="001537BB" w:rsidP="008B5F39">
      <w:pPr>
        <w:pStyle w:val="ListParagraph"/>
        <w:numPr>
          <w:ilvl w:val="0"/>
          <w:numId w:val="21"/>
        </w:numPr>
        <w:jc w:val="both"/>
      </w:pPr>
      <w:r>
        <w:t>De omvang van OEM per gemeente, zowel absoluut als relatief;</w:t>
      </w:r>
    </w:p>
    <w:p w:rsidR="001537BB" w:rsidRDefault="001537BB" w:rsidP="008B5F39">
      <w:pPr>
        <w:pStyle w:val="ListParagraph"/>
        <w:numPr>
          <w:ilvl w:val="0"/>
          <w:numId w:val="21"/>
        </w:numPr>
        <w:jc w:val="both"/>
      </w:pPr>
      <w:r>
        <w:t>De omvang van OEM per inwoner van de gemeente.</w:t>
      </w:r>
    </w:p>
    <w:p w:rsidR="001537BB" w:rsidRDefault="001537BB" w:rsidP="008F52F7">
      <w:pPr>
        <w:jc w:val="both"/>
      </w:pPr>
    </w:p>
    <w:p w:rsidR="001537BB" w:rsidRDefault="001537BB" w:rsidP="008F52F7">
      <w:pPr>
        <w:jc w:val="both"/>
      </w:pPr>
      <w:r>
        <w:t>Het gaat daarbij om de jaren 2005, 2006 en 2007.</w:t>
      </w:r>
    </w:p>
    <w:p w:rsidR="001537BB" w:rsidRDefault="001537BB" w:rsidP="008F52F7">
      <w:pPr>
        <w:jc w:val="both"/>
      </w:pPr>
    </w:p>
    <w:p w:rsidR="001537BB" w:rsidRPr="00B3415A" w:rsidRDefault="001537BB" w:rsidP="00AC1E66">
      <w:pPr>
        <w:rPr>
          <w:i/>
          <w:iCs/>
        </w:rPr>
      </w:pPr>
      <w:r w:rsidRPr="00B3415A">
        <w:rPr>
          <w:i/>
          <w:iCs/>
        </w:rPr>
        <w:t>∆ Belastingcapaciteit</w:t>
      </w:r>
    </w:p>
    <w:p w:rsidR="001537BB" w:rsidRDefault="001537BB" w:rsidP="008F52F7">
      <w:pPr>
        <w:jc w:val="both"/>
      </w:pPr>
      <w:r>
        <w:t xml:space="preserve">Evenals de omvang van OEM, is de belastingcapaciteit belangrijk in het kader van inkomstenwerving door gemeenten. OZB is de belangrijkste bron van (algemene) eigen inkomsten van gemeenten. In het verdeelstelsel van het Gemeentefonds wordt expliciet met behulp van een inkomstenmaatstaf rekening gehouden met de inkomstencapaciteit van gemeenten. Leidend is het streven om iedere gemeenten een gelijkwaardige potentie aan algemene middelen mee te geven. Dit wordt gerealiseerd door middel van een maatstaf OZB: de algemene uitkering wordt gezien als aanvullende inkomstenbron bovenop de eigen potentiële inkomstencapaciteit bij een gelijk tarief (Cebeon, 2001). Uit eerder onderzoek van Wassenaar (2005) is niet gebleken dat gemeenten met relatief veel OEM een lage OZB hebben en omgekeerd (Bruno Steiner Advies, 2007). </w:t>
      </w:r>
    </w:p>
    <w:p w:rsidR="001537BB" w:rsidRDefault="001537BB" w:rsidP="008F52F7">
      <w:pPr>
        <w:jc w:val="both"/>
      </w:pPr>
    </w:p>
    <w:p w:rsidR="001537BB" w:rsidRDefault="001537BB" w:rsidP="00B3415A">
      <w:pPr>
        <w:rPr>
          <w:i/>
          <w:iCs/>
        </w:rPr>
      </w:pPr>
      <w:r w:rsidRPr="00B3415A">
        <w:rPr>
          <w:i/>
          <w:iCs/>
        </w:rPr>
        <w:t>Verdeelsystematiek Gemeentefonds</w:t>
      </w:r>
    </w:p>
    <w:p w:rsidR="001537BB" w:rsidRPr="005430FF" w:rsidRDefault="001537BB" w:rsidP="00ED0F5A">
      <w:pPr>
        <w:jc w:val="both"/>
      </w:pPr>
      <w:r>
        <w:t xml:space="preserve">De verdeelsystematiek van het Gemeentefonds is zo ingericht dat gemeenten idealiter in staat zijn om bij globaal gelijke lasten een gelijkwaardig voorzieningenniveau aan te bieden. Twee uitgangspunten zijn: (1) er wordt rekening gehouden met objectieve kostenverschillen door middel van ‘maatstaven’ en (2) er wordt rekening gehouden met de inkomstencapaciteit van gemeenten: een hogere/lagere belastingcapaciteit leidt tot een lagere/hogere algemene uitkering. De vraag die in dit onderzoek centraal staat, is de vraag of er voldoende rekening wordt gehouden met de inkomstencapaciteit van gemeenten, omdat vanuit OEM een verstorende werking kan uitgaan. </w:t>
      </w:r>
    </w:p>
    <w:p w:rsidR="001537BB" w:rsidRPr="00B3415A" w:rsidRDefault="001537BB" w:rsidP="00B3415A">
      <w:pPr>
        <w:rPr>
          <w:i/>
          <w:iCs/>
        </w:rPr>
      </w:pPr>
    </w:p>
    <w:p w:rsidR="001537BB" w:rsidRDefault="001537BB" w:rsidP="00B3415A">
      <w:pPr>
        <w:rPr>
          <w:i/>
          <w:iCs/>
        </w:rPr>
      </w:pPr>
      <w:r w:rsidRPr="00B3415A">
        <w:rPr>
          <w:i/>
          <w:iCs/>
        </w:rPr>
        <w:t>Veranderingen in financiële verhouding</w:t>
      </w:r>
    </w:p>
    <w:p w:rsidR="001537BB" w:rsidRPr="00ED0F5A" w:rsidRDefault="001537BB" w:rsidP="001A1893">
      <w:pPr>
        <w:jc w:val="both"/>
      </w:pPr>
      <w:r>
        <w:t xml:space="preserve">De financiële verhouding is het geheel van financiële relaties tussen Rijksoverheid en decentrale overheden (paragraaf 4.3.2). Het gaat om zowel de overdracht van middelen tussen overheidslagen als de mogelijkheden die Rijksoverheid als regulerende bepalingen over eigen belastingen en overige inkomsten. Veranderingen in de verdeelsystematiek van het Gemeentefonds kunnen daarom gevolgen hebben voor zowel de omvang van de algemene uitkeringen als mogelijkheden van gemeenten om eigen inkomsten – waaronder OEM – te verwerven.  </w:t>
      </w:r>
    </w:p>
    <w:p w:rsidR="001537BB" w:rsidRPr="00B3415A" w:rsidRDefault="001537BB" w:rsidP="00B3415A">
      <w:pPr>
        <w:rPr>
          <w:i/>
          <w:iCs/>
        </w:rPr>
      </w:pPr>
    </w:p>
    <w:p w:rsidR="001537BB" w:rsidRDefault="001537BB" w:rsidP="00B3415A">
      <w:pPr>
        <w:rPr>
          <w:i/>
          <w:iCs/>
        </w:rPr>
      </w:pPr>
      <w:r w:rsidRPr="00B3415A">
        <w:rPr>
          <w:i/>
          <w:iCs/>
        </w:rPr>
        <w:t>Verandering in voorzieningenniveau</w:t>
      </w:r>
    </w:p>
    <w:p w:rsidR="001537BB" w:rsidRPr="004608A7" w:rsidRDefault="001537BB" w:rsidP="008D3B24">
      <w:pPr>
        <w:jc w:val="both"/>
      </w:pPr>
      <w:r>
        <w:t xml:space="preserve">Veranderingen in de financiële verhouding kunnen inhouden dat er een verandering in de voorzieningenniveaus van gemeenten optreedt. Immers, de veronderstelling is dat de inkomstencapaciteit van gemeenten bepalend is voor het voorzieningenniveau. De inkomstencapaciteit behelst dan niet alleen de OZB-capaciteit, maar ook het vermogen om OEM te vergaren. Het is deze post die het verschil maakt, omdat voor OEM geen maatstaf in het Gemeentefonds is opgenomen. Met de OZB-capaciteit van gemeenten daarentegen, wordt wel rekening gehouden. </w:t>
      </w:r>
    </w:p>
    <w:p w:rsidR="001537BB" w:rsidRPr="00B3415A" w:rsidRDefault="001537BB" w:rsidP="00B3415A">
      <w:pPr>
        <w:rPr>
          <w:i/>
          <w:iCs/>
        </w:rPr>
      </w:pPr>
      <w:r w:rsidRPr="00B3415A">
        <w:rPr>
          <w:i/>
          <w:iCs/>
        </w:rPr>
        <w:t xml:space="preserve">Verandering in richting van derde aspiratieniveau  </w:t>
      </w:r>
    </w:p>
    <w:p w:rsidR="001537BB" w:rsidRDefault="001537BB" w:rsidP="008F52F7">
      <w:pPr>
        <w:jc w:val="both"/>
      </w:pPr>
      <w:r>
        <w:t xml:space="preserve">Leidend voor de financiële verhouding is het streven van Rijksoverheid om het derde aspiratieniveau van Goedhart te realiseren. Dit houdt in dat gemeenten bij een globaal gelijke lastendruk in staat zijn om een gelijkwaardig voorzieningenpakket aan te bieden. Een verandering in het voorzieningenniveau van een gemeente kan een verstorende werking hebben. Ofwel: de omvang van OEM bij gemeente X stijgt &gt;  hiermee wordt geen rekening gehouden in het Gemeentefonds &gt; gemeente X heeft ruime mogelijkheden tot eigen inkomstenverwerving &gt; het voorzieningenniveau van gemeente X stijgt, de lastendruk blijft gelijk &gt; het streven naar realisering van het derde aspiratieniveau wordt verstoord, doordat er ook gemeenten zijn die te maken hebben met een dalende of gelijkblijvende omvang van OEM. </w:t>
      </w:r>
    </w:p>
    <w:p w:rsidR="001537BB" w:rsidRDefault="001537BB" w:rsidP="008F52F7">
      <w:pPr>
        <w:jc w:val="both"/>
      </w:pPr>
    </w:p>
    <w:p w:rsidR="001537BB" w:rsidRDefault="001537BB" w:rsidP="001A1893">
      <w:pPr>
        <w:jc w:val="right"/>
      </w:pPr>
      <w:r>
        <w:br w:type="textWrapping" w:clear="all"/>
      </w:r>
    </w:p>
    <w:p w:rsidR="001537BB" w:rsidRPr="00981D8A" w:rsidRDefault="001537BB" w:rsidP="00ED0F5A">
      <w:pPr>
        <w:jc w:val="right"/>
      </w:pPr>
    </w:p>
    <w:p w:rsidR="001537BB" w:rsidRPr="002C6E61" w:rsidRDefault="001537BB" w:rsidP="00ED0F5A">
      <w:pPr>
        <w:ind w:left="720"/>
        <w:jc w:val="both"/>
      </w:pPr>
    </w:p>
    <w:p w:rsidR="001537BB" w:rsidRDefault="001537BB" w:rsidP="00B3415A">
      <w:pPr>
        <w:ind w:left="708" w:hanging="708"/>
        <w:rPr>
          <w:b/>
          <w:bCs/>
        </w:rPr>
      </w:pPr>
    </w:p>
    <w:p w:rsidR="001537BB" w:rsidRDefault="001537BB" w:rsidP="00B3415A">
      <w:pPr>
        <w:ind w:left="708" w:hanging="708"/>
        <w:rPr>
          <w:b/>
          <w:bCs/>
        </w:rPr>
      </w:pPr>
    </w:p>
    <w:p w:rsidR="001537BB" w:rsidRDefault="001537BB">
      <w:pPr>
        <w:rPr>
          <w:b/>
          <w:bCs/>
        </w:rPr>
      </w:pPr>
      <w:r>
        <w:rPr>
          <w:b/>
          <w:bCs/>
        </w:rPr>
        <w:br w:type="page"/>
      </w:r>
    </w:p>
    <w:p w:rsidR="001537BB" w:rsidRPr="00F479B0" w:rsidRDefault="001537BB" w:rsidP="00B3415A">
      <w:pPr>
        <w:ind w:left="708" w:hanging="708"/>
        <w:rPr>
          <w:b/>
          <w:bCs/>
          <w:sz w:val="32"/>
          <w:szCs w:val="32"/>
        </w:rPr>
      </w:pPr>
      <w:r w:rsidRPr="00F479B0">
        <w:rPr>
          <w:b/>
          <w:bCs/>
          <w:sz w:val="32"/>
          <w:szCs w:val="32"/>
        </w:rPr>
        <w:t xml:space="preserve">6. Methodologische verantwoording </w:t>
      </w:r>
    </w:p>
    <w:p w:rsidR="001537BB" w:rsidRPr="00EE52BA" w:rsidRDefault="001537BB" w:rsidP="00EE52BA"/>
    <w:p w:rsidR="001537BB" w:rsidRDefault="001537BB" w:rsidP="00CB5966">
      <w:pPr>
        <w:jc w:val="both"/>
      </w:pPr>
      <w:r>
        <w:t xml:space="preserve">In dit hoofdstuk wordt ingegaan op de gehanteerde methoden en de werkwijze van onderzoek. In paragraaf 6.1 wordt, ter introductie, uiteengezet hoe het idee voor dit onderzoek is ontstaan en vorm heeft gekregen. In de paragrafen 6.2 en 6.3 wordt aandacht besteed aan respectievelijk de opvatting van de onderzoeker en het type onderzoek. De wijzen van redeneren en observeren worden beschreven in paragraaf 6.4 en 6.5, gevolgd door een beschrijving van data-analyse in paragraaf 6.5: hoe en welke data zijn verzameld, hoe zijn data geanalyseerd, hoe is gerapporteerd en zijn onderzoeksvragen beantwoord. Tot slot wordt aandacht besteed aan de validiteit en betrouwbaarheid van onderzoek (paragraaf 6.6). </w:t>
      </w:r>
    </w:p>
    <w:p w:rsidR="001537BB" w:rsidRDefault="001537BB" w:rsidP="00CB5966">
      <w:pPr>
        <w:jc w:val="both"/>
      </w:pPr>
    </w:p>
    <w:p w:rsidR="001537BB" w:rsidRPr="00F479B0" w:rsidRDefault="001537BB" w:rsidP="00CB5966">
      <w:pPr>
        <w:rPr>
          <w:sz w:val="28"/>
          <w:szCs w:val="28"/>
        </w:rPr>
      </w:pPr>
      <w:r w:rsidRPr="00F479B0">
        <w:rPr>
          <w:sz w:val="28"/>
          <w:szCs w:val="28"/>
        </w:rPr>
        <w:t>6.1 Voorgeschiedenis</w:t>
      </w:r>
    </w:p>
    <w:p w:rsidR="001537BB" w:rsidRDefault="001537BB" w:rsidP="00CB5966"/>
    <w:p w:rsidR="001537BB" w:rsidRDefault="001537BB" w:rsidP="00F410AD">
      <w:pPr>
        <w:jc w:val="both"/>
      </w:pPr>
      <w:r>
        <w:t xml:space="preserve">In hoofdstuk 1 is al uitgebreid stilgestaan bij de aanleiding van dit onderzoek. Het idee voor dit onderzoek is ontstaan gedurende mijn afstudeerstage bij het Ministerie van Financiën gedurende de maanden februari tot en met mei van het jaar 2009. Al vóór de aanvang van mijn stage heb ik, in overleg mijn begeleider, een voor beiden interessant (bestuurskundig) onderwerp geselecteerd dat tevens als scriptieonderwerp zou kunnen dienen. Het onderwerp is vanuit het Ministerie van Financiën aangedragen, omdat tot op heden nog geen onderzoek is verricht naar de omvang en verdeling van OEM over gemeenten en de consequenties die dit heeft voor de verdeelsystematiek van het Gemeentefonds. Er lag dus een duidelijke onderzoeksopdracht. Het onderwerp is voor mij persoonlijk interessant, omdat ik het beschouw als het raakvlak tussen bestuurskunde en openbare financiën. Gedurende mijn studie Bestuurskunde heb ik een meer dan gemiddelde interesse ontwikkeld voor de financiële aspecten van het openbaar bestuur: vandaar mijn keuze voor een afstudeerstage bij het Ministerie van Financiën. Ik beschouw dit onderzoek dan ook als een juiste afsluiting van mijn studie Bestuurskunde aan de Erasmus Universiteit Rotterdam. </w:t>
      </w:r>
      <w:r>
        <w:tab/>
      </w:r>
    </w:p>
    <w:p w:rsidR="001537BB" w:rsidRDefault="001537BB" w:rsidP="00A74F19">
      <w:pPr>
        <w:ind w:firstLine="708"/>
        <w:jc w:val="both"/>
      </w:pPr>
      <w:r>
        <w:t xml:space="preserve">Ik wilde een kwantitatief onderzoek opzetten naar de omvang en verdeling van OEM over alle Nederlandse gemeenten. Mijn stagebegeleider wees mij op de mogelijkheid om de data voor dit onderzoek op te vragen bij het Ministerie van BZK, omdat de ambtenaren daar wellicht ook geïnteresseerd zouden zijn in de onderzoeksresultaten. Dit bleek het geval en ik kreeg de beschikking over Excel-bestanden met daarin de inwoneraantallen en begrotingscijfers van alle gemeenten voor de jaren 2005, 2006 en 2007. Deze data zouden de basis gaan vormen van het empirisch deel – de kern – van dit onderzoek. Ik begon met een eerste opzet van het onderzoek.  </w:t>
      </w:r>
    </w:p>
    <w:p w:rsidR="001537BB" w:rsidRPr="00CB5966" w:rsidRDefault="001537BB" w:rsidP="00CB5966"/>
    <w:p w:rsidR="001537BB" w:rsidRPr="00F479B0" w:rsidRDefault="001537BB" w:rsidP="00DB1224">
      <w:pPr>
        <w:pStyle w:val="ListParagraph"/>
        <w:numPr>
          <w:ilvl w:val="1"/>
          <w:numId w:val="3"/>
        </w:numPr>
        <w:rPr>
          <w:sz w:val="28"/>
          <w:szCs w:val="28"/>
        </w:rPr>
      </w:pPr>
      <w:r>
        <w:rPr>
          <w:sz w:val="28"/>
          <w:szCs w:val="28"/>
        </w:rPr>
        <w:t xml:space="preserve"> </w:t>
      </w:r>
      <w:r w:rsidRPr="00F479B0">
        <w:rPr>
          <w:sz w:val="28"/>
          <w:szCs w:val="28"/>
        </w:rPr>
        <w:t xml:space="preserve">Onderzoeksopvatting  </w:t>
      </w:r>
    </w:p>
    <w:p w:rsidR="001537BB" w:rsidRDefault="001537BB" w:rsidP="00383B0D">
      <w:pPr>
        <w:rPr>
          <w:i/>
          <w:iCs/>
        </w:rPr>
      </w:pPr>
    </w:p>
    <w:p w:rsidR="001537BB" w:rsidRDefault="001537BB" w:rsidP="00071C03">
      <w:pPr>
        <w:jc w:val="both"/>
      </w:pPr>
      <w:r>
        <w:t xml:space="preserve">Drie vormen van onderzoek worden onderscheiden binnen sociaal-wetenschappelijk onderzoek: (1) empirisch-analytisch, (2) interpretatief en (3) kritisch-emancipatoir onderzoek. </w:t>
      </w:r>
    </w:p>
    <w:p w:rsidR="001537BB" w:rsidRDefault="001537BB" w:rsidP="00071C03">
      <w:pPr>
        <w:ind w:firstLine="708"/>
        <w:jc w:val="both"/>
      </w:pPr>
      <w:r w:rsidRPr="00071C03">
        <w:rPr>
          <w:i/>
          <w:iCs/>
        </w:rPr>
        <w:t>Empirisch-analytisch</w:t>
      </w:r>
      <w:r>
        <w:t xml:space="preserve"> onderzoek allereerst, volgt een wetenschapsbegrip dat hoofdzakelijk wordt ontleend aan de natuurwetenschappen. Herhaalbaarheid van onderzoek en controleerbaarheid van omstandigheden waaronder het onderzoek wordt uitgevoerd, zijn belangrijke uitgangspunten. Het type kennis waarnaar empirisch-analytische onderzoekers streven, is nomothetisch (‘wettenstellend’) van aard: zij willen wetten of regelmatigheden in verschijnselen vinden. Bevindingen moeten algemeen zijn, voor zoveel mogelijk gevallen gelden. De onderzoekers kijken op specifieke wijze naar de sociale werkelijkheid die bestaat uit dezelfde soort eenheden met verschillende inhoudelijke kenmerken. In de sociale wetenschappen zijn deze eenheden meestal mensen. Echter, zij kunnen worden geaggregeerd tot groepen, organisaties en maatschappijen. Van empirisch-analytische onderzoekers wordt bovendien verwacht dat zij hun eigen voorkeuren zo min mogelijk een rol laten spelen gedurende het onderzoek: zij doen ‘van buitenaf’ onderzoek. Waar staan nu precies ‘empirisch’ en ‘analytisch’ voor? In het empirisme gaat men ervan uit dat kennis gebaseerd moet zijn op zintuiglijke waarneming; de resultaten van systematische waarneming worden gevat in theorieën en wetten. ‘Analytisch’ duidt op de vertaling van waarnemingen in een reeks van logische, heldere en consistente uitspraken (’t Hart et al., 2005). </w:t>
      </w:r>
    </w:p>
    <w:p w:rsidR="001537BB" w:rsidRDefault="001537BB" w:rsidP="00071C03">
      <w:pPr>
        <w:jc w:val="both"/>
      </w:pPr>
      <w:r>
        <w:tab/>
      </w:r>
      <w:r>
        <w:rPr>
          <w:i/>
          <w:iCs/>
        </w:rPr>
        <w:t>Interpretatief</w:t>
      </w:r>
      <w:r>
        <w:t xml:space="preserve"> onderzoek is gericht op de waarneming als een poging te begrijpen wat mensen beweegt in hun gedrag en samenleven, niet zozeer op de zintuiglijke waarneming. Want, zo stellen de onderzoekers, “als natuurwetenschapper zou men dit gedrag wel kunnen observeren, maar niet volledig kunnen verklaren” (’t Hart, 2005:67). Waar empirisch-analytische onderzoekers streven naar waardevrijheid, is de interpretatieve onderzoeker op zoek naar waardeverheldering. </w:t>
      </w:r>
    </w:p>
    <w:p w:rsidR="001537BB" w:rsidRPr="00F72C4D" w:rsidRDefault="001537BB" w:rsidP="00071C03">
      <w:pPr>
        <w:jc w:val="both"/>
      </w:pPr>
      <w:r>
        <w:tab/>
        <w:t xml:space="preserve">Binnen het </w:t>
      </w:r>
      <w:r>
        <w:rPr>
          <w:i/>
          <w:iCs/>
        </w:rPr>
        <w:t xml:space="preserve">kritisch-emancipatoir </w:t>
      </w:r>
      <w:r>
        <w:t xml:space="preserve">of ‘sociaal bewogen’ onderzoek is kennis niet gericht op beheersing en sturing, maar op bevrijding. In het bijzonder: het vooruithelpen van achtergestelde groepen. ‘Kritisch’ houdt in maatschappij- en wetenschapskritisch: de maatschappij wordt in onderzoek bestempeld als kapitalistisch of patriarchaal, vanuit respectievelijk arbeiders- en feministisch onderzoek. ‘Emancipatoir’ duidt op maatschappelijke betrokkenheid (’t Hart, 2005). </w:t>
      </w:r>
    </w:p>
    <w:p w:rsidR="001537BB" w:rsidRDefault="001537BB" w:rsidP="00071C03">
      <w:pPr>
        <w:jc w:val="both"/>
      </w:pPr>
      <w:r>
        <w:tab/>
        <w:t xml:space="preserve">Het onderzoek naar de OEM van gemeenten is </w:t>
      </w:r>
      <w:r w:rsidRPr="00487A99">
        <w:rPr>
          <w:i/>
          <w:iCs/>
        </w:rPr>
        <w:t>empirisch-analytisch</w:t>
      </w:r>
      <w:r>
        <w:t xml:space="preserve"> van aard. Op basis van waarnemingen met betrekking tot de financiële werkelijkheid van gemeenten wordt een reeks van logische, heldere en consistente uitspraken gedaan over de betekenis van de omvang en verdeling van OEM voor de verdeelsystematiek van het Gemeentefonds. De onderzoekshypothese wordt getoetst aan de (empirische) werkelijkheid (’t Hart, 2005).</w:t>
      </w:r>
    </w:p>
    <w:p w:rsidR="001537BB" w:rsidRDefault="001537BB" w:rsidP="00590FE8">
      <w:pPr>
        <w:jc w:val="both"/>
        <w:rPr>
          <w:i/>
          <w:iCs/>
        </w:rPr>
      </w:pPr>
      <w:r>
        <w:tab/>
      </w:r>
    </w:p>
    <w:p w:rsidR="001537BB" w:rsidRPr="00F479B0" w:rsidRDefault="001537BB" w:rsidP="00DB1224">
      <w:pPr>
        <w:pStyle w:val="ListParagraph"/>
        <w:numPr>
          <w:ilvl w:val="1"/>
          <w:numId w:val="3"/>
        </w:numPr>
        <w:rPr>
          <w:sz w:val="28"/>
          <w:szCs w:val="28"/>
        </w:rPr>
      </w:pPr>
      <w:r>
        <w:rPr>
          <w:sz w:val="28"/>
          <w:szCs w:val="28"/>
        </w:rPr>
        <w:t xml:space="preserve"> </w:t>
      </w:r>
      <w:r w:rsidRPr="00F479B0">
        <w:rPr>
          <w:sz w:val="28"/>
          <w:szCs w:val="28"/>
        </w:rPr>
        <w:t xml:space="preserve">Onderzoekstype </w:t>
      </w:r>
    </w:p>
    <w:p w:rsidR="001537BB" w:rsidRDefault="001537BB" w:rsidP="00AD6DDA">
      <w:pPr>
        <w:rPr>
          <w:i/>
          <w:iCs/>
        </w:rPr>
      </w:pPr>
    </w:p>
    <w:p w:rsidR="001537BB" w:rsidRDefault="001537BB" w:rsidP="00AD6DDA">
      <w:r>
        <w:t xml:space="preserve">’t Hart (2005) onderscheidt twee typen onderzoek naar het doel dat ermee wordt nagestreefd: fundamenteel en praktijkgericht wetenschappelijk onderzoek. </w:t>
      </w:r>
    </w:p>
    <w:p w:rsidR="001537BB" w:rsidRDefault="001537BB" w:rsidP="00D8447C">
      <w:pPr>
        <w:jc w:val="both"/>
      </w:pPr>
      <w:r>
        <w:tab/>
        <w:t xml:space="preserve">Het doel van </w:t>
      </w:r>
      <w:r w:rsidRPr="00D8447C">
        <w:rPr>
          <w:i/>
          <w:iCs/>
        </w:rPr>
        <w:t>fundamenteel</w:t>
      </w:r>
      <w:r>
        <w:t xml:space="preserve"> onderzoek is het ontwikkelen en toetsen van theorieën voor de oplossing van kennisproblemen. Een persoon of organisatie binnen of buiten de wetenschap kan een dergelijk kennisprobleem aan de kaak stellen. Het doel van </w:t>
      </w:r>
      <w:r w:rsidRPr="00D8447C">
        <w:rPr>
          <w:i/>
          <w:iCs/>
        </w:rPr>
        <w:t>praktijkgericht</w:t>
      </w:r>
      <w:r>
        <w:t xml:space="preserve"> onderzoek is het doen van onderzoek voor de ontwikkeling, uitvoering en evaluatie van mogelijke oplossingen voor praktijkproblemen die bestaan bij aanwijsbare personen, groepen of organisaties buiten de wetenschap. Daarnaast kan praktijkgericht onderzoek worden onderscheiden van fundamenteel onderzoek, maar ook van </w:t>
      </w:r>
      <w:r w:rsidRPr="00D8447C">
        <w:rPr>
          <w:i/>
          <w:iCs/>
        </w:rPr>
        <w:t>praktijkgericht</w:t>
      </w:r>
      <w:r>
        <w:t xml:space="preserve"> </w:t>
      </w:r>
      <w:r w:rsidRPr="00D8447C">
        <w:rPr>
          <w:i/>
          <w:iCs/>
        </w:rPr>
        <w:t>niet-wetenschappelijk</w:t>
      </w:r>
      <w:r>
        <w:t xml:space="preserve"> onderzoek. In het dagelijks leven wordt voortdurend onderzoek uitgevoerd. Indien alledaags onderzoek wordt uitgevoerd volgens wetenschappelijke spelregels, is sprake van ‘praktijkgericht wetenschappelijk onderzoek’. Echter, in veel gevallen voldoet het onderzoek niet aan de vereiste regels en kwaliteitscriteria: onderzoek is gericht op het (snel) kunnen nemen van beslissingen in specifieke praktijksituaties. De onderzoeker richt zich bij ‘praktijkgericht niet-wetenschappelijk onderzoek’ op geldende praktijknormen (’t Hart, 2005). In onderstaande tabel zijn de belangrijkste kenmerken van de drie besproken onderzoekstypen opgenomen. </w:t>
      </w:r>
    </w:p>
    <w:p w:rsidR="001537BB" w:rsidRDefault="001537BB" w:rsidP="00D8447C">
      <w:pPr>
        <w:jc w:val="both"/>
      </w:pPr>
    </w:p>
    <w:p w:rsidR="001537BB" w:rsidRDefault="001537BB" w:rsidP="00D8447C">
      <w:pPr>
        <w:jc w:val="both"/>
      </w:pPr>
    </w:p>
    <w:p w:rsidR="001537BB" w:rsidRDefault="001537BB" w:rsidP="00D8447C">
      <w:pPr>
        <w:jc w:val="both"/>
      </w:pPr>
    </w:p>
    <w:p w:rsidR="001537BB" w:rsidRDefault="001537BB" w:rsidP="00D8447C">
      <w:pPr>
        <w:jc w:val="both"/>
      </w:pPr>
    </w:p>
    <w:p w:rsidR="001537BB" w:rsidRDefault="001537BB" w:rsidP="00D8447C">
      <w:pPr>
        <w:jc w:val="both"/>
      </w:pPr>
    </w:p>
    <w:p w:rsidR="001537BB" w:rsidRDefault="001537BB" w:rsidP="00D8447C">
      <w:pPr>
        <w:jc w:val="both"/>
      </w:pPr>
    </w:p>
    <w:p w:rsidR="001537BB" w:rsidRDefault="001537BB" w:rsidP="00D8447C">
      <w:pPr>
        <w:jc w:val="both"/>
      </w:pPr>
    </w:p>
    <w:p w:rsidR="001537BB" w:rsidRDefault="001537BB" w:rsidP="00D8447C">
      <w:pPr>
        <w:jc w:val="both"/>
      </w:pPr>
      <w:r>
        <w:t xml:space="preserve">Tabel 8 </w:t>
      </w:r>
      <w:r>
        <w:tab/>
        <w:t xml:space="preserve">Drie onderzoekstypen en hun kenmerken </w:t>
      </w:r>
    </w:p>
    <w:p w:rsidR="001537BB" w:rsidRDefault="001537BB" w:rsidP="00D8447C">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03"/>
        <w:gridCol w:w="2303"/>
        <w:gridCol w:w="2303"/>
        <w:gridCol w:w="2303"/>
      </w:tblGrid>
      <w:tr w:rsidR="001537BB">
        <w:tc>
          <w:tcPr>
            <w:tcW w:w="2303" w:type="dxa"/>
          </w:tcPr>
          <w:p w:rsidR="001537BB" w:rsidRPr="00683E35" w:rsidRDefault="001537BB" w:rsidP="00D8447C">
            <w:pPr>
              <w:jc w:val="both"/>
              <w:rPr>
                <w:sz w:val="20"/>
                <w:szCs w:val="20"/>
              </w:rPr>
            </w:pPr>
          </w:p>
        </w:tc>
        <w:tc>
          <w:tcPr>
            <w:tcW w:w="2303" w:type="dxa"/>
          </w:tcPr>
          <w:p w:rsidR="001537BB" w:rsidRPr="00683E35" w:rsidRDefault="001537BB" w:rsidP="00D8447C">
            <w:pPr>
              <w:jc w:val="both"/>
              <w:rPr>
                <w:sz w:val="20"/>
                <w:szCs w:val="20"/>
              </w:rPr>
            </w:pPr>
            <w:r w:rsidRPr="00683E35">
              <w:rPr>
                <w:sz w:val="20"/>
                <w:szCs w:val="20"/>
              </w:rPr>
              <w:t xml:space="preserve">Fundamenteel </w:t>
            </w:r>
          </w:p>
        </w:tc>
        <w:tc>
          <w:tcPr>
            <w:tcW w:w="2303" w:type="dxa"/>
          </w:tcPr>
          <w:p w:rsidR="001537BB" w:rsidRPr="00683E35" w:rsidRDefault="001537BB" w:rsidP="00683E35">
            <w:pPr>
              <w:jc w:val="both"/>
              <w:rPr>
                <w:sz w:val="20"/>
                <w:szCs w:val="20"/>
              </w:rPr>
            </w:pPr>
            <w:r>
              <w:rPr>
                <w:sz w:val="20"/>
                <w:szCs w:val="20"/>
              </w:rPr>
              <w:t>Pr. W</w:t>
            </w:r>
            <w:r w:rsidRPr="00683E35">
              <w:rPr>
                <w:sz w:val="20"/>
                <w:szCs w:val="20"/>
              </w:rPr>
              <w:t>etenschappelijk</w:t>
            </w:r>
          </w:p>
        </w:tc>
        <w:tc>
          <w:tcPr>
            <w:tcW w:w="2303" w:type="dxa"/>
          </w:tcPr>
          <w:p w:rsidR="001537BB" w:rsidRPr="00683E35" w:rsidRDefault="001537BB" w:rsidP="00D8447C">
            <w:pPr>
              <w:jc w:val="both"/>
              <w:rPr>
                <w:sz w:val="20"/>
                <w:szCs w:val="20"/>
              </w:rPr>
            </w:pPr>
            <w:r>
              <w:rPr>
                <w:sz w:val="20"/>
                <w:szCs w:val="20"/>
              </w:rPr>
              <w:t xml:space="preserve">Pr. </w:t>
            </w:r>
            <w:r w:rsidRPr="00683E35">
              <w:rPr>
                <w:sz w:val="20"/>
                <w:szCs w:val="20"/>
              </w:rPr>
              <w:t>Niet-wetenschappelijk</w:t>
            </w:r>
          </w:p>
        </w:tc>
      </w:tr>
      <w:tr w:rsidR="001537BB">
        <w:tc>
          <w:tcPr>
            <w:tcW w:w="2303" w:type="dxa"/>
          </w:tcPr>
          <w:p w:rsidR="001537BB" w:rsidRPr="00683E35" w:rsidRDefault="001537BB" w:rsidP="00683E35">
            <w:pPr>
              <w:rPr>
                <w:sz w:val="20"/>
                <w:szCs w:val="20"/>
              </w:rPr>
            </w:pPr>
            <w:r w:rsidRPr="00683E35">
              <w:rPr>
                <w:sz w:val="20"/>
                <w:szCs w:val="20"/>
              </w:rPr>
              <w:t xml:space="preserve">Doel </w:t>
            </w:r>
          </w:p>
          <w:p w:rsidR="001537BB" w:rsidRPr="00683E35" w:rsidRDefault="001537BB" w:rsidP="00683E35">
            <w:pPr>
              <w:rPr>
                <w:sz w:val="20"/>
                <w:szCs w:val="20"/>
              </w:rPr>
            </w:pPr>
          </w:p>
          <w:p w:rsidR="001537BB" w:rsidRDefault="001537BB" w:rsidP="00683E35">
            <w:pPr>
              <w:rPr>
                <w:sz w:val="20"/>
                <w:szCs w:val="20"/>
              </w:rPr>
            </w:pPr>
          </w:p>
          <w:p w:rsidR="001537BB" w:rsidRPr="00683E35" w:rsidRDefault="001537BB" w:rsidP="00683E35">
            <w:pPr>
              <w:rPr>
                <w:sz w:val="20"/>
                <w:szCs w:val="20"/>
              </w:rPr>
            </w:pPr>
            <w:r w:rsidRPr="00683E35">
              <w:rPr>
                <w:sz w:val="20"/>
                <w:szCs w:val="20"/>
              </w:rPr>
              <w:t>Richtinggevende spelregels en normen</w:t>
            </w:r>
          </w:p>
          <w:p w:rsidR="001537BB" w:rsidRPr="00683E35" w:rsidRDefault="001537BB" w:rsidP="00683E35">
            <w:pPr>
              <w:rPr>
                <w:sz w:val="20"/>
                <w:szCs w:val="20"/>
              </w:rPr>
            </w:pPr>
          </w:p>
        </w:tc>
        <w:tc>
          <w:tcPr>
            <w:tcW w:w="2303" w:type="dxa"/>
          </w:tcPr>
          <w:p w:rsidR="001537BB" w:rsidRDefault="001537BB" w:rsidP="00D8447C">
            <w:pPr>
              <w:jc w:val="both"/>
              <w:rPr>
                <w:sz w:val="20"/>
                <w:szCs w:val="20"/>
              </w:rPr>
            </w:pPr>
            <w:r>
              <w:rPr>
                <w:sz w:val="20"/>
                <w:szCs w:val="20"/>
              </w:rPr>
              <w:t>Kennisvermeerdering</w:t>
            </w:r>
          </w:p>
          <w:p w:rsidR="001537BB" w:rsidRDefault="001537BB" w:rsidP="00D8447C">
            <w:pPr>
              <w:jc w:val="both"/>
              <w:rPr>
                <w:sz w:val="20"/>
                <w:szCs w:val="20"/>
              </w:rPr>
            </w:pPr>
          </w:p>
          <w:p w:rsidR="001537BB" w:rsidRDefault="001537BB" w:rsidP="00D8447C">
            <w:pPr>
              <w:jc w:val="both"/>
              <w:rPr>
                <w:sz w:val="20"/>
                <w:szCs w:val="20"/>
              </w:rPr>
            </w:pPr>
          </w:p>
          <w:p w:rsidR="001537BB" w:rsidRPr="00683E35" w:rsidRDefault="001537BB" w:rsidP="00D8447C">
            <w:pPr>
              <w:jc w:val="both"/>
              <w:rPr>
                <w:sz w:val="20"/>
                <w:szCs w:val="20"/>
              </w:rPr>
            </w:pPr>
            <w:r>
              <w:rPr>
                <w:sz w:val="20"/>
                <w:szCs w:val="20"/>
              </w:rPr>
              <w:t>Wetenschappelijke normen</w:t>
            </w:r>
          </w:p>
        </w:tc>
        <w:tc>
          <w:tcPr>
            <w:tcW w:w="2303" w:type="dxa"/>
          </w:tcPr>
          <w:p w:rsidR="001537BB" w:rsidRDefault="001537BB" w:rsidP="00285B04">
            <w:pPr>
              <w:rPr>
                <w:sz w:val="20"/>
                <w:szCs w:val="20"/>
              </w:rPr>
            </w:pPr>
            <w:r>
              <w:rPr>
                <w:sz w:val="20"/>
                <w:szCs w:val="20"/>
              </w:rPr>
              <w:t>Kennis voor beslissingen</w:t>
            </w:r>
          </w:p>
          <w:p w:rsidR="001537BB" w:rsidRDefault="001537BB" w:rsidP="00285B04">
            <w:pPr>
              <w:rPr>
                <w:sz w:val="20"/>
                <w:szCs w:val="20"/>
              </w:rPr>
            </w:pPr>
          </w:p>
          <w:p w:rsidR="001537BB" w:rsidRDefault="001537BB" w:rsidP="00285B04">
            <w:pPr>
              <w:rPr>
                <w:sz w:val="20"/>
                <w:szCs w:val="20"/>
              </w:rPr>
            </w:pPr>
          </w:p>
          <w:p w:rsidR="001537BB" w:rsidRDefault="001537BB" w:rsidP="00285B04">
            <w:pPr>
              <w:rPr>
                <w:sz w:val="20"/>
                <w:szCs w:val="20"/>
              </w:rPr>
            </w:pPr>
            <w:r>
              <w:rPr>
                <w:sz w:val="20"/>
                <w:szCs w:val="20"/>
              </w:rPr>
              <w:t>Praktijk- en wetenschappelijke normen</w:t>
            </w:r>
          </w:p>
          <w:p w:rsidR="001537BB" w:rsidRPr="00683E35" w:rsidRDefault="001537BB" w:rsidP="00D8447C">
            <w:pPr>
              <w:jc w:val="both"/>
              <w:rPr>
                <w:sz w:val="20"/>
                <w:szCs w:val="20"/>
              </w:rPr>
            </w:pPr>
          </w:p>
        </w:tc>
        <w:tc>
          <w:tcPr>
            <w:tcW w:w="2303" w:type="dxa"/>
          </w:tcPr>
          <w:p w:rsidR="001537BB" w:rsidRDefault="001537BB" w:rsidP="00285B04">
            <w:pPr>
              <w:rPr>
                <w:sz w:val="20"/>
                <w:szCs w:val="20"/>
              </w:rPr>
            </w:pPr>
            <w:r>
              <w:rPr>
                <w:sz w:val="20"/>
                <w:szCs w:val="20"/>
              </w:rPr>
              <w:t>Ondersteuning van beslissingen</w:t>
            </w:r>
          </w:p>
          <w:p w:rsidR="001537BB" w:rsidRDefault="001537BB" w:rsidP="00285B04">
            <w:pPr>
              <w:rPr>
                <w:sz w:val="20"/>
                <w:szCs w:val="20"/>
              </w:rPr>
            </w:pPr>
          </w:p>
          <w:p w:rsidR="001537BB" w:rsidRPr="00683E35" w:rsidRDefault="001537BB" w:rsidP="00285B04">
            <w:pPr>
              <w:rPr>
                <w:sz w:val="20"/>
                <w:szCs w:val="20"/>
              </w:rPr>
            </w:pPr>
            <w:r>
              <w:rPr>
                <w:sz w:val="20"/>
                <w:szCs w:val="20"/>
              </w:rPr>
              <w:t xml:space="preserve">Praktijknormen </w:t>
            </w:r>
          </w:p>
        </w:tc>
      </w:tr>
      <w:tr w:rsidR="001537BB">
        <w:tc>
          <w:tcPr>
            <w:tcW w:w="2303" w:type="dxa"/>
          </w:tcPr>
          <w:p w:rsidR="001537BB" w:rsidRPr="00683E35" w:rsidRDefault="001537BB" w:rsidP="00683E35">
            <w:pPr>
              <w:rPr>
                <w:sz w:val="20"/>
                <w:szCs w:val="20"/>
              </w:rPr>
            </w:pPr>
            <w:r w:rsidRPr="00683E35">
              <w:rPr>
                <w:sz w:val="20"/>
                <w:szCs w:val="20"/>
              </w:rPr>
              <w:t>Reikwijdte van uitkomsten</w:t>
            </w:r>
          </w:p>
        </w:tc>
        <w:tc>
          <w:tcPr>
            <w:tcW w:w="2303" w:type="dxa"/>
          </w:tcPr>
          <w:p w:rsidR="001537BB" w:rsidRPr="00683E35" w:rsidRDefault="001537BB" w:rsidP="00D8447C">
            <w:pPr>
              <w:jc w:val="both"/>
              <w:rPr>
                <w:sz w:val="20"/>
                <w:szCs w:val="20"/>
              </w:rPr>
            </w:pPr>
            <w:r>
              <w:rPr>
                <w:sz w:val="20"/>
                <w:szCs w:val="20"/>
              </w:rPr>
              <w:t xml:space="preserve">Generaliserend </w:t>
            </w:r>
          </w:p>
        </w:tc>
        <w:tc>
          <w:tcPr>
            <w:tcW w:w="2303" w:type="dxa"/>
          </w:tcPr>
          <w:p w:rsidR="001537BB" w:rsidRPr="00683E35" w:rsidRDefault="001537BB" w:rsidP="00285B04">
            <w:pPr>
              <w:rPr>
                <w:sz w:val="20"/>
                <w:szCs w:val="20"/>
              </w:rPr>
            </w:pPr>
            <w:r>
              <w:rPr>
                <w:sz w:val="20"/>
                <w:szCs w:val="20"/>
              </w:rPr>
              <w:t>Eigen praktijksituatie en eventueel generalisatie naar andere probleemsituaties</w:t>
            </w:r>
          </w:p>
        </w:tc>
        <w:tc>
          <w:tcPr>
            <w:tcW w:w="2303" w:type="dxa"/>
          </w:tcPr>
          <w:p w:rsidR="001537BB" w:rsidRPr="00683E35" w:rsidRDefault="001537BB" w:rsidP="00285B04">
            <w:pPr>
              <w:rPr>
                <w:sz w:val="20"/>
                <w:szCs w:val="20"/>
              </w:rPr>
            </w:pPr>
            <w:r>
              <w:rPr>
                <w:sz w:val="20"/>
                <w:szCs w:val="20"/>
              </w:rPr>
              <w:t xml:space="preserve">Eigen praktijksituatie </w:t>
            </w:r>
          </w:p>
        </w:tc>
      </w:tr>
    </w:tbl>
    <w:p w:rsidR="001537BB" w:rsidRPr="00AD6DDA" w:rsidRDefault="001537BB" w:rsidP="00D8447C">
      <w:pPr>
        <w:jc w:val="both"/>
      </w:pPr>
    </w:p>
    <w:p w:rsidR="001537BB" w:rsidRDefault="001537BB" w:rsidP="00EA493A">
      <w:pPr>
        <w:jc w:val="right"/>
      </w:pPr>
      <w:r>
        <w:t>Bron: ’t Hart, 2005:72.</w:t>
      </w:r>
    </w:p>
    <w:p w:rsidR="001537BB" w:rsidRDefault="001537BB" w:rsidP="00EA493A"/>
    <w:p w:rsidR="001537BB" w:rsidRPr="00EA493A" w:rsidRDefault="001537BB" w:rsidP="00116554">
      <w:pPr>
        <w:jc w:val="both"/>
      </w:pPr>
      <w:r>
        <w:t xml:space="preserve">Dit onderzoek naar de OEM van gemeenten is </w:t>
      </w:r>
      <w:r w:rsidRPr="00EA493A">
        <w:rPr>
          <w:i/>
          <w:iCs/>
        </w:rPr>
        <w:t>praktijkgericht wetenschappelijk</w:t>
      </w:r>
      <w:r>
        <w:t xml:space="preserve"> van aard. De kennis die wordt vergaard met dit onderzoek naar de omvang en verdeling van OEM vormt mogelijk de basis van vervolgonderzoek en – uiteindelijk – beslissingen over de gewenste omvang en verdeling en effecten van de verdeelsystematiek van het Gemeentefonds. Leidend binnen de financiële verhouding tussen Rijksoverheid enerzijds en gemeenten en provincies anderzijds, is het derde aspiratieniveau van Cees Goedhart, destijds hoogleraar openbare financiën en de eerste voorzitter van de Raad voor de gemeentefinanciën. Hij formuleerde het uitgangspunt dat alle gemeenten gelijke mogelijkheden moeten hebben om gelijkwaardige voorzieningen te leveren. Een wetenschappelijk standpunt is omgezet in de praktijk en fungeert al jarenlang als uitgangspunt van de financiële verhouding. Echter, over het ‘succes’ van dit streven naar een derde aspiratieniveau bestaat discussie  (paragraaf 4.3.1). De reikwijdte van uitkomsten behelst het geheel van alle Nederlandse gemeenten, de objecten van dit onderzoek. Het derde aspiratieniveau is ook leidend voor provincies, dus onderzoeksbevindingen kunnen worden gebruikt voor generalisatie naar provincies, mits goed beargumenteerd. </w:t>
      </w:r>
    </w:p>
    <w:p w:rsidR="001537BB" w:rsidRPr="00383B0D" w:rsidRDefault="001537BB" w:rsidP="00116554">
      <w:pPr>
        <w:jc w:val="both"/>
        <w:rPr>
          <w:i/>
          <w:iCs/>
        </w:rPr>
      </w:pPr>
    </w:p>
    <w:p w:rsidR="001537BB" w:rsidRPr="00F479B0" w:rsidRDefault="001537BB" w:rsidP="00DB1224">
      <w:pPr>
        <w:pStyle w:val="ListParagraph"/>
        <w:numPr>
          <w:ilvl w:val="1"/>
          <w:numId w:val="3"/>
        </w:numPr>
        <w:rPr>
          <w:sz w:val="28"/>
          <w:szCs w:val="28"/>
        </w:rPr>
      </w:pPr>
      <w:r>
        <w:rPr>
          <w:sz w:val="28"/>
          <w:szCs w:val="28"/>
        </w:rPr>
        <w:t xml:space="preserve"> </w:t>
      </w:r>
      <w:r w:rsidRPr="00F479B0">
        <w:rPr>
          <w:sz w:val="28"/>
          <w:szCs w:val="28"/>
        </w:rPr>
        <w:t>Wijze van redeneren</w:t>
      </w:r>
    </w:p>
    <w:p w:rsidR="001537BB" w:rsidRDefault="001537BB" w:rsidP="007B677D">
      <w:pPr>
        <w:rPr>
          <w:i/>
          <w:iCs/>
        </w:rPr>
      </w:pPr>
    </w:p>
    <w:p w:rsidR="001537BB" w:rsidRDefault="001537BB" w:rsidP="007B677D">
      <w:pPr>
        <w:jc w:val="both"/>
      </w:pPr>
      <w:r>
        <w:t xml:space="preserve">Twee wijzen van redenering worden onderscheiden binnen sociaal-wetenschappelijk onderzoek: inductie en deductie. </w:t>
      </w:r>
    </w:p>
    <w:p w:rsidR="001537BB" w:rsidRDefault="001537BB" w:rsidP="007B677D">
      <w:pPr>
        <w:jc w:val="both"/>
      </w:pPr>
      <w:r>
        <w:tab/>
        <w:t xml:space="preserve">Bij </w:t>
      </w:r>
      <w:r w:rsidRPr="00AB09C2">
        <w:rPr>
          <w:i/>
          <w:iCs/>
        </w:rPr>
        <w:t>inductie</w:t>
      </w:r>
      <w:r>
        <w:t xml:space="preserve"> wordt geredeneerd vanuit het specifieke naar het algemene: vanuit een set specifieke waarnemingen naar een patroon dat representatief is voor alle of een substantieel deel van de waarnemingen. Een goed voorbeeld is afkomstig van Babbie (2004) en heeft betrekking op de politieke situatie in de VS</w:t>
      </w:r>
      <w:r>
        <w:rPr>
          <w:rStyle w:val="FootnoteReference"/>
        </w:rPr>
        <w:footnoteReference w:id="18"/>
      </w:r>
      <w:r>
        <w:t>: een onderzoeker heeft waargenomen dat Joden en Katholieken eerder stemmen op een democratische partij dan Protestanten. Nu kan de onderzoeker hieruit concluderen en een verklaring vinden voor het feit dat religieuze minderheden in de VS zich meer verbonden voelen met de democratische partij.</w:t>
      </w:r>
    </w:p>
    <w:p w:rsidR="001537BB" w:rsidRDefault="001537BB" w:rsidP="007B677D">
      <w:pPr>
        <w:jc w:val="both"/>
      </w:pPr>
      <w:r>
        <w:tab/>
        <w:t xml:space="preserve">Een tweede wijze van redeneren staat bekend als </w:t>
      </w:r>
      <w:r w:rsidRPr="007457A2">
        <w:rPr>
          <w:i/>
          <w:iCs/>
        </w:rPr>
        <w:t>deductie</w:t>
      </w:r>
      <w:r>
        <w:t xml:space="preserve">. Daarbij wordt geredeneerd vanuit het algemene naar het specifieke: vanuit een patroon dat logisch of theoretisch onderbouwd is (1) naar waarnemingen die dit patroon al dan niet weergeven (2). Deductie begint met de vraag ‘waarom’ en eindigt met de vraag ‘of’. In figuur 8 is het zogenaamde ‘onderzoekswiel’ weergegeven dat de verhouding tussen inductie en deductie goed weergeeft. </w:t>
      </w:r>
    </w:p>
    <w:p w:rsidR="001537BB" w:rsidRDefault="001537BB" w:rsidP="007B677D">
      <w:pPr>
        <w:jc w:val="both"/>
      </w:pPr>
      <w:r>
        <w:t xml:space="preserve">Figuur 8 </w:t>
      </w:r>
      <w:r>
        <w:tab/>
        <w:t>Het Onderzoekswiel</w:t>
      </w:r>
    </w:p>
    <w:p w:rsidR="001537BB" w:rsidRDefault="001537BB" w:rsidP="007B677D">
      <w:pPr>
        <w:jc w:val="both"/>
      </w:pPr>
    </w:p>
    <w:p w:rsidR="001537BB" w:rsidRDefault="001537BB" w:rsidP="007B677D">
      <w:pPr>
        <w:jc w:val="both"/>
      </w:pPr>
      <w:r>
        <w:tab/>
      </w:r>
      <w:r>
        <w:tab/>
      </w:r>
      <w:r>
        <w:tab/>
      </w:r>
      <w:r>
        <w:tab/>
      </w:r>
      <w:r>
        <w:tab/>
      </w:r>
      <w:r>
        <w:tab/>
        <w:t xml:space="preserve">Theorieën </w:t>
      </w:r>
    </w:p>
    <w:p w:rsidR="001537BB" w:rsidRDefault="001537BB" w:rsidP="007B677D">
      <w:pPr>
        <w:jc w:val="both"/>
      </w:pPr>
      <w:r>
        <w:rPr>
          <w:noProof/>
          <w:lang w:val="en-US" w:eastAsia="en-US"/>
        </w:rPr>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_x0000_s1084" type="#_x0000_t103" style="position:absolute;left:0;text-align:left;margin-left:266.55pt;margin-top:13.35pt;width:35.15pt;height:50.2pt;z-index:251672064">
            <w10:anchorlock/>
          </v:shape>
        </w:pict>
      </w:r>
      <w:r>
        <w:rPr>
          <w:noProof/>
          <w:lang w:val="en-US" w:eastAsia="en-US"/>
        </w:rPr>
        <w:pict>
          <v:shape id="_x0000_s1085" type="#_x0000_t103" style="position:absolute;left:0;text-align:left;margin-left:209.9pt;margin-top:13.35pt;width:35.15pt;height:50.2pt;rotation:180;z-index:251673088">
            <w10:anchorlock/>
          </v:shape>
        </w:pict>
      </w:r>
      <w:r>
        <w:tab/>
      </w:r>
    </w:p>
    <w:p w:rsidR="001537BB" w:rsidRDefault="001537BB" w:rsidP="007B677D">
      <w:pPr>
        <w:jc w:val="both"/>
      </w:pPr>
    </w:p>
    <w:p w:rsidR="001537BB" w:rsidRDefault="001537BB" w:rsidP="007B677D">
      <w:pPr>
        <w:jc w:val="both"/>
      </w:pPr>
      <w:r w:rsidRPr="00F32D53">
        <w:rPr>
          <w:i/>
          <w:iCs/>
        </w:rPr>
        <w:t xml:space="preserve">Inductie </w:t>
      </w:r>
      <w:r>
        <w:tab/>
        <w:t xml:space="preserve">Empirische generalisering </w:t>
      </w:r>
      <w:r>
        <w:tab/>
      </w:r>
      <w:r>
        <w:tab/>
      </w:r>
      <w:r>
        <w:tab/>
      </w:r>
      <w:r>
        <w:tab/>
        <w:t xml:space="preserve">Hypothesen </w:t>
      </w:r>
      <w:r>
        <w:tab/>
      </w:r>
      <w:r w:rsidRPr="00F32D53">
        <w:rPr>
          <w:i/>
          <w:iCs/>
        </w:rPr>
        <w:t>Deductie</w:t>
      </w:r>
      <w:r>
        <w:t xml:space="preserve"> </w:t>
      </w:r>
    </w:p>
    <w:p w:rsidR="001537BB" w:rsidRDefault="001537BB" w:rsidP="007B677D">
      <w:pPr>
        <w:jc w:val="both"/>
      </w:pPr>
    </w:p>
    <w:p w:rsidR="001537BB" w:rsidRDefault="001537BB" w:rsidP="007B677D">
      <w:pPr>
        <w:jc w:val="both"/>
      </w:pPr>
    </w:p>
    <w:p w:rsidR="001537BB" w:rsidRDefault="001537BB" w:rsidP="007B677D">
      <w:pPr>
        <w:jc w:val="both"/>
      </w:pPr>
      <w:r>
        <w:tab/>
      </w:r>
      <w:r>
        <w:tab/>
      </w:r>
      <w:r>
        <w:tab/>
      </w:r>
      <w:r>
        <w:tab/>
      </w:r>
      <w:r>
        <w:tab/>
      </w:r>
      <w:r>
        <w:tab/>
        <w:t>Waarnemingen</w:t>
      </w:r>
    </w:p>
    <w:p w:rsidR="001537BB" w:rsidRDefault="001537BB" w:rsidP="007B677D">
      <w:pPr>
        <w:jc w:val="both"/>
      </w:pPr>
    </w:p>
    <w:p w:rsidR="001537BB" w:rsidRDefault="001537BB" w:rsidP="007B677D">
      <w:pPr>
        <w:jc w:val="right"/>
      </w:pPr>
      <w:r>
        <w:t>Bron: Babbie, 2004:26.</w:t>
      </w:r>
    </w:p>
    <w:p w:rsidR="001537BB" w:rsidRDefault="001537BB" w:rsidP="007B677D">
      <w:pPr>
        <w:jc w:val="both"/>
      </w:pPr>
    </w:p>
    <w:p w:rsidR="001537BB" w:rsidRDefault="001537BB" w:rsidP="007B677D">
      <w:pPr>
        <w:jc w:val="both"/>
      </w:pPr>
      <w:r>
        <w:t xml:space="preserve">Het onderzoek naar de omvang en verdeling van OEM is </w:t>
      </w:r>
      <w:r w:rsidRPr="00F32D53">
        <w:rPr>
          <w:i/>
          <w:iCs/>
        </w:rPr>
        <w:t xml:space="preserve">deductief </w:t>
      </w:r>
      <w:r>
        <w:t xml:space="preserve">van aard. De onderzoekshypothese (paragraaf 5.2) wordt aangenomen of verworpen op basis van empirische waarnemingen die de hypothese al dan niet onderbouwen. </w:t>
      </w:r>
    </w:p>
    <w:p w:rsidR="001537BB" w:rsidRDefault="001537BB" w:rsidP="007B677D">
      <w:pPr>
        <w:rPr>
          <w:i/>
          <w:iCs/>
        </w:rPr>
      </w:pPr>
    </w:p>
    <w:p w:rsidR="001537BB" w:rsidRPr="00F479B0" w:rsidRDefault="001537BB" w:rsidP="00DB1224">
      <w:pPr>
        <w:pStyle w:val="ListParagraph"/>
        <w:numPr>
          <w:ilvl w:val="1"/>
          <w:numId w:val="3"/>
        </w:numPr>
        <w:rPr>
          <w:sz w:val="28"/>
          <w:szCs w:val="28"/>
        </w:rPr>
      </w:pPr>
      <w:r>
        <w:rPr>
          <w:sz w:val="28"/>
          <w:szCs w:val="28"/>
        </w:rPr>
        <w:t xml:space="preserve"> </w:t>
      </w:r>
      <w:r w:rsidRPr="00F479B0">
        <w:rPr>
          <w:sz w:val="28"/>
          <w:szCs w:val="28"/>
        </w:rPr>
        <w:t xml:space="preserve">Onderzoeksmethode </w:t>
      </w:r>
    </w:p>
    <w:p w:rsidR="001537BB" w:rsidRPr="00F479B0" w:rsidRDefault="001537BB" w:rsidP="00E17975">
      <w:pPr>
        <w:rPr>
          <w:sz w:val="28"/>
          <w:szCs w:val="28"/>
        </w:rPr>
      </w:pPr>
    </w:p>
    <w:p w:rsidR="001537BB" w:rsidRDefault="001537BB" w:rsidP="00E17975">
      <w:pPr>
        <w:jc w:val="both"/>
      </w:pPr>
      <w:r>
        <w:t xml:space="preserve">Babbie (2004) onderscheidt twee soorten onderzoeksmethoden: kwantitatief en kwalitatief sociaal-wetenschappelijk onderzoek. </w:t>
      </w:r>
    </w:p>
    <w:p w:rsidR="001537BB" w:rsidRDefault="001537BB" w:rsidP="00E17975">
      <w:pPr>
        <w:jc w:val="both"/>
      </w:pPr>
      <w:r>
        <w:tab/>
        <w:t xml:space="preserve">Het onderscheid tussen </w:t>
      </w:r>
      <w:r w:rsidRPr="006E716D">
        <w:rPr>
          <w:i/>
          <w:iCs/>
        </w:rPr>
        <w:t>kwantitatieve</w:t>
      </w:r>
      <w:r>
        <w:t xml:space="preserve"> en </w:t>
      </w:r>
      <w:r w:rsidRPr="006E716D">
        <w:rPr>
          <w:i/>
          <w:iCs/>
        </w:rPr>
        <w:t>kwalitatieve</w:t>
      </w:r>
      <w:r>
        <w:t xml:space="preserve"> data in onderzoek is in essentie het verschil tussen numerieke en niet-numerieke data. Iedere waarneming is in eerste instantie kwalitatief van aard; echter, in een aantal gevallen is het nuttig om kwalitatieve data om te zetten in numerieke (kwantitatieve) vorm. Kwantificering maakt waarnemingen meer expliciet; het is bovendien gemakkelijker om data te aggregeren, vergelijken en samen te vatten. Anderzijds gaat met kwantificering mogelijk een ‘loss in richness of meaning’ gepaard (Babbie, 2004). Waar het bij kwalitatief onderzoek gaat om de hoedanigheid van een bepaald verschijnsel (wat gebeurt er, waarom en hoe?), gaat het bij kwantitatief onderzoek om aantalen, de hoeveelheden van een specifiek verschijnsel. </w:t>
      </w:r>
    </w:p>
    <w:p w:rsidR="001537BB" w:rsidRDefault="001537BB" w:rsidP="00E17975">
      <w:pPr>
        <w:jc w:val="both"/>
      </w:pPr>
      <w:r>
        <w:tab/>
        <w:t xml:space="preserve">Zowel kwantitatieve als kwalitatieve methoden zijn nuttig en legitiem in sociaal-wetenschappelijk onderzoek. Dit onderzoek is </w:t>
      </w:r>
      <w:r w:rsidRPr="00AF7A13">
        <w:rPr>
          <w:i/>
          <w:iCs/>
        </w:rPr>
        <w:t>kwantitatief</w:t>
      </w:r>
      <w:r>
        <w:t xml:space="preserve"> van aard. Het onderzoek is kwantitatief van aard, omdat de omvang en verdeling van OEM over gemeenten het best ‘zichtbaar’ kunnen worden gemaakt aan de hand van numerieke data, respectievelijk bedragen en aantallen. De kwantitatieve analyse wordt door Babbi gedefinieerd als: “de numerieke representatie en manipulatie van waarnemingen met als doel het beschrijven en verklaren van verschijnselen die deze waarnemingen laten zien” (2004:396). Het feit dat dit onderzoek in essentie kwantitatief is van aard, neemt niet weg dat ook kwalitatieve onderzoeksmethoden worden gebruikt – hierover meer in de volgende paragraaf. </w:t>
      </w:r>
    </w:p>
    <w:p w:rsidR="001537BB" w:rsidRDefault="001537BB" w:rsidP="007B677D">
      <w:pPr>
        <w:rPr>
          <w:i/>
          <w:iCs/>
        </w:rPr>
      </w:pPr>
    </w:p>
    <w:p w:rsidR="001537BB" w:rsidRPr="00F479B0" w:rsidRDefault="001537BB" w:rsidP="00DB1224">
      <w:pPr>
        <w:pStyle w:val="ListParagraph"/>
        <w:numPr>
          <w:ilvl w:val="1"/>
          <w:numId w:val="3"/>
        </w:numPr>
        <w:rPr>
          <w:sz w:val="28"/>
          <w:szCs w:val="28"/>
        </w:rPr>
      </w:pPr>
      <w:r>
        <w:rPr>
          <w:sz w:val="28"/>
          <w:szCs w:val="28"/>
        </w:rPr>
        <w:t xml:space="preserve"> </w:t>
      </w:r>
      <w:r w:rsidRPr="00F479B0">
        <w:rPr>
          <w:sz w:val="28"/>
          <w:szCs w:val="28"/>
        </w:rPr>
        <w:t>Observatiemethode</w:t>
      </w:r>
    </w:p>
    <w:p w:rsidR="001537BB" w:rsidRDefault="001537BB" w:rsidP="007B677D">
      <w:pPr>
        <w:rPr>
          <w:i/>
          <w:iCs/>
        </w:rPr>
      </w:pPr>
    </w:p>
    <w:p w:rsidR="001537BB" w:rsidRDefault="001537BB" w:rsidP="000B08A4">
      <w:pPr>
        <w:jc w:val="both"/>
      </w:pPr>
      <w:r>
        <w:t>Babbie (2004) onderscheidt in zijn boek ‘</w:t>
      </w:r>
      <w:r w:rsidRPr="000B08A4">
        <w:rPr>
          <w:i/>
          <w:iCs/>
        </w:rPr>
        <w:t>The Practice of Social Research</w:t>
      </w:r>
      <w:r>
        <w:t xml:space="preserve">’ een aantal observatiemethoden, te weten: experimenten, surveys, kwalitatief veldonderzoek, ‘unobtrusive’ of ‘onopvallend’ onderzoek en evaluatieonderzoek. In het kader van dit onderzoek zijn slechts het survey en ‘unobtrusive’ onderzoek relevant. </w:t>
      </w:r>
    </w:p>
    <w:p w:rsidR="001537BB" w:rsidRPr="007B677D" w:rsidRDefault="001537BB" w:rsidP="000B08A4">
      <w:pPr>
        <w:jc w:val="both"/>
      </w:pPr>
      <w:r>
        <w:tab/>
        <w:t xml:space="preserve">Onderzoekers kunnen met behulp van een </w:t>
      </w:r>
      <w:r w:rsidRPr="00EF1DE7">
        <w:rPr>
          <w:i/>
          <w:iCs/>
        </w:rPr>
        <w:t>survey</w:t>
      </w:r>
      <w:r>
        <w:t xml:space="preserve"> op verschillende manieren data verzamelen: van digitale vragenlijsten tot face-to-face interviews, van schriftelijke enquêtes tot telefonische vraaggesprekken. Babbie definieert survey onderzoek als het vergaren van data met behulp van vragenlijsten die worden voorgelegd aan een willekeurige groep respondenten die zijn geselecteerd uit een populatie. Survey onderzoek is met name geschikt voor beschrijvende studies van grote populaties; ook kunnen de data worden gebruikt voor verklarende studies. Vragenlijsten stellen de onderzoeker in staat data te verzamelen door (1) personen vragen te stellen of (2) personen te vragen of zij het een of oneens zijn met verschillende standpunten. Vragen kunnen ‘open’ zijn – respondenten geven een zelf geformuleerd antwoord – of ‘gesloten’ – respondenten selecteren één van de reeds geformuleerde antwoorden (Babbie, 2004). </w:t>
      </w:r>
    </w:p>
    <w:p w:rsidR="001537BB" w:rsidRPr="008630D6" w:rsidRDefault="001537BB" w:rsidP="008630D6">
      <w:pPr>
        <w:jc w:val="both"/>
      </w:pPr>
      <w:r>
        <w:rPr>
          <w:i/>
          <w:iCs/>
        </w:rPr>
        <w:tab/>
        <w:t xml:space="preserve">Onopvallend of ‘unobtrusive’ onderzoek </w:t>
      </w:r>
      <w:r>
        <w:t xml:space="preserve">kan plaatshebben door middel van een inhoudsanalyse, een historische of vergelijkende analyse en de analyse van bestaande statistische gegevens. Elk van deze methoden stelt de onderzoeker in staat om de sociale werkelijkheid te bestuderen ‘op afstand’, zonder dat het proces wordt beïnvloed. De inhoudsanalyse allereerst, is de studie van geregistreerde menselijke communicatie: bijvoorbeeld boeken, websites, schilderijen en wetten. De historische of vergelijkende analyse vervolgens, heeft plaats door middel van onderzoek naar samenlevingen – of andere sociale eenheden – door de tijd en in vergelijking met elkaar. Tot slot is er de analyse van reeds bestaande statistische gegevens. </w:t>
      </w:r>
      <w:r w:rsidRPr="00854BD8">
        <w:rPr>
          <w:lang w:val="en-US"/>
        </w:rPr>
        <w:t xml:space="preserve">Babbie zegt hierover: “[…] you obtain a copy of someone else’s data and undertake your own statistical analysis” (2004:324). </w:t>
      </w:r>
      <w:r>
        <w:t xml:space="preserve">Het object van onderzoek is vaak niet individu: landen, regio’s, steden, etcetera. Diverse overheidsinstellingen beschikken over en kunnen voorzien in deze geaggregeerde statistische data.  </w:t>
      </w:r>
    </w:p>
    <w:p w:rsidR="001537BB" w:rsidRDefault="001537BB" w:rsidP="00E17975">
      <w:pPr>
        <w:jc w:val="both"/>
      </w:pPr>
      <w:r>
        <w:rPr>
          <w:i/>
          <w:iCs/>
        </w:rPr>
        <w:tab/>
      </w:r>
      <w:r>
        <w:t>Het onderzoek naar de omvang en verdeling van OEM over Nederlandse gemeenten moet worden gerekend tot het ‘</w:t>
      </w:r>
      <w:r w:rsidRPr="00E17975">
        <w:rPr>
          <w:i/>
          <w:iCs/>
        </w:rPr>
        <w:t>unobtrusive</w:t>
      </w:r>
      <w:r>
        <w:t xml:space="preserve">’ </w:t>
      </w:r>
      <w:r w:rsidRPr="00E17975">
        <w:rPr>
          <w:i/>
          <w:iCs/>
        </w:rPr>
        <w:t>onderzoek</w:t>
      </w:r>
      <w:r>
        <w:t xml:space="preserve">. In het bijzonder gaat het om de </w:t>
      </w:r>
      <w:r>
        <w:rPr>
          <w:i/>
          <w:iCs/>
        </w:rPr>
        <w:t xml:space="preserve">inhoudsanalyse </w:t>
      </w:r>
      <w:r>
        <w:t xml:space="preserve">en de </w:t>
      </w:r>
      <w:r w:rsidRPr="00E17975">
        <w:rPr>
          <w:i/>
          <w:iCs/>
        </w:rPr>
        <w:t>analyse van bestaande statistische gegevens</w:t>
      </w:r>
      <w:r>
        <w:t xml:space="preserve">. De inhoudsanalyse allereerst heeft betrekking op de analyse van nieuws- en wetenschappelijke artikelen, websites, interne stukken en wetenschappelijke literatuurboeken. Illustratief is de lijst van geraadpleegde bronnen die aan dit onderzoeksrapport is toegevoegd. Deze bronnen zijn met name geraadpleegd in het kader van het inleidende en theoretische deel van dit onderzoek: de hoofdstukken 1 tot en met 4, waarin het onderzoeksterrein wordt afgebakend. Ook wordt gebruik gemaakt van bestaande onderzoeksresultaten; deze vervullen een belangrijke rol bij het waarborgen van de validiteit en betrouwbaarheid van onderzoek. De analyse van bestaande statistische gegevens vervolgens, heeft betrekking op de door het Ministerie van BZK aangeleverde data betreffende de omvang van OEM – inclusief samenstelling – bij alle Nederlandse gemeenten in de jaren 2005, 2006 en 2007; zij vormen de kern van het empirisch deel van onderzoek.  </w:t>
      </w:r>
    </w:p>
    <w:p w:rsidR="001537BB" w:rsidRDefault="001537BB" w:rsidP="00E17975">
      <w:pPr>
        <w:jc w:val="both"/>
      </w:pPr>
      <w:r>
        <w:tab/>
        <w:t xml:space="preserve">Tot slot moet worden opgemerkt dat ik in het kader van het onderzoek met een aantal mensen heb gesproken die affiniteit hebben met het onderwerp. De bijbehorende onderzoeksmethode neigt naar het </w:t>
      </w:r>
      <w:r w:rsidRPr="00782FF9">
        <w:rPr>
          <w:i/>
          <w:iCs/>
        </w:rPr>
        <w:t>survey</w:t>
      </w:r>
      <w:r>
        <w:t xml:space="preserve">; echter, ik heb deze gesprekken nooit gevoerd in de vorm van een (semi)gestructureerd interview en/of met behulp van vragenlijsten. De informatie-uitwisseling had plaats op informele en niet-gestructureerde wijze: </w:t>
      </w:r>
    </w:p>
    <w:p w:rsidR="001537BB" w:rsidRDefault="001537BB" w:rsidP="00E17975">
      <w:pPr>
        <w:jc w:val="both"/>
      </w:pPr>
    </w:p>
    <w:p w:rsidR="001537BB" w:rsidRDefault="001537BB" w:rsidP="008B5F39">
      <w:pPr>
        <w:pStyle w:val="ListParagraph"/>
        <w:numPr>
          <w:ilvl w:val="0"/>
          <w:numId w:val="19"/>
        </w:numPr>
        <w:jc w:val="both"/>
      </w:pPr>
      <w:r>
        <w:t>Talrijke momenten van informatie-uitwisseling met mijn stagebegeleider en andere medewerkers van het Ministerie – DG Rijksbegroting;</w:t>
      </w:r>
    </w:p>
    <w:p w:rsidR="001537BB" w:rsidRDefault="001537BB" w:rsidP="008B5F39">
      <w:pPr>
        <w:pStyle w:val="ListParagraph"/>
        <w:numPr>
          <w:ilvl w:val="0"/>
          <w:numId w:val="19"/>
        </w:numPr>
        <w:jc w:val="both"/>
      </w:pPr>
      <w:r>
        <w:t xml:space="preserve">Bijeenkomsten met twee medewerkers van het Ministerie van BZK, waarbij ik de mij tot dan toe bekende gegevens presenteerde, waarbij mij vragen werden gesteld over de inhoud van het onderzoek en ik en mijn stagebegeleider ook zelf de mogelijkheid kregen om vragen te stellen; </w:t>
      </w:r>
    </w:p>
    <w:p w:rsidR="001537BB" w:rsidRDefault="001537BB" w:rsidP="008B5F39">
      <w:pPr>
        <w:pStyle w:val="ListParagraph"/>
        <w:numPr>
          <w:ilvl w:val="0"/>
          <w:numId w:val="19"/>
        </w:numPr>
        <w:jc w:val="both"/>
      </w:pPr>
      <w:r>
        <w:t>E-mailcontact met een aantal medewerkers van het Ministerie van BZK, waarbij ik om de mij onbekende en voor het onderzoek noodzakelijk gegevens vroeg;</w:t>
      </w:r>
    </w:p>
    <w:p w:rsidR="001537BB" w:rsidRDefault="001537BB" w:rsidP="00E54A0D">
      <w:r>
        <w:br w:type="page"/>
      </w:r>
    </w:p>
    <w:p w:rsidR="001537BB" w:rsidRDefault="001537BB" w:rsidP="008B5F39">
      <w:pPr>
        <w:pStyle w:val="ListParagraph"/>
        <w:numPr>
          <w:ilvl w:val="0"/>
          <w:numId w:val="19"/>
        </w:numPr>
        <w:jc w:val="both"/>
      </w:pPr>
      <w:r>
        <w:t>Intern georganiseerde bijeenkomsten, waarbij medewerkers van het Ministerie van Financiën of gastsprekers van het Ministerie van BZK presentaties verzorgden die input leverden voor dit onderzoek en waarbij ik tevens de mogelijkheid had om vragen te stellen (</w:t>
      </w:r>
      <w:r w:rsidRPr="00E05DF6">
        <w:t>o.a. ‘</w:t>
      </w:r>
      <w:r w:rsidRPr="00E05DF6">
        <w:rPr>
          <w:i/>
          <w:iCs/>
        </w:rPr>
        <w:t>Aanvullende afspraken medeoverheden en Provinciale vermogens</w:t>
      </w:r>
      <w:r w:rsidRPr="00E05DF6">
        <w:t>’, IJsselsteijn, 25 juni 2009</w:t>
      </w:r>
      <w:r>
        <w:t>)</w:t>
      </w:r>
      <w:r>
        <w:rPr>
          <w:rStyle w:val="FootnoteReference"/>
        </w:rPr>
        <w:footnoteReference w:id="19"/>
      </w:r>
      <w:r>
        <w:t xml:space="preserve">. </w:t>
      </w:r>
    </w:p>
    <w:p w:rsidR="001537BB" w:rsidRPr="00782FF9" w:rsidRDefault="001537BB" w:rsidP="00782FF9">
      <w:pPr>
        <w:jc w:val="both"/>
      </w:pPr>
    </w:p>
    <w:p w:rsidR="001537BB" w:rsidRPr="00F479B0" w:rsidRDefault="001537BB" w:rsidP="00DB1224">
      <w:pPr>
        <w:pStyle w:val="ListParagraph"/>
        <w:numPr>
          <w:ilvl w:val="1"/>
          <w:numId w:val="3"/>
        </w:numPr>
        <w:rPr>
          <w:sz w:val="28"/>
          <w:szCs w:val="28"/>
        </w:rPr>
      </w:pPr>
      <w:r>
        <w:rPr>
          <w:sz w:val="28"/>
          <w:szCs w:val="28"/>
        </w:rPr>
        <w:t xml:space="preserve"> </w:t>
      </w:r>
      <w:r w:rsidRPr="00F479B0">
        <w:rPr>
          <w:sz w:val="28"/>
          <w:szCs w:val="28"/>
        </w:rPr>
        <w:t xml:space="preserve">Data-analyse  </w:t>
      </w:r>
    </w:p>
    <w:p w:rsidR="001537BB" w:rsidRDefault="001537BB" w:rsidP="00AE43FF">
      <w:pPr>
        <w:rPr>
          <w:i/>
          <w:iCs/>
        </w:rPr>
      </w:pPr>
    </w:p>
    <w:p w:rsidR="001537BB" w:rsidRDefault="001537BB" w:rsidP="00221272">
      <w:pPr>
        <w:jc w:val="both"/>
      </w:pPr>
      <w:r>
        <w:t xml:space="preserve">Babbie (2004) onderscheidt twee soorten data-analyse: kwantitatieve en kwalitatieve data-analyse. Dit onderzoek is in essentie kwantitatief van aard en daarom staat in deze paragraaf de </w:t>
      </w:r>
      <w:r w:rsidRPr="00D73C99">
        <w:rPr>
          <w:i/>
          <w:iCs/>
        </w:rPr>
        <w:t>kwantitatieve data-analyse</w:t>
      </w:r>
      <w:r>
        <w:t xml:space="preserve"> centraal. </w:t>
      </w:r>
    </w:p>
    <w:p w:rsidR="001537BB" w:rsidRDefault="001537BB" w:rsidP="00221272">
      <w:pPr>
        <w:jc w:val="both"/>
      </w:pPr>
      <w:r>
        <w:tab/>
        <w:t xml:space="preserve">Een kwantitatieve analyse is </w:t>
      </w:r>
      <w:r>
        <w:tab/>
        <w:t xml:space="preserve">de numerieke representatie en manipulatie van waarnemingen met als doel het beschrijven en verklaren van fenomenen die door de waarnemingen worden weerspiegelt. Een kwantitatieve analyse kan beschrijvend of verklarend van aard zijn en er kan/kunnen één, twee of meerdere variabelen in het geding zijn. </w:t>
      </w:r>
    </w:p>
    <w:p w:rsidR="001537BB" w:rsidRDefault="001537BB" w:rsidP="00221272">
      <w:pPr>
        <w:jc w:val="both"/>
      </w:pPr>
      <w:r>
        <w:tab/>
        <w:t xml:space="preserve">In dit onderzoek staat de zogenaamde ‘univariate’ analyse centraal, waarbij een maatschappelijk fenomeen wordt beschreven aan de hand van één enkele variabele. Een voorbeeld: als ‘sekse’ wordt gemeten, kan worden gekeken naar het aantal mannen en vrouwen binnen een populatie. Frequentieverdelingen, gemiddelden en spreidingsdiagrammen zijn voorbeelden van technieken om data te analyseren. In het kader van dit onderzoek is een aantal begrippen behorende bij data-analyse van belang: </w:t>
      </w:r>
    </w:p>
    <w:p w:rsidR="001537BB" w:rsidRDefault="001537BB" w:rsidP="00221272">
      <w:pPr>
        <w:jc w:val="both"/>
      </w:pPr>
    </w:p>
    <w:p w:rsidR="001537BB" w:rsidRDefault="001537BB" w:rsidP="008B5F39">
      <w:pPr>
        <w:pStyle w:val="ListParagraph"/>
        <w:numPr>
          <w:ilvl w:val="0"/>
          <w:numId w:val="20"/>
        </w:numPr>
        <w:jc w:val="both"/>
      </w:pPr>
      <w:r>
        <w:t xml:space="preserve">Gemiddelde: het totaal van waargenomen waarden gedeeld door het totaal aantal waarnemingen. </w:t>
      </w:r>
    </w:p>
    <w:p w:rsidR="001537BB" w:rsidRDefault="001537BB" w:rsidP="008B5F39">
      <w:pPr>
        <w:pStyle w:val="ListParagraph"/>
        <w:numPr>
          <w:ilvl w:val="0"/>
          <w:numId w:val="20"/>
        </w:numPr>
        <w:jc w:val="both"/>
      </w:pPr>
      <w:r>
        <w:t xml:space="preserve">Modus: het gemiddelde dat de meest frequent waargenomen waarde representeert. </w:t>
      </w:r>
    </w:p>
    <w:p w:rsidR="001537BB" w:rsidRDefault="001537BB" w:rsidP="008B5F39">
      <w:pPr>
        <w:pStyle w:val="ListParagraph"/>
        <w:numPr>
          <w:ilvl w:val="0"/>
          <w:numId w:val="20"/>
        </w:numPr>
        <w:jc w:val="both"/>
      </w:pPr>
      <w:r>
        <w:t xml:space="preserve">Verdeling: de verdeling van waarden rond een centrale waarde, zoals het gemiddelde. De range is een voorbeeld van een verdelingsmaatstaf; het is de afstand van de laagst tot de hoogst gemeten waarde. </w:t>
      </w:r>
    </w:p>
    <w:p w:rsidR="001537BB" w:rsidRDefault="001537BB" w:rsidP="008B5F39">
      <w:pPr>
        <w:pStyle w:val="ListParagraph"/>
        <w:numPr>
          <w:ilvl w:val="0"/>
          <w:numId w:val="20"/>
        </w:numPr>
        <w:jc w:val="both"/>
      </w:pPr>
      <w:r>
        <w:t xml:space="preserve">Frequentieverdeling: de beschrijving van het aantal keren dat één of meerdere kenmerken van een variabele worden waargenomen in een steekproef (Babbie, 2004). </w:t>
      </w:r>
    </w:p>
    <w:p w:rsidR="001537BB" w:rsidRDefault="001537BB" w:rsidP="0008042D">
      <w:pPr>
        <w:jc w:val="both"/>
      </w:pPr>
    </w:p>
    <w:p w:rsidR="001537BB" w:rsidRDefault="001537BB" w:rsidP="0008042D">
      <w:pPr>
        <w:jc w:val="both"/>
      </w:pPr>
      <w:r>
        <w:t xml:space="preserve">Bovenstaande grootheden spelen alle een rol in het empirisch deel van dit onderzoek. Met behulp hiervan kunnen de omvang en verdeling van OEM over gemeenten zichtbaar worden gemaakt en worden geanalyseerd.  </w:t>
      </w:r>
    </w:p>
    <w:p w:rsidR="001537BB" w:rsidRPr="00AE43FF" w:rsidRDefault="001537BB" w:rsidP="00AE43FF">
      <w:pPr>
        <w:rPr>
          <w:i/>
          <w:iCs/>
        </w:rPr>
      </w:pPr>
    </w:p>
    <w:p w:rsidR="001537BB" w:rsidRPr="00F479B0" w:rsidRDefault="001537BB" w:rsidP="00EE52BA">
      <w:pPr>
        <w:rPr>
          <w:sz w:val="28"/>
          <w:szCs w:val="28"/>
        </w:rPr>
      </w:pPr>
      <w:r w:rsidRPr="00F479B0">
        <w:rPr>
          <w:sz w:val="28"/>
          <w:szCs w:val="28"/>
        </w:rPr>
        <w:t xml:space="preserve">6.8 Werkwijze </w:t>
      </w:r>
    </w:p>
    <w:p w:rsidR="001537BB" w:rsidRDefault="001537BB" w:rsidP="00FD3978">
      <w:pPr>
        <w:jc w:val="both"/>
        <w:rPr>
          <w:i/>
          <w:iCs/>
        </w:rPr>
      </w:pPr>
    </w:p>
    <w:p w:rsidR="001537BB" w:rsidRDefault="001537BB" w:rsidP="00FD3978">
      <w:pPr>
        <w:jc w:val="both"/>
      </w:pPr>
      <w:r>
        <w:t xml:space="preserve">In deze paragraaf komt aan de orde op welke wijze het onderzoek is opgebouwd en welke werkzaamheden en zijn verricht in het kader van dit onderzoek; daarbij komen de in de voorgaande paragrafen besproken begrippen en methoden aan de orde. </w:t>
      </w:r>
    </w:p>
    <w:p w:rsidR="001537BB" w:rsidRDefault="001537BB" w:rsidP="00962F1D">
      <w:pPr>
        <w:jc w:val="both"/>
      </w:pPr>
      <w:r>
        <w:tab/>
        <w:t xml:space="preserve">Een onderzoek kan globaal worden opgedeeld in een aantal fasen: de probleemstelling en het conceptueel kader, het analytisch model, de ontwikkeling van het onderzoeksmodel, de dataverzameling en de analyse en rapportage. In unobtrusive onderzoek is de opeenvolging van deze fasen diffuus, open en interactief van aard: gedurende het onderzoek bestaat er een wisselwerking tussen het ‘onderzoek’ op papier en de sociale werkelijkheid. De verschillende fasen lopen in elkaar over. </w:t>
      </w:r>
    </w:p>
    <w:p w:rsidR="001537BB" w:rsidRDefault="001537BB" w:rsidP="00FD3978">
      <w:pPr>
        <w:tabs>
          <w:tab w:val="left" w:pos="1926"/>
        </w:tabs>
      </w:pPr>
    </w:p>
    <w:p w:rsidR="001537BB" w:rsidRDefault="001537BB" w:rsidP="00FD3978">
      <w:pPr>
        <w:tabs>
          <w:tab w:val="left" w:pos="1926"/>
        </w:tabs>
      </w:pPr>
    </w:p>
    <w:p w:rsidR="001537BB" w:rsidRDefault="001537BB" w:rsidP="00FD3978">
      <w:pPr>
        <w:tabs>
          <w:tab w:val="left" w:pos="1926"/>
        </w:tabs>
        <w:rPr>
          <w:i/>
          <w:iCs/>
        </w:rPr>
      </w:pPr>
      <w:r>
        <w:rPr>
          <w:i/>
          <w:iCs/>
        </w:rPr>
        <w:t>Probleemstelling en conceptueel kader</w:t>
      </w:r>
    </w:p>
    <w:p w:rsidR="001537BB" w:rsidRPr="00AF6414" w:rsidRDefault="001537BB" w:rsidP="00AF6414">
      <w:pPr>
        <w:tabs>
          <w:tab w:val="left" w:pos="1926"/>
        </w:tabs>
        <w:jc w:val="both"/>
      </w:pPr>
      <w:r>
        <w:t xml:space="preserve">De probleemstelling is uiteengezet in het inleidende deel van dit onderzoek en is gebaseerd op de probleemanalyse, waarin de kern van ‘het’ probleem wordt behandeld. Binnen sociaal-wetenschappelijk onderzoek behoort de probleemstelling te bestaan uit een onderzoeksdoelstelling, centrale onderzoeksvraag en deelvragen (paragraaf 1.4). </w:t>
      </w:r>
    </w:p>
    <w:p w:rsidR="001537BB" w:rsidRPr="00AF6414" w:rsidRDefault="001537BB" w:rsidP="000E29F2">
      <w:pPr>
        <w:tabs>
          <w:tab w:val="left" w:pos="709"/>
        </w:tabs>
        <w:jc w:val="both"/>
      </w:pPr>
      <w:r>
        <w:tab/>
        <w:t xml:space="preserve">In het conceptueel kader worden onderzoeksbegrippen gespecificeerd. Bijvoorbeeld: wat moet worden verstaan onder het derde aspiratieniveau van Goedhart – in Nederland leidend binnen de financiële verhouding tussen Rijksoverheid enerzijds en provincies en gemeenten anderzijds? Het conceptueel kader is ontwikkeld aan de hand van inhoudsanalyse, waarbij nieuws- en wetenschappelijke artikelen, websites, interne stukken en wetenschappelijke literatuurboeken zijn geraadpleegd. Ter verificatie van deze informatie heb ik het desbetreffende stuk in enkele gevallen voorgelegd aan mijn scriptiebegeleider, stagebegeleider en/of medewerkers van het Ministerie van BZK. </w:t>
      </w:r>
    </w:p>
    <w:p w:rsidR="001537BB" w:rsidRDefault="001537BB" w:rsidP="00FD3978">
      <w:pPr>
        <w:tabs>
          <w:tab w:val="left" w:pos="1926"/>
        </w:tabs>
        <w:rPr>
          <w:i/>
          <w:iCs/>
        </w:rPr>
      </w:pPr>
    </w:p>
    <w:p w:rsidR="001537BB" w:rsidRDefault="001537BB" w:rsidP="00FD3978">
      <w:pPr>
        <w:tabs>
          <w:tab w:val="left" w:pos="1926"/>
        </w:tabs>
        <w:rPr>
          <w:i/>
          <w:iCs/>
        </w:rPr>
      </w:pPr>
      <w:r>
        <w:rPr>
          <w:i/>
          <w:iCs/>
        </w:rPr>
        <w:t>Analytisch model</w:t>
      </w:r>
    </w:p>
    <w:p w:rsidR="001537BB" w:rsidRPr="006D7865" w:rsidRDefault="001537BB" w:rsidP="006D7865">
      <w:pPr>
        <w:tabs>
          <w:tab w:val="left" w:pos="1926"/>
        </w:tabs>
        <w:jc w:val="both"/>
      </w:pPr>
      <w:r>
        <w:t xml:space="preserve">Het analytisch model maakt, samen met het conceptueel kader, deel uit van het theoretisch kader en definieert de sociale werkelijkheid in termen van causale verbanden. Het model geeft veronderstellingen over die werkelijkheid weer en is opgesteld aan de hand van het conceptueel kader. De input van mijn scriptiebegeleider is van doorslaggevende betekenis geweest voor de inhoud en vormgeving van het model.  </w:t>
      </w:r>
    </w:p>
    <w:p w:rsidR="001537BB" w:rsidRDefault="001537BB" w:rsidP="00FD3978">
      <w:pPr>
        <w:tabs>
          <w:tab w:val="left" w:pos="1926"/>
        </w:tabs>
        <w:rPr>
          <w:i/>
          <w:iCs/>
        </w:rPr>
      </w:pPr>
    </w:p>
    <w:p w:rsidR="001537BB" w:rsidRDefault="001537BB" w:rsidP="00FD3978">
      <w:pPr>
        <w:tabs>
          <w:tab w:val="left" w:pos="1926"/>
        </w:tabs>
        <w:rPr>
          <w:i/>
          <w:iCs/>
        </w:rPr>
      </w:pPr>
      <w:r>
        <w:rPr>
          <w:i/>
          <w:iCs/>
        </w:rPr>
        <w:t>Ontwikkeling van het onderzoeksontwerp</w:t>
      </w:r>
    </w:p>
    <w:p w:rsidR="001537BB" w:rsidRDefault="001537BB" w:rsidP="00A762BF">
      <w:pPr>
        <w:tabs>
          <w:tab w:val="left" w:pos="1926"/>
        </w:tabs>
        <w:jc w:val="both"/>
      </w:pPr>
      <w:r>
        <w:t>In deze fase van onderzoek heb ik voor mijzelf een aantal vragen beantwoord: wat moet worden onderzocht, wanneer, hoe en met welk(e) doel(en)? De antwoorden op deze vragen zijn als volgt:</w:t>
      </w:r>
    </w:p>
    <w:p w:rsidR="001537BB" w:rsidRDefault="001537BB" w:rsidP="00A762BF">
      <w:pPr>
        <w:tabs>
          <w:tab w:val="left" w:pos="1926"/>
        </w:tabs>
        <w:jc w:val="both"/>
      </w:pPr>
    </w:p>
    <w:p w:rsidR="001537BB" w:rsidRDefault="001537BB" w:rsidP="00A762BF">
      <w:pPr>
        <w:tabs>
          <w:tab w:val="left" w:pos="1926"/>
        </w:tabs>
        <w:jc w:val="both"/>
      </w:pPr>
      <w:r>
        <w:t>Wat</w:t>
      </w:r>
      <w:r>
        <w:tab/>
        <w:t xml:space="preserve">: alle Nederlandse gemeenten. </w:t>
      </w:r>
    </w:p>
    <w:p w:rsidR="001537BB" w:rsidRDefault="001537BB" w:rsidP="00A762BF">
      <w:pPr>
        <w:tabs>
          <w:tab w:val="left" w:pos="1926"/>
        </w:tabs>
        <w:jc w:val="both"/>
      </w:pPr>
      <w:r>
        <w:t>Wanneer</w:t>
      </w:r>
      <w:r>
        <w:tab/>
        <w:t xml:space="preserve">: gedurende 8 maanden (februari tot en met september). </w:t>
      </w:r>
    </w:p>
    <w:p w:rsidR="001537BB" w:rsidRDefault="001537BB" w:rsidP="004D068B">
      <w:pPr>
        <w:tabs>
          <w:tab w:val="left" w:pos="1926"/>
        </w:tabs>
        <w:ind w:left="1920" w:hanging="1920"/>
        <w:jc w:val="both"/>
      </w:pPr>
      <w:r>
        <w:t>Hoe</w:t>
      </w:r>
      <w:r>
        <w:tab/>
        <w:t xml:space="preserve">: middels kwantitatieve data-analyse – in het bijzonder inhoudsanalyse en         de analyse van bestaande statistische gegevens. </w:t>
      </w:r>
    </w:p>
    <w:p w:rsidR="001537BB" w:rsidRPr="0039583C" w:rsidRDefault="001537BB" w:rsidP="00A762BF">
      <w:pPr>
        <w:tabs>
          <w:tab w:val="left" w:pos="1926"/>
        </w:tabs>
        <w:jc w:val="both"/>
      </w:pPr>
      <w:r>
        <w:t xml:space="preserve">Welk(e) doel(en) </w:t>
      </w:r>
      <w:r>
        <w:tab/>
        <w:t xml:space="preserve">: exploreren, evalueren, beschrijven en (met name) verklaren. </w:t>
      </w:r>
    </w:p>
    <w:p w:rsidR="001537BB" w:rsidRDefault="001537BB" w:rsidP="00A762BF">
      <w:pPr>
        <w:tabs>
          <w:tab w:val="left" w:pos="1926"/>
        </w:tabs>
        <w:jc w:val="both"/>
        <w:rPr>
          <w:i/>
          <w:iCs/>
        </w:rPr>
      </w:pPr>
    </w:p>
    <w:p w:rsidR="001537BB" w:rsidRDefault="001537BB" w:rsidP="00FD3978">
      <w:pPr>
        <w:tabs>
          <w:tab w:val="left" w:pos="1926"/>
        </w:tabs>
        <w:rPr>
          <w:i/>
          <w:iCs/>
        </w:rPr>
      </w:pPr>
      <w:r>
        <w:rPr>
          <w:i/>
          <w:iCs/>
        </w:rPr>
        <w:t xml:space="preserve">Dataverzameling </w:t>
      </w:r>
    </w:p>
    <w:p w:rsidR="001537BB" w:rsidRDefault="001537BB" w:rsidP="00BA3604">
      <w:pPr>
        <w:tabs>
          <w:tab w:val="left" w:pos="1926"/>
        </w:tabs>
        <w:jc w:val="both"/>
      </w:pPr>
      <w:r>
        <w:t xml:space="preserve">Het verzamelen van gegevens ten behoeve van empirisch onderzoek kan op verschillende manieren gebeuren (documentstudie, interview, observatie). In dit onderzoek zijn de data verkregen via inhoudsanalyse – een vorm van documentstudie – en analyse van bestaande statistische gegevens. Het survey speelt daarnaast een niet onbelangrijke rol – weliswaar in niet-gestructureerde vorm en op volledig informele wijze (paragraaf 6.6). </w:t>
      </w:r>
    </w:p>
    <w:p w:rsidR="001537BB" w:rsidRDefault="001537BB" w:rsidP="00014288">
      <w:pPr>
        <w:tabs>
          <w:tab w:val="left" w:pos="709"/>
        </w:tabs>
        <w:jc w:val="both"/>
      </w:pPr>
      <w:r>
        <w:tab/>
        <w:t xml:space="preserve">Belangrijke informatiebronnen zijn wetenschappelijke en nieuwsartikelen, websites, interne stukken en wetenschappelijke literatuurboeken. Door middel van inhoudsanalyse hebben de hoofdstukken 1 tot en met 4 van dit onderzoek gestalte gekregen. </w:t>
      </w:r>
    </w:p>
    <w:p w:rsidR="001537BB" w:rsidRDefault="001537BB" w:rsidP="00014288">
      <w:pPr>
        <w:tabs>
          <w:tab w:val="left" w:pos="709"/>
        </w:tabs>
        <w:jc w:val="both"/>
      </w:pPr>
      <w:r>
        <w:tab/>
        <w:t xml:space="preserve">De statistische gegevens met betrekking tot de omvang van OEM per gemeente zijn afkomstig van het Ministerie van BZK, dat ook is geïnteresseerd in de uitkomsten van dit onderzoek. </w:t>
      </w:r>
    </w:p>
    <w:p w:rsidR="001537BB" w:rsidRDefault="001537BB" w:rsidP="00014288">
      <w:pPr>
        <w:tabs>
          <w:tab w:val="left" w:pos="709"/>
        </w:tabs>
        <w:jc w:val="both"/>
      </w:pPr>
      <w:r>
        <w:tab/>
        <w:t xml:space="preserve">Een andere belangrijke informatiebron is de mondeling overdracht van informatie door mijn stagebegeleider, andere medewerkers van het Ministerie van Financiën – DG Rijksbegroting – en een aantal medewerkers van het Ministerie van BZK. Zowel intern als met de medewerkers van BZK onderhield ik contact per e-mail, alsmede ‘face-to-face’ in een informele setting en op niet-gestructureerde wijze. Zo heb ik een aantal presentaties bijgewoond (o.a. Onno IJsselstein, BZK) en heb ik zelf ook twee presentaties verzorgd voor Bas Lont en Fokke Gietema (BZK). Deze presentaties droegen alle het karakter van wederzijdse informatie-uitwisseling. </w:t>
      </w:r>
    </w:p>
    <w:p w:rsidR="001537BB" w:rsidRPr="004D068B" w:rsidRDefault="001537BB" w:rsidP="00FD3978">
      <w:pPr>
        <w:tabs>
          <w:tab w:val="left" w:pos="1926"/>
        </w:tabs>
      </w:pPr>
    </w:p>
    <w:p w:rsidR="001537BB" w:rsidRDefault="001537BB" w:rsidP="00FD3978">
      <w:pPr>
        <w:tabs>
          <w:tab w:val="left" w:pos="1926"/>
        </w:tabs>
        <w:rPr>
          <w:i/>
          <w:iCs/>
        </w:rPr>
      </w:pPr>
      <w:r>
        <w:rPr>
          <w:i/>
          <w:iCs/>
        </w:rPr>
        <w:t>Analyse en rapportage</w:t>
      </w:r>
    </w:p>
    <w:p w:rsidR="001537BB" w:rsidRPr="00CA402A" w:rsidRDefault="001537BB" w:rsidP="00404E78">
      <w:pPr>
        <w:tabs>
          <w:tab w:val="left" w:pos="1926"/>
        </w:tabs>
        <w:jc w:val="both"/>
      </w:pPr>
      <w:r>
        <w:t xml:space="preserve">Voor de weergave en analyse van het onderzoeksmateriaal heb ik gebruik gemaakt van Microsoft Office Excel, een digitaal rekenbladprogramma. Het programma biedt de mogelijkheid om te rekenen met een grote hoeveelheid numerieke waarden – in dit geval de data die behoren bij alle Nederlandse gemeenten. Deze data kunnen bovendien overzichtelijk worden gepresenteerd met behulp van tabellen, grafieken en diagrammen. Van deze mogelijkheid is in het empirisch deel van dit onderzoek dankbaar gebruik gemaakt, bezien het grote aantal gemeenten in Nederland. De beschrijving en analyse van data gaan in dit onderzoek hand in hand; een onderscheid in hoofdstukken ontbreekt. De conclusies – beantwoording van de deelvragen en centrale onderzoeksvraag – en aanbevelingen zijn wel in een apart hoofdstuk opgenomen. </w:t>
      </w:r>
    </w:p>
    <w:p w:rsidR="001537BB" w:rsidRPr="00404E78" w:rsidRDefault="001537BB" w:rsidP="00FD3978">
      <w:pPr>
        <w:tabs>
          <w:tab w:val="left" w:pos="1926"/>
        </w:tabs>
        <w:rPr>
          <w:i/>
          <w:iCs/>
        </w:rPr>
      </w:pPr>
    </w:p>
    <w:p w:rsidR="001537BB" w:rsidRPr="00F479B0" w:rsidRDefault="001537BB" w:rsidP="00EE52BA">
      <w:pPr>
        <w:rPr>
          <w:sz w:val="28"/>
          <w:szCs w:val="28"/>
        </w:rPr>
      </w:pPr>
      <w:r w:rsidRPr="00F479B0">
        <w:rPr>
          <w:sz w:val="28"/>
          <w:szCs w:val="28"/>
        </w:rPr>
        <w:t xml:space="preserve">6.9 Validiteit en betrouwbaarheid </w:t>
      </w:r>
    </w:p>
    <w:p w:rsidR="001537BB" w:rsidRDefault="001537BB" w:rsidP="004F77BE">
      <w:pPr>
        <w:jc w:val="both"/>
      </w:pPr>
    </w:p>
    <w:p w:rsidR="001537BB" w:rsidRDefault="001537BB" w:rsidP="004F77BE">
      <w:pPr>
        <w:jc w:val="both"/>
      </w:pPr>
      <w:r>
        <w:t xml:space="preserve">In deze slotparagraaf wordt aandacht besteed aan de kwaliteit van het onderzoek; daarbij spelen validiteit en betrouwbaarheid een belangrijke rol. </w:t>
      </w:r>
    </w:p>
    <w:p w:rsidR="001537BB" w:rsidRDefault="001537BB" w:rsidP="009E7C71">
      <w:pPr>
        <w:ind w:firstLine="708"/>
        <w:jc w:val="both"/>
      </w:pPr>
      <w:r w:rsidRPr="001E22E8">
        <w:rPr>
          <w:i/>
          <w:iCs/>
        </w:rPr>
        <w:t>Betrouwbaarheid</w:t>
      </w:r>
      <w:r>
        <w:t xml:space="preserve"> is een kwaliteit van onderzoek die aangeeft dat dezelfde data worden verzameld bij herhaalde waarnemingen van dezelfde fenomenen. Centraal staat de consistentie waarmee gemeten wordt. </w:t>
      </w:r>
      <w:r w:rsidRPr="001E22E8">
        <w:rPr>
          <w:i/>
          <w:iCs/>
        </w:rPr>
        <w:t>Validiteit</w:t>
      </w:r>
      <w:r>
        <w:t xml:space="preserve"> wordt wel omschreven met de zinsnede ‘meten wat je wilt weten’. Een valide meting is een meting die accuraat weergeeft wat je wilt meten. Voorts wordt onderscheid gemaakt tussen interne en externe validiteit. Interne validiteit is de mate waarin onderzoek aantoont dat er sprake is van een causaal verband tussen oorzaak en gevolg; het resultaat is niet veroorzaakt door andere factoren. Externe validiteit of generaliseerbaarheid houdt in dat onderzoeksresultaten ook kunnen worden toegepast op andere situaties of populaties. Om de validiteit en betrouwbaarheid van onderzoek te waarborgen, is binnen dit onderzoek een aantal ‘tactieken’ toegepast. </w:t>
      </w:r>
    </w:p>
    <w:p w:rsidR="001537BB" w:rsidRDefault="001537BB" w:rsidP="00B51568">
      <w:pPr>
        <w:ind w:firstLine="708"/>
        <w:jc w:val="both"/>
      </w:pPr>
      <w:r>
        <w:t xml:space="preserve">Een </w:t>
      </w:r>
      <w:r w:rsidRPr="00B51568">
        <w:rPr>
          <w:i/>
          <w:iCs/>
        </w:rPr>
        <w:t>eerste</w:t>
      </w:r>
      <w:r>
        <w:t xml:space="preserve"> waarborg voor de </w:t>
      </w:r>
      <w:r w:rsidRPr="00B51568">
        <w:rPr>
          <w:i/>
          <w:iCs/>
        </w:rPr>
        <w:t>betrouwbaarheid</w:t>
      </w:r>
      <w:r>
        <w:t xml:space="preserve"> van onderzoek is het gebruiken van een methode die in eerdere onderzoeken succesvol is gebleken: ‘onopvallend’ onderzoek door middel van inhoudsanalyse en analyse van bestaande statistische gegevens is een binnen de sociale wetenschappen erkende onderzoeksmethode. </w:t>
      </w:r>
      <w:r w:rsidRPr="00A61974">
        <w:rPr>
          <w:i/>
          <w:iCs/>
        </w:rPr>
        <w:t>Ten tweede</w:t>
      </w:r>
      <w:r>
        <w:t xml:space="preserve"> is gebruik gemaakt van binnen de wetenschap erkende schriftelijke en menselijke bronnen: enerzijds wetenschappelijke bronnen en artikelen, nieuwsberichten en bestaande statistische gegevens afkomstig van een departement en anderzijds de eerste en tweede lezer, stagebegeleider en aantal personen die functies vervullen binnen het Ministerie van BZK. </w:t>
      </w:r>
      <w:r>
        <w:rPr>
          <w:i/>
          <w:iCs/>
        </w:rPr>
        <w:t xml:space="preserve">Ten derde </w:t>
      </w:r>
      <w:r>
        <w:t xml:space="preserve">is ‘triangulatie’ toegepast: raadpleging van meerdere informatiebronnen (zie de opsomming hierboven). Ik heb gedurende mijn stageperiode en de maanden daarna regelmatig om feedback gevraagd bij mijn scriptiebegeleider, stagebegeleider en medewerkers van Financiën en BZK. </w:t>
      </w:r>
    </w:p>
    <w:p w:rsidR="001537BB" w:rsidRPr="00B51568" w:rsidRDefault="001537BB" w:rsidP="00B51568">
      <w:pPr>
        <w:ind w:firstLine="708"/>
        <w:jc w:val="both"/>
      </w:pPr>
    </w:p>
    <w:p w:rsidR="001537BB" w:rsidRDefault="001537BB" w:rsidP="004A22C4">
      <w:pPr>
        <w:jc w:val="both"/>
        <w:rPr>
          <w:i/>
          <w:iCs/>
        </w:rPr>
      </w:pPr>
      <w:r>
        <w:rPr>
          <w:i/>
          <w:iCs/>
        </w:rPr>
        <w:t>Politiek</w:t>
      </w:r>
    </w:p>
    <w:p w:rsidR="001537BB" w:rsidRDefault="001537BB" w:rsidP="004A22C4">
      <w:pPr>
        <w:jc w:val="both"/>
      </w:pPr>
      <w:r>
        <w:t xml:space="preserve">Tot slot van dit hoofdstuk wil ik nog een aantal opmerkingen plaatsen over de positie van dit onderzoek binnen het bestaande politiek-bestuurlijke krachtenveld. Deze is namelijk van invloed op de beleidsvorming omtrent de verdeelsystematiek van het Gemeentefonds en – in het verlengde daarvan – de financiële verhouding. Politiek is namelijk sterk normatief geladen. Het past niet binnen sociaal-wetenschappelijk onderzoek om de eigen (politieke) voorkeuren bepalend te laten zijn voor de resultaten van het onderzoek. Ik heb mij daarom gedistantieerd ‘Den Haag’ en gericht op ‘objectieve’ data en de vereisten voor gedegen wetenschappelijk onderzoek. Dit is niet altijd gemakkelijk geweest, omdat ik mij gedurende een periode van vier maanden bevond in het politiek-bestuurlijke krachtenveld Den Haag. Daarom heb ik in beperkte mate gebruik gemaakt van de interne beleidsstukken die mij ter beschikking stonden; uit gesprekken met medewerkers heb ik de voor mijn onderzoek relevante gegevens gedestilleerd – met name in het kader van de actualiteit van gegevens en de mogelijkheden van (toekomstig) beleid. </w:t>
      </w:r>
    </w:p>
    <w:p w:rsidR="001537BB" w:rsidRPr="00F479B0" w:rsidRDefault="001537BB" w:rsidP="004A22C4">
      <w:pPr>
        <w:jc w:val="both"/>
        <w:rPr>
          <w:b/>
          <w:bCs/>
          <w:sz w:val="32"/>
          <w:szCs w:val="32"/>
        </w:rPr>
      </w:pPr>
      <w:r w:rsidRPr="00EE52BA">
        <w:br w:type="page"/>
      </w:r>
      <w:r w:rsidRPr="00F479B0">
        <w:rPr>
          <w:b/>
          <w:bCs/>
          <w:sz w:val="32"/>
          <w:szCs w:val="32"/>
        </w:rPr>
        <w:t xml:space="preserve">7. De samenstelling van OEM </w:t>
      </w:r>
    </w:p>
    <w:p w:rsidR="001537BB" w:rsidRDefault="001537BB" w:rsidP="004755F9">
      <w:pPr>
        <w:rPr>
          <w:b/>
          <w:bCs/>
        </w:rPr>
      </w:pPr>
    </w:p>
    <w:p w:rsidR="001537BB" w:rsidRDefault="001537BB" w:rsidP="002B01A1">
      <w:pPr>
        <w:jc w:val="both"/>
        <w:rPr>
          <w:i/>
          <w:iCs/>
        </w:rPr>
      </w:pPr>
      <w:r>
        <w:t>In dit hoofdstuk gestart met het empirisch deel van dit onderzoek. Één van de deelvragen luidt: “</w:t>
      </w:r>
      <w:r w:rsidRPr="004859C5">
        <w:rPr>
          <w:i/>
          <w:iCs/>
        </w:rPr>
        <w:t>Waaruit bestaan de overige eigen mid</w:t>
      </w:r>
      <w:r>
        <w:rPr>
          <w:i/>
          <w:iCs/>
        </w:rPr>
        <w:t>delen van Nederlandse gemeenten</w:t>
      </w:r>
      <w:r>
        <w:t xml:space="preserve">”? Deze deelvraag wordt in dit hoofdstuk beantwoord. </w:t>
      </w:r>
    </w:p>
    <w:p w:rsidR="001537BB" w:rsidRPr="0040120A" w:rsidRDefault="001537BB" w:rsidP="000B450E">
      <w:pPr>
        <w:ind w:firstLine="708"/>
        <w:jc w:val="both"/>
      </w:pPr>
      <w:r w:rsidRPr="0040120A">
        <w:t xml:space="preserve">De OEM van gemeenten zijn in praktijk opgebouwd uit verschillende categorieën of ‘functies’. In het belang van dit onderzoek is het belangrijk om te weten wat de verschillende functies precies inhouden: analyse van de data veronderstelt namelijk kennis van wat door gemeenten onder de afzonderlijke functies wordt verstaan. Daarom volgt hieronder een gedetailleerde beschrijving van de 20 afzonderlijke functies – met inbegrip van de belangrijkste kernwoorden. </w:t>
      </w:r>
      <w:r>
        <w:t xml:space="preserve">Niet alle gemeenten zullen met genoemde functies te maken hebben. Echter, toch is gekozen voor een zo volledig mogelijke (‘gedetailleerde’) weergave van functies om te voorkomen dat – voor bepaalde belangrijke – functies worden buitengesloten. </w:t>
      </w:r>
      <w:r w:rsidRPr="0040120A">
        <w:t>De afzonderlijke beschrijvingen zijn opgenomen in een ministeriële regeling “houdende nadere voorschriften met betrekking tot informatie voor derde</w:t>
      </w:r>
      <w:r>
        <w:t xml:space="preserve">n” (Ministerie van BZK, 2003). </w:t>
      </w:r>
    </w:p>
    <w:p w:rsidR="001537BB" w:rsidRPr="006D66BA" w:rsidRDefault="001537BB" w:rsidP="00A35553">
      <w:pPr>
        <w:jc w:val="both"/>
        <w:rPr>
          <w:color w:val="0000FF"/>
        </w:rPr>
      </w:pPr>
    </w:p>
    <w:p w:rsidR="001537BB" w:rsidRPr="00E64AFE" w:rsidRDefault="001537BB" w:rsidP="00A35553">
      <w:pPr>
        <w:jc w:val="both"/>
        <w:rPr>
          <w:i/>
          <w:iCs/>
        </w:rPr>
      </w:pPr>
      <w:r w:rsidRPr="00E64AFE">
        <w:rPr>
          <w:i/>
          <w:iCs/>
        </w:rPr>
        <w:t>Functie 212 – Openbaar Vervoer (OV)</w:t>
      </w:r>
    </w:p>
    <w:p w:rsidR="001537BB" w:rsidRPr="00E64AFE" w:rsidRDefault="001537BB" w:rsidP="00A35553">
      <w:pPr>
        <w:jc w:val="both"/>
      </w:pPr>
      <w:r w:rsidRPr="00E64AFE">
        <w:t xml:space="preserve">Het betreft baten en lasten van metro-, tram- en busondernemingen en baten en lasten van taxivervoer voor zover die behoren tot deze functie. Kernwoorden zijn: bus, tram, metro, spoorwegaansluitingen in haven- en industriegebieden en taxivervoer (2003:18). </w:t>
      </w:r>
    </w:p>
    <w:p w:rsidR="001537BB" w:rsidRPr="006D66BA" w:rsidRDefault="001537BB" w:rsidP="00A35553">
      <w:pPr>
        <w:jc w:val="both"/>
        <w:rPr>
          <w:i/>
          <w:iCs/>
          <w:color w:val="0000FF"/>
        </w:rPr>
      </w:pPr>
    </w:p>
    <w:p w:rsidR="001537BB" w:rsidRPr="00E64AFE" w:rsidRDefault="001537BB" w:rsidP="00A35553">
      <w:pPr>
        <w:jc w:val="both"/>
        <w:rPr>
          <w:i/>
          <w:iCs/>
        </w:rPr>
      </w:pPr>
      <w:r w:rsidRPr="00E64AFE">
        <w:rPr>
          <w:i/>
          <w:iCs/>
        </w:rPr>
        <w:t xml:space="preserve">Functie 220 – Zeehavens </w:t>
      </w:r>
    </w:p>
    <w:p w:rsidR="001537BB" w:rsidRPr="00E64AFE" w:rsidRDefault="001537BB" w:rsidP="00A35553">
      <w:pPr>
        <w:jc w:val="both"/>
      </w:pPr>
      <w:r w:rsidRPr="00E64AFE">
        <w:t xml:space="preserve">Tot functie 220 behoren baten en lasten met betrekking tot zeehavens. Tot de zeehavens worden gerekend de havens van Amsterdam, Rotterdam, Bergen op Zoom, Delfzijl, Dordrecht, Eemshaven, Harlingen, Den Helder, Maassluis, Scheveningen, Schiedam, Terneuzen, Velzen, Vlaardingen, Vlissingen en Zaanstad. Kernwoorden zijn: vaarwegen, bebakening, loodsdiensten en weerkundige diensten (2003:18). </w:t>
      </w:r>
    </w:p>
    <w:p w:rsidR="001537BB" w:rsidRPr="006D66BA" w:rsidRDefault="001537BB" w:rsidP="00A35553">
      <w:pPr>
        <w:jc w:val="both"/>
        <w:rPr>
          <w:i/>
          <w:iCs/>
          <w:color w:val="0000FF"/>
        </w:rPr>
      </w:pPr>
    </w:p>
    <w:p w:rsidR="001537BB" w:rsidRPr="00E64AFE" w:rsidRDefault="001537BB" w:rsidP="00A35553">
      <w:pPr>
        <w:jc w:val="both"/>
        <w:rPr>
          <w:i/>
          <w:iCs/>
        </w:rPr>
      </w:pPr>
      <w:r w:rsidRPr="00E64AFE">
        <w:rPr>
          <w:i/>
          <w:iCs/>
        </w:rPr>
        <w:t xml:space="preserve">Functie 230 – Luchtvaart </w:t>
      </w:r>
    </w:p>
    <w:p w:rsidR="001537BB" w:rsidRPr="00E64AFE" w:rsidRDefault="001537BB" w:rsidP="00A35553">
      <w:pPr>
        <w:jc w:val="both"/>
      </w:pPr>
      <w:r w:rsidRPr="00E64AFE">
        <w:t xml:space="preserve">In dit geval gaat het om baten en lasten met betrekking tot luchtvaart. Uitzondering vormt een vliegveld dat uitsluitend bestemd is voor sportvliegtuigen. Kernwoorden zijn: luchtvaartterreinen en subsidies aan instellingen werkzaam in het belang van de luchtvaart (2003:18). </w:t>
      </w:r>
    </w:p>
    <w:p w:rsidR="001537BB" w:rsidRPr="006D66BA" w:rsidRDefault="001537BB" w:rsidP="00A35553">
      <w:pPr>
        <w:jc w:val="both"/>
        <w:rPr>
          <w:i/>
          <w:iCs/>
          <w:color w:val="0000FF"/>
        </w:rPr>
      </w:pPr>
    </w:p>
    <w:p w:rsidR="001537BB" w:rsidRPr="00E64AFE" w:rsidRDefault="001537BB" w:rsidP="00A35553">
      <w:pPr>
        <w:jc w:val="both"/>
        <w:rPr>
          <w:i/>
          <w:iCs/>
        </w:rPr>
      </w:pPr>
      <w:r w:rsidRPr="00E64AFE">
        <w:rPr>
          <w:i/>
          <w:iCs/>
        </w:rPr>
        <w:t xml:space="preserve">Functie 310 – Handel en ambacht </w:t>
      </w:r>
    </w:p>
    <w:p w:rsidR="001537BB" w:rsidRPr="00E64AFE" w:rsidRDefault="001537BB" w:rsidP="00A35553">
      <w:pPr>
        <w:jc w:val="both"/>
      </w:pPr>
      <w:r w:rsidRPr="00E64AFE">
        <w:t>Tot functie 310 behoren de baten en lasten die verband houden met straatmarkten, accommodaties voor handel en ambacht, financiële instellingen en overige aangelegenheden ter zake van handel en ambacht. Kernwoorden zijn: straatmarkten, veilingen, veemarkthallen, visafslag, eiermijn, bedrijfspanden voor handel en ambacht (o.a. kiosken, winkelpanden, hotels en andere horecabedrijven, havenloodsen en pakhuizen), multifunctionele accommodaties die voornamelijk voor handel en ambacht bedoeld zijn, congresgebouwen, koopmansbeurzen, jaarbeurzen, middenstandsbeurzen, winkelweken, ijken van maten en gewichten, openbare weeginrichting en normalisatie, subsidies aan economisch-technologische instituten, subsidies aan de Nederlandse Maatschappij voor Nijverheid en Handel, steun aan bedrijven en financiële instellingen (borgstellingfondsen voor de middenstand, spaarbanken, hypotheekbanken en volkskredietbanken) (2003:18,19).</w:t>
      </w:r>
    </w:p>
    <w:p w:rsidR="001537BB" w:rsidRDefault="001537BB" w:rsidP="00A35553">
      <w:pPr>
        <w:jc w:val="both"/>
        <w:rPr>
          <w:i/>
          <w:iCs/>
        </w:rPr>
      </w:pPr>
    </w:p>
    <w:p w:rsidR="001537BB" w:rsidRDefault="001537BB" w:rsidP="00A35553">
      <w:pPr>
        <w:jc w:val="both"/>
        <w:rPr>
          <w:i/>
          <w:iCs/>
        </w:rPr>
      </w:pPr>
    </w:p>
    <w:p w:rsidR="001537BB" w:rsidRDefault="001537BB" w:rsidP="00A35553">
      <w:pPr>
        <w:jc w:val="both"/>
        <w:rPr>
          <w:i/>
          <w:iCs/>
        </w:rPr>
      </w:pPr>
    </w:p>
    <w:p w:rsidR="001537BB" w:rsidRPr="00E64AFE" w:rsidRDefault="001537BB" w:rsidP="00A35553">
      <w:pPr>
        <w:jc w:val="both"/>
        <w:rPr>
          <w:i/>
          <w:iCs/>
        </w:rPr>
      </w:pPr>
      <w:r w:rsidRPr="00E64AFE">
        <w:rPr>
          <w:i/>
          <w:iCs/>
        </w:rPr>
        <w:t xml:space="preserve">Functie 320 – Industrie </w:t>
      </w:r>
    </w:p>
    <w:p w:rsidR="001537BB" w:rsidRPr="00E64AFE" w:rsidRDefault="001537BB" w:rsidP="00A35553">
      <w:pPr>
        <w:jc w:val="both"/>
      </w:pPr>
      <w:r w:rsidRPr="00E64AFE">
        <w:t xml:space="preserve">Het betreft baten en lasten met betrekking tot industrieterreinen en -gebouwen, winning van zand en grind door de gemeente, concessieverlening voor zand- en grindwinning, industriebanken en deelnemingen in industriële bedrijven en bouwondernemingen (2003:19). </w:t>
      </w:r>
    </w:p>
    <w:p w:rsidR="001537BB" w:rsidRPr="006D66BA" w:rsidRDefault="001537BB" w:rsidP="00A35553">
      <w:pPr>
        <w:jc w:val="both"/>
        <w:rPr>
          <w:i/>
          <w:iCs/>
          <w:color w:val="0000FF"/>
        </w:rPr>
      </w:pPr>
    </w:p>
    <w:p w:rsidR="001537BB" w:rsidRPr="00BB3708" w:rsidRDefault="001537BB" w:rsidP="00A35553">
      <w:pPr>
        <w:jc w:val="both"/>
        <w:rPr>
          <w:i/>
          <w:iCs/>
        </w:rPr>
      </w:pPr>
      <w:r w:rsidRPr="00BB3708">
        <w:rPr>
          <w:i/>
          <w:iCs/>
        </w:rPr>
        <w:t xml:space="preserve">Functie 330 – Nutsbedrijven </w:t>
      </w:r>
    </w:p>
    <w:p w:rsidR="001537BB" w:rsidRPr="00BB3708" w:rsidRDefault="001537BB" w:rsidP="00A35553">
      <w:pPr>
        <w:jc w:val="both"/>
      </w:pPr>
      <w:r w:rsidRPr="00BB3708">
        <w:t xml:space="preserve">Tot functie 330 behoren de baten, lasten en deelnemingen met betrekking tot nutsbedrijven. Kernwoorden zijn: elektriciteitsvoorziening, gasvoorziening, drinkwatervoorzieningen, warmtevoorzieningen, verwarmingsbedrijven en centrale antennebedrijven (2003:19). </w:t>
      </w:r>
    </w:p>
    <w:p w:rsidR="001537BB" w:rsidRPr="006D66BA" w:rsidRDefault="001537BB" w:rsidP="00A35553">
      <w:pPr>
        <w:jc w:val="both"/>
        <w:rPr>
          <w:color w:val="0000FF"/>
        </w:rPr>
      </w:pPr>
    </w:p>
    <w:p w:rsidR="001537BB" w:rsidRPr="00BB3708" w:rsidRDefault="001537BB" w:rsidP="00A35553">
      <w:pPr>
        <w:jc w:val="both"/>
        <w:rPr>
          <w:i/>
          <w:iCs/>
        </w:rPr>
      </w:pPr>
      <w:r w:rsidRPr="00BB3708">
        <w:rPr>
          <w:i/>
          <w:iCs/>
        </w:rPr>
        <w:t xml:space="preserve">Functie 340 – Agrarische productie en ontginning </w:t>
      </w:r>
    </w:p>
    <w:p w:rsidR="001537BB" w:rsidRPr="00BB3708" w:rsidRDefault="001537BB" w:rsidP="00A35553">
      <w:pPr>
        <w:jc w:val="both"/>
      </w:pPr>
      <w:r w:rsidRPr="00BB3708">
        <w:t xml:space="preserve">Hiertoe worden gerekend de baten en lasten die betrekking hebben op door de gemeente gesubsidieerde agrarische bedrijven. Kernwoorden zijn: gemeentelijke landbouwbedrijven, tuinbouwcentra, bosbedrijven, proeftuinen, (pluimvee)proefbedrijven, bijenteelt en gemeentelijke ontginningswerken (2003:19). </w:t>
      </w:r>
    </w:p>
    <w:p w:rsidR="001537BB" w:rsidRPr="006D66BA" w:rsidRDefault="001537BB" w:rsidP="00A35553">
      <w:pPr>
        <w:jc w:val="both"/>
        <w:rPr>
          <w:i/>
          <w:iCs/>
          <w:color w:val="0000FF"/>
        </w:rPr>
      </w:pPr>
    </w:p>
    <w:p w:rsidR="001537BB" w:rsidRPr="00BB3708" w:rsidRDefault="001537BB" w:rsidP="00A35553">
      <w:pPr>
        <w:jc w:val="both"/>
        <w:rPr>
          <w:i/>
          <w:iCs/>
        </w:rPr>
      </w:pPr>
      <w:r w:rsidRPr="00BB3708">
        <w:rPr>
          <w:i/>
          <w:iCs/>
        </w:rPr>
        <w:t xml:space="preserve">Functie 341 – Overige agrarische zaken, jacht en visserij </w:t>
      </w:r>
    </w:p>
    <w:p w:rsidR="001537BB" w:rsidRPr="00BB3708" w:rsidRDefault="001537BB" w:rsidP="00A35553">
      <w:pPr>
        <w:jc w:val="both"/>
      </w:pPr>
      <w:r w:rsidRPr="00BB3708">
        <w:t xml:space="preserve">Hiertoe behoren de baten en lasten met betrekking tot jacht, visserij en agrarische zaken die niet tot functie 340 worden gerekend. Kernwoorden zijn: borgstellingfondsen voor tuinbouw, bestrijding van plantenziekten, insecten en schadelijke vogels, land- en tuinbouwvoorlichting, veterinair toezicht, slachthuizen en destructiebedrijven, tentoonstellingen en andere manifestaties op het gebied van landbouw, tuinbouw, veeteelt en visserij, landarbeiderwet, financiering vissersvloot en verbetering van de visstand (2003:19). </w:t>
      </w:r>
    </w:p>
    <w:p w:rsidR="001537BB" w:rsidRPr="006D66BA" w:rsidRDefault="001537BB" w:rsidP="00A35553">
      <w:pPr>
        <w:jc w:val="both"/>
        <w:rPr>
          <w:i/>
          <w:iCs/>
          <w:color w:val="0000FF"/>
        </w:rPr>
      </w:pPr>
    </w:p>
    <w:p w:rsidR="001537BB" w:rsidRPr="00BB3708" w:rsidRDefault="001537BB" w:rsidP="00A35553">
      <w:pPr>
        <w:jc w:val="both"/>
        <w:rPr>
          <w:i/>
          <w:iCs/>
        </w:rPr>
      </w:pPr>
      <w:r w:rsidRPr="00BB3708">
        <w:rPr>
          <w:i/>
          <w:iCs/>
        </w:rPr>
        <w:t xml:space="preserve">Functie 830 – Bouwgrondexploitatie </w:t>
      </w:r>
    </w:p>
    <w:p w:rsidR="001537BB" w:rsidRPr="00BB3708" w:rsidRDefault="001537BB" w:rsidP="00A35553">
      <w:pPr>
        <w:jc w:val="both"/>
      </w:pPr>
      <w:r w:rsidRPr="00BB3708">
        <w:t xml:space="preserve">Het gaat om baten en lasten van activiteiten waarbij ruwe onbebouwde gronden of voor sanering en reconstructie bestemde gronden omgevormd worden tot een hoeveelheid aan derden te verkopen of in erfpacht uit te geven bouwterreinen. Kernwoorden zijn: grondverwerking, bouwrijp maken, woonrijp maken, financierings- en administratiekosten voor bouwgrondexploitaties, bovenwijkse voorzieningen, structuur- en bestemmingsplannen, acquisitiekosten en erfpacht (2003:25). </w:t>
      </w:r>
    </w:p>
    <w:p w:rsidR="001537BB" w:rsidRPr="00BB3708" w:rsidRDefault="001537BB" w:rsidP="00A35553">
      <w:pPr>
        <w:jc w:val="both"/>
        <w:rPr>
          <w:i/>
          <w:iCs/>
        </w:rPr>
      </w:pPr>
    </w:p>
    <w:p w:rsidR="001537BB" w:rsidRPr="00BB3708" w:rsidRDefault="001537BB" w:rsidP="00A35553">
      <w:pPr>
        <w:jc w:val="both"/>
        <w:rPr>
          <w:i/>
          <w:iCs/>
        </w:rPr>
      </w:pPr>
      <w:r w:rsidRPr="00BB3708">
        <w:rPr>
          <w:i/>
          <w:iCs/>
        </w:rPr>
        <w:t>Functie 911 – Geldleningen en uitzettingen korter dan 1 jaar</w:t>
      </w:r>
    </w:p>
    <w:p w:rsidR="001537BB" w:rsidRPr="00BB3708" w:rsidRDefault="001537BB" w:rsidP="00A35553">
      <w:pPr>
        <w:jc w:val="both"/>
      </w:pPr>
      <w:r w:rsidRPr="00BB3708">
        <w:t>Het betreft baten en lasten met betrekking tot activiteiten die verband houden met de zogenaamde ‘treasuryfunctie’. In het bijzonder gaat het om baten afkomstig uit uitzettingen en leningen met een looptijd van minder dan 1 jaar en bestemd voor de kortlopende financiering van de begroting. Kernwoorden zijn: ontvangen rente uitzettingen met een looptijd van minder dan 1 jaar en kosten derivaten</w:t>
      </w:r>
      <w:r>
        <w:rPr>
          <w:rStyle w:val="FootnoteReference"/>
        </w:rPr>
        <w:footnoteReference w:id="20"/>
      </w:r>
      <w:r w:rsidRPr="00BB3708">
        <w:t xml:space="preserve"> waarvan de onderliggende schuldtitel een looptijd heeft van korter dan 1 jaar (2003:26). </w:t>
      </w:r>
    </w:p>
    <w:p w:rsidR="001537BB" w:rsidRPr="006D66BA" w:rsidRDefault="001537BB" w:rsidP="00A35553">
      <w:pPr>
        <w:jc w:val="both"/>
        <w:rPr>
          <w:i/>
          <w:iCs/>
          <w:color w:val="0000FF"/>
        </w:rPr>
      </w:pPr>
    </w:p>
    <w:p w:rsidR="001537BB" w:rsidRPr="00197ECC" w:rsidRDefault="001537BB" w:rsidP="00A35553">
      <w:pPr>
        <w:jc w:val="both"/>
        <w:rPr>
          <w:i/>
          <w:iCs/>
        </w:rPr>
      </w:pPr>
      <w:r w:rsidRPr="00197ECC">
        <w:rPr>
          <w:i/>
          <w:iCs/>
        </w:rPr>
        <w:t xml:space="preserve">Functie 913 – Overige financiële middelen </w:t>
      </w:r>
    </w:p>
    <w:p w:rsidR="001537BB" w:rsidRPr="00197ECC" w:rsidRDefault="001537BB" w:rsidP="00A35553">
      <w:pPr>
        <w:jc w:val="both"/>
      </w:pPr>
      <w:r w:rsidRPr="00197ECC">
        <w:t>Tot functie 913 behoren baten en lasten die niet aan een andere functie toegerekend kunnen worden. Kernwoorden zijn: aandelen en dividenden, opbrengsten van gemeentelijke eigendommen, schenkingen en legaten</w:t>
      </w:r>
      <w:r>
        <w:rPr>
          <w:rStyle w:val="FootnoteReference"/>
        </w:rPr>
        <w:footnoteReference w:id="21"/>
      </w:r>
      <w:r w:rsidRPr="00197ECC">
        <w:t xml:space="preserve"> (2003:26). </w:t>
      </w:r>
    </w:p>
    <w:p w:rsidR="001537BB" w:rsidRPr="006D66BA" w:rsidRDefault="001537BB" w:rsidP="00A35553">
      <w:pPr>
        <w:jc w:val="both"/>
        <w:rPr>
          <w:i/>
          <w:iCs/>
          <w:color w:val="0000FF"/>
        </w:rPr>
      </w:pPr>
    </w:p>
    <w:p w:rsidR="001537BB" w:rsidRDefault="001537BB" w:rsidP="00A35553">
      <w:pPr>
        <w:jc w:val="both"/>
        <w:rPr>
          <w:i/>
          <w:iCs/>
        </w:rPr>
      </w:pPr>
    </w:p>
    <w:p w:rsidR="001537BB" w:rsidRDefault="001537BB" w:rsidP="00A35553">
      <w:pPr>
        <w:jc w:val="both"/>
        <w:rPr>
          <w:i/>
          <w:iCs/>
        </w:rPr>
      </w:pPr>
    </w:p>
    <w:p w:rsidR="001537BB" w:rsidRPr="00197ECC" w:rsidRDefault="001537BB" w:rsidP="00A35553">
      <w:pPr>
        <w:jc w:val="both"/>
        <w:rPr>
          <w:i/>
          <w:iCs/>
        </w:rPr>
      </w:pPr>
      <w:r w:rsidRPr="00197ECC">
        <w:rPr>
          <w:i/>
          <w:iCs/>
        </w:rPr>
        <w:t xml:space="preserve">Functie 914 – Geldleningen en uitzettingen langer </w:t>
      </w:r>
      <w:r>
        <w:rPr>
          <w:i/>
          <w:iCs/>
        </w:rPr>
        <w:t xml:space="preserve">dan </w:t>
      </w:r>
      <w:r w:rsidRPr="00197ECC">
        <w:rPr>
          <w:i/>
          <w:iCs/>
        </w:rPr>
        <w:t>of gelijk aan 1 jaar</w:t>
      </w:r>
    </w:p>
    <w:p w:rsidR="001537BB" w:rsidRPr="00197ECC" w:rsidRDefault="001537BB" w:rsidP="00A35553">
      <w:pPr>
        <w:jc w:val="both"/>
      </w:pPr>
      <w:r w:rsidRPr="00197ECC">
        <w:t>Het betreft baten en lasten met betrekking tot activiteiten die verband houden met de zogenaamde ‘treasuryfunctie’</w:t>
      </w:r>
      <w:r w:rsidRPr="00197ECC">
        <w:rPr>
          <w:rStyle w:val="FootnoteReference"/>
        </w:rPr>
        <w:footnoteReference w:id="22"/>
      </w:r>
      <w:r w:rsidRPr="00197ECC">
        <w:t>. In het bijzonder gaat het om baten afkomstig uit uitzettingen en leningen met een looptijd vanaf 1 jaar. Ook behoren tot deze functie de baten die verband houden met de bespaarde rente door interne financiering via reserves en voorzieningen, ook indien deze gebruikt worden voor financiering korter dan 1 jaar. Kernwoorden zijn: ontvangen rente van uitzettingen met een looptijd van tenminste 1 jaar en (dis)agio leningen</w:t>
      </w:r>
      <w:r>
        <w:rPr>
          <w:rStyle w:val="FootnoteReference"/>
        </w:rPr>
        <w:footnoteReference w:id="23"/>
      </w:r>
      <w:r w:rsidRPr="00197ECC">
        <w:t xml:space="preserve"> met een looptijd van of langer dan 1 jaar, baten bespaarde rente (interne financiering), kosten van bewaargeving en kosten van derivaten met onderliggende schuldtitels met een looptijd van tenminste 1 jaar. Opgemerkt moet worden dat aandelen, dividenden, baten en lasten voor het aanhouden van die aandelen in bijvoorbeeld de BNG en nutsbedrijven worden gerekend tot respectievelijk functie 913 (‘Overige financiële middelen’) en functie 330 (‘Nutsbedrijven’) (2003:26). </w:t>
      </w:r>
    </w:p>
    <w:p w:rsidR="001537BB" w:rsidRPr="00197ECC" w:rsidRDefault="001537BB" w:rsidP="00A35553">
      <w:pPr>
        <w:jc w:val="both"/>
      </w:pPr>
    </w:p>
    <w:p w:rsidR="001537BB" w:rsidRPr="0057347A" w:rsidRDefault="001537BB" w:rsidP="00A35553">
      <w:pPr>
        <w:jc w:val="both"/>
        <w:rPr>
          <w:i/>
          <w:iCs/>
        </w:rPr>
      </w:pPr>
      <w:r w:rsidRPr="0057347A">
        <w:rPr>
          <w:i/>
          <w:iCs/>
        </w:rPr>
        <w:t xml:space="preserve">Functie 933 – Baten roerende woon- en bedrijfsruimtebelasting </w:t>
      </w:r>
    </w:p>
    <w:p w:rsidR="001537BB" w:rsidRPr="0057347A" w:rsidRDefault="001537BB" w:rsidP="00A35553">
      <w:pPr>
        <w:jc w:val="both"/>
      </w:pPr>
      <w:r w:rsidRPr="0057347A">
        <w:t xml:space="preserve">Tot functie 933 worden gerekend de baten en lasten die verband houden met artikel 221 van de Gemeentewet. Daarin staat dat over woon- en bedrijfsruimten, “welke duurzaam aan een plaats gebonden zijn en dienen tot permanente bewoning of permanent gebruik, doch niet onroerend zijn” belasting kan worden geheven (Gemeentewet, 2008-2009:2423). Tot de functie worden niet gerekend de lasten die betrekking hebben op de lasten van roerende zaakbelasting. Kernwoorden zijn: roerende zaken (woningen en niet-woningen), gebruikers- en eigenaarsdeel en verplichte en facultatieve vrijstellingen (2003:27). </w:t>
      </w:r>
    </w:p>
    <w:p w:rsidR="001537BB" w:rsidRPr="006D66BA" w:rsidRDefault="001537BB" w:rsidP="00A35553">
      <w:pPr>
        <w:jc w:val="both"/>
        <w:rPr>
          <w:color w:val="0000FF"/>
        </w:rPr>
      </w:pPr>
    </w:p>
    <w:p w:rsidR="001537BB" w:rsidRPr="0057347A" w:rsidRDefault="001537BB" w:rsidP="00A35553">
      <w:pPr>
        <w:jc w:val="both"/>
        <w:rPr>
          <w:i/>
          <w:iCs/>
        </w:rPr>
      </w:pPr>
      <w:r w:rsidRPr="0057347A">
        <w:rPr>
          <w:i/>
          <w:iCs/>
        </w:rPr>
        <w:t xml:space="preserve">Functie 934 Baten baatbelasting </w:t>
      </w:r>
    </w:p>
    <w:p w:rsidR="001537BB" w:rsidRPr="0057347A" w:rsidRDefault="001537BB" w:rsidP="00A35553">
      <w:pPr>
        <w:jc w:val="both"/>
      </w:pPr>
      <w:r w:rsidRPr="0057347A">
        <w:t xml:space="preserve">Het gaat om baten die verband houden met artikel 222 van de Gemeentewet: belasting kan worden geheven over onroerende zaken die gebaat zijn door voorzieningen die tot stand worden of zijn gebracht door of met medewerking van het gemeentebestuur (Gemeentewet, 2008-2009). Kernwoorden zijn: genot van gebate onroerende zaken, kostenverhaal van maximaal 100%, tariefdifferentiatie en bekostigingsbesluit. Tot de functie worden niet gerekend lasten die betrekking hebben op heffing en invordering van baatbelasting (2003:27). </w:t>
      </w:r>
    </w:p>
    <w:p w:rsidR="001537BB" w:rsidRPr="006D66BA" w:rsidRDefault="001537BB" w:rsidP="00A35553">
      <w:pPr>
        <w:jc w:val="both"/>
        <w:rPr>
          <w:i/>
          <w:iCs/>
          <w:color w:val="0000FF"/>
        </w:rPr>
      </w:pPr>
    </w:p>
    <w:p w:rsidR="001537BB" w:rsidRPr="0057347A" w:rsidRDefault="001537BB" w:rsidP="00A35553">
      <w:pPr>
        <w:jc w:val="both"/>
        <w:rPr>
          <w:i/>
          <w:iCs/>
        </w:rPr>
      </w:pPr>
      <w:r w:rsidRPr="0057347A">
        <w:rPr>
          <w:i/>
          <w:iCs/>
        </w:rPr>
        <w:t xml:space="preserve">Functie 935 – Baten forensenbelasting </w:t>
      </w:r>
    </w:p>
    <w:p w:rsidR="001537BB" w:rsidRPr="0057347A" w:rsidRDefault="001537BB" w:rsidP="00A35553">
      <w:pPr>
        <w:jc w:val="both"/>
      </w:pPr>
      <w:r w:rsidRPr="0057347A">
        <w:t>In artikel 223 van de Gemeentewet is vastgelegd dat forensenbelasting kan worden geheven over natuurlijke personen die, zonder in desbetreffende gemeente hoofdverblijf te hebben, er gedurende het belastingjaar meer dan 90 keer nachtverblijf houden – uitgezonderd de verpleegden of verzorgden in een inrichting tot verpleging of verzorging van zieken, gebrekkigen, hulpbehoevenden of bejaarden (Gemeentewet 2008-2009). Kernwoorden zijn: slaap- en woonforensenbelasting en compensatie voor het gemis aan uitkering uit het</w:t>
      </w:r>
      <w:r w:rsidRPr="006D66BA">
        <w:rPr>
          <w:color w:val="0000FF"/>
        </w:rPr>
        <w:t xml:space="preserve"> </w:t>
      </w:r>
      <w:r w:rsidRPr="0057347A">
        <w:t xml:space="preserve">Gemeentefonds voor forensen. Tot de functie behoren niet de lasten met betrekking tot heffing en invordering van forensenbelasting (2003:27). </w:t>
      </w:r>
    </w:p>
    <w:p w:rsidR="001537BB" w:rsidRPr="006D66BA" w:rsidRDefault="001537BB" w:rsidP="00A35553">
      <w:pPr>
        <w:jc w:val="both"/>
        <w:rPr>
          <w:i/>
          <w:iCs/>
          <w:color w:val="0000FF"/>
        </w:rPr>
      </w:pPr>
    </w:p>
    <w:p w:rsidR="001537BB" w:rsidRPr="0057347A" w:rsidRDefault="001537BB" w:rsidP="00A35553">
      <w:pPr>
        <w:jc w:val="both"/>
        <w:rPr>
          <w:i/>
          <w:iCs/>
        </w:rPr>
      </w:pPr>
      <w:r w:rsidRPr="0057347A">
        <w:rPr>
          <w:i/>
          <w:iCs/>
        </w:rPr>
        <w:t>Functie 936 – Baten toeristenbelasting (waarvan slechts 50%)</w:t>
      </w:r>
    </w:p>
    <w:p w:rsidR="001537BB" w:rsidRPr="0057347A" w:rsidRDefault="001537BB" w:rsidP="00A35553">
      <w:pPr>
        <w:jc w:val="both"/>
      </w:pPr>
      <w:r w:rsidRPr="0057347A">
        <w:t xml:space="preserve">Hiertoe worden gerekend de baten die verband houden met artikel 224 van de Gemeentewet: “ter zake van het houden van verblijf binnen de gemeente door personen die niet als ingezetene in de gemeentelijke basisadministratie persoonsgegevens zijn ingeschreven, kan een toeristenbelasting worden geheven” (Gemeentewet 2008-2009:2424). Kernwoorden zijn: toerisme en ‘gewone’ toeristenbelasting en watertoeristenbelasting (2003:27). De toevoeging ‘waarvan slechts 50%’ duidt op de volgende regeling: de ene helft behoort tot de OEM, de andere helft is dekking voor uitgaven op het cluster ‘Wegen en water’ (infrastructuur). Uit onderzoek is namelijk gebleken dat toeristengemeenten extra hoge kosten op dat gebied hebben. Echter, niet de hele opbrengst uit toeristenbelasting is daarvoor als dekking nodig. Een deel van de toeristenbelasting is daarmee in te zetten als algemeen gemeentelijk dekkingsmiddel (OEM). Strikt juridisch gezien is toeristenbelasting voor 100% algemeen dekkingsmiddel, want de gemeente is niet verplicht inkomsten aan toeristische doeleinden te besteden (Gietema, 2009). </w:t>
      </w:r>
    </w:p>
    <w:p w:rsidR="001537BB" w:rsidRPr="006D66BA" w:rsidRDefault="001537BB" w:rsidP="00A35553">
      <w:pPr>
        <w:jc w:val="both"/>
        <w:rPr>
          <w:i/>
          <w:iCs/>
          <w:color w:val="0000FF"/>
        </w:rPr>
      </w:pPr>
    </w:p>
    <w:p w:rsidR="001537BB" w:rsidRPr="0057347A" w:rsidRDefault="001537BB" w:rsidP="00A35553">
      <w:pPr>
        <w:jc w:val="both"/>
        <w:rPr>
          <w:i/>
          <w:iCs/>
        </w:rPr>
      </w:pPr>
      <w:r w:rsidRPr="0057347A">
        <w:rPr>
          <w:i/>
          <w:iCs/>
        </w:rPr>
        <w:t>Functie 937 – Baten hondenbelasting</w:t>
      </w:r>
    </w:p>
    <w:p w:rsidR="001537BB" w:rsidRPr="0057347A" w:rsidRDefault="001537BB" w:rsidP="00A35553">
      <w:pPr>
        <w:jc w:val="both"/>
      </w:pPr>
      <w:r w:rsidRPr="0057347A">
        <w:t>Hiertoe behoren de baten die verband houden met artikel 226 van de Gemeentewet. Daarin staat dat voor het houden van een hond aan de houder hondenbelasting kan worden geheven (Gemeentewet, 2008-2009:2425). Kernwoorden zijn: belastingheffing naar het aantal honde</w:t>
      </w:r>
      <w:r>
        <w:t>n dat wordt gehouden en heffing voor</w:t>
      </w:r>
      <w:r w:rsidRPr="0057347A">
        <w:t xml:space="preserve"> het houden van een hond. Tot de functie worden niet gerekend de lasten die betrekking hebben op heffing en invordering van de hondenbelasting (2003:27). </w:t>
      </w:r>
    </w:p>
    <w:p w:rsidR="001537BB" w:rsidRPr="006D66BA" w:rsidRDefault="001537BB" w:rsidP="00A35553">
      <w:pPr>
        <w:jc w:val="both"/>
        <w:rPr>
          <w:i/>
          <w:iCs/>
          <w:color w:val="0000FF"/>
        </w:rPr>
      </w:pPr>
    </w:p>
    <w:p w:rsidR="001537BB" w:rsidRPr="0057347A" w:rsidRDefault="001537BB" w:rsidP="00A35553">
      <w:pPr>
        <w:jc w:val="both"/>
        <w:rPr>
          <w:i/>
          <w:iCs/>
        </w:rPr>
      </w:pPr>
      <w:r w:rsidRPr="0057347A">
        <w:rPr>
          <w:i/>
          <w:iCs/>
        </w:rPr>
        <w:t>Functie 938 – Baten reclamebelasting</w:t>
      </w:r>
    </w:p>
    <w:p w:rsidR="001537BB" w:rsidRPr="0057347A" w:rsidRDefault="001537BB" w:rsidP="00A35553">
      <w:pPr>
        <w:jc w:val="both"/>
        <w:rPr>
          <w:i/>
          <w:iCs/>
        </w:rPr>
      </w:pPr>
      <w:r w:rsidRPr="0057347A">
        <w:t xml:space="preserve">Onder functie 938 vallen de baten zoals genoemd in artikel 227 van de Gemeentewet: “ter zake van openbare aankondigingen zichtbaar vanaf de openbare weg kan een reclamebelasting worden geheven” (Gemeentewet, 2008-2009:2425). Tot de functie behoren niet de lasten die betrekking hebben op heffing en invordering van belasting op openbare aankondigingen (2003:27). </w:t>
      </w:r>
    </w:p>
    <w:p w:rsidR="001537BB" w:rsidRPr="006D66BA" w:rsidRDefault="001537BB" w:rsidP="00A35553">
      <w:pPr>
        <w:jc w:val="both"/>
        <w:rPr>
          <w:i/>
          <w:iCs/>
          <w:color w:val="0000FF"/>
        </w:rPr>
      </w:pPr>
    </w:p>
    <w:p w:rsidR="001537BB" w:rsidRPr="0057347A" w:rsidRDefault="001537BB" w:rsidP="00A35553">
      <w:pPr>
        <w:jc w:val="both"/>
        <w:rPr>
          <w:i/>
          <w:iCs/>
        </w:rPr>
      </w:pPr>
      <w:r w:rsidRPr="0057347A">
        <w:rPr>
          <w:i/>
          <w:iCs/>
        </w:rPr>
        <w:t xml:space="preserve">Functie 939 – Baten precariobelasting </w:t>
      </w:r>
    </w:p>
    <w:p w:rsidR="001537BB" w:rsidRPr="0057347A" w:rsidRDefault="001537BB" w:rsidP="00A35553">
      <w:pPr>
        <w:jc w:val="both"/>
      </w:pPr>
      <w:r w:rsidRPr="0057347A">
        <w:t xml:space="preserve">In dit geval gaat het om baten van belastingheffing over voorwerpen onder, op of boven voor openbare dienst bestemde gemeentegrond. Hiertoe worden niet gerekend de lasten die betrekking hebben op heffing en invordering van precariobelasting (2003:27). </w:t>
      </w:r>
    </w:p>
    <w:p w:rsidR="001537BB" w:rsidRPr="0057347A" w:rsidRDefault="001537BB" w:rsidP="00A35553">
      <w:pPr>
        <w:jc w:val="both"/>
        <w:rPr>
          <w:i/>
          <w:iCs/>
        </w:rPr>
      </w:pPr>
    </w:p>
    <w:p w:rsidR="001537BB" w:rsidRPr="0057347A" w:rsidRDefault="001537BB" w:rsidP="00A35553">
      <w:pPr>
        <w:jc w:val="both"/>
        <w:rPr>
          <w:i/>
          <w:iCs/>
        </w:rPr>
      </w:pPr>
      <w:r>
        <w:rPr>
          <w:i/>
          <w:iCs/>
        </w:rPr>
        <w:t xml:space="preserve">Functie 980 – </w:t>
      </w:r>
      <w:r w:rsidRPr="0057347A">
        <w:rPr>
          <w:i/>
          <w:iCs/>
        </w:rPr>
        <w:t>Mutaties reserves in verband met hoofdfunctie</w:t>
      </w:r>
      <w:r>
        <w:rPr>
          <w:i/>
          <w:iCs/>
        </w:rPr>
        <w:t>s</w:t>
      </w:r>
      <w:r w:rsidRPr="0057347A">
        <w:rPr>
          <w:i/>
          <w:iCs/>
        </w:rPr>
        <w:t xml:space="preserve"> 0 t/m 9 </w:t>
      </w:r>
    </w:p>
    <w:p w:rsidR="001537BB" w:rsidRPr="0057347A" w:rsidRDefault="001537BB" w:rsidP="00A35553">
      <w:pPr>
        <w:jc w:val="both"/>
      </w:pPr>
      <w:r w:rsidRPr="0057347A">
        <w:t xml:space="preserve">Tot deze functie worden alle onttrekkingen en toevoegingen aan gemeentelijke reserves gerekend die verband houden met de functies 0 tot en met 960 (2003:28). </w:t>
      </w:r>
      <w:r>
        <w:t xml:space="preserve">Het betreft een ‘restpost’. </w:t>
      </w:r>
    </w:p>
    <w:p w:rsidR="001537BB" w:rsidRPr="006D66BA" w:rsidRDefault="001537BB" w:rsidP="00A35553">
      <w:pPr>
        <w:jc w:val="both"/>
        <w:rPr>
          <w:color w:val="0000FF"/>
        </w:rPr>
      </w:pPr>
    </w:p>
    <w:p w:rsidR="001537BB" w:rsidRDefault="001537BB" w:rsidP="00A35553">
      <w:pPr>
        <w:jc w:val="both"/>
      </w:pPr>
      <w:r w:rsidRPr="00BA1065">
        <w:t xml:space="preserve">In de </w:t>
      </w:r>
      <w:r>
        <w:t>wetenschappelijke</w:t>
      </w:r>
      <w:r w:rsidRPr="00BA1065">
        <w:t xml:space="preserve"> literatuur komen bovenstaande functies van OEM niet zo uitgebreid aan de orde. Veelal worden enkele categorieën uitgelicht</w:t>
      </w:r>
      <w:r>
        <w:t xml:space="preserve">: de categorieën die relatief omvangrijk zijn en waarmee gemeenten in het algemeen veel te maken hebben, waaronder bijvoorbeeld ‘bouwgrondexploitatie’. </w:t>
      </w:r>
    </w:p>
    <w:p w:rsidR="001537BB" w:rsidRDefault="001537BB" w:rsidP="002C20E6">
      <w:pPr>
        <w:jc w:val="both"/>
      </w:pPr>
    </w:p>
    <w:p w:rsidR="001537BB" w:rsidRDefault="001537BB">
      <w:pPr>
        <w:rPr>
          <w:u w:val="single"/>
        </w:rPr>
      </w:pPr>
      <w:r>
        <w:rPr>
          <w:u w:val="single"/>
        </w:rPr>
        <w:br w:type="page"/>
      </w:r>
    </w:p>
    <w:p w:rsidR="001537BB" w:rsidRDefault="001537BB" w:rsidP="002C20E6">
      <w:pPr>
        <w:jc w:val="both"/>
        <w:rPr>
          <w:u w:val="single"/>
        </w:rPr>
      </w:pPr>
      <w:r>
        <w:rPr>
          <w:u w:val="single"/>
        </w:rPr>
        <w:t>Recapitulatie</w:t>
      </w:r>
    </w:p>
    <w:p w:rsidR="001537BB" w:rsidRDefault="001537BB" w:rsidP="002C20E6">
      <w:pPr>
        <w:jc w:val="both"/>
      </w:pPr>
      <w:r w:rsidRPr="0040120A">
        <w:t xml:space="preserve">De OEM van gemeenten zijn in praktijk opgebouwd uit verschillende categorieën of ‘functies’. </w:t>
      </w:r>
      <w:r>
        <w:t xml:space="preserve">Niet alle categorieën zijn binnen alle gemeenten aanwezig en ook bestaan er relatieve verschillen in omvang binnen en tussen gemeenten. De functies zijn: Openbaar vervoer, Zeehavens, Luchtvaart, Handel en ambacht, Industrie, Nutsbedrijven, Agrarische productie en ontginning, Overige agrarische zaken, jacht en visserij, Bouwgrondexploitatie, Geldleningen en uitzettingen korter dan 1 jaar, Overige financiële middelen, Geldleningen en uitzettingen langer dan of gelijk aan 1 jaar, Baten roerende woon- en bedrijfsruimtebelasting, Baten baatbelasting, Baten forensenbelasting, Baten toeristenbelasting, Baten hondenbelasting, Baten reclamebelasting, Baten precariobelasting en een ‘restpost’: Mutaties reserves in verband met de hoofdfuncties 0 t/m 9. </w:t>
      </w:r>
    </w:p>
    <w:p w:rsidR="001537BB" w:rsidRDefault="001537BB">
      <w:r>
        <w:br w:type="page"/>
      </w:r>
    </w:p>
    <w:p w:rsidR="001537BB" w:rsidRPr="00F479B0" w:rsidRDefault="001537BB" w:rsidP="002C20E6">
      <w:pPr>
        <w:jc w:val="both"/>
        <w:rPr>
          <w:b/>
          <w:bCs/>
          <w:sz w:val="32"/>
          <w:szCs w:val="32"/>
        </w:rPr>
      </w:pPr>
      <w:r w:rsidRPr="00F479B0">
        <w:rPr>
          <w:b/>
          <w:bCs/>
          <w:sz w:val="32"/>
          <w:szCs w:val="32"/>
        </w:rPr>
        <w:t>8.</w:t>
      </w:r>
      <w:r w:rsidRPr="00F479B0">
        <w:rPr>
          <w:sz w:val="32"/>
          <w:szCs w:val="32"/>
        </w:rPr>
        <w:t xml:space="preserve"> </w:t>
      </w:r>
      <w:r w:rsidRPr="00F479B0">
        <w:rPr>
          <w:b/>
          <w:bCs/>
          <w:sz w:val="32"/>
          <w:szCs w:val="32"/>
        </w:rPr>
        <w:t>De omvang en verdeling van OEM</w:t>
      </w:r>
      <w:r w:rsidRPr="00F479B0">
        <w:rPr>
          <w:sz w:val="32"/>
          <w:szCs w:val="32"/>
        </w:rPr>
        <w:t xml:space="preserve"> </w:t>
      </w:r>
    </w:p>
    <w:p w:rsidR="001537BB" w:rsidRDefault="001537BB" w:rsidP="002C20E6">
      <w:pPr>
        <w:jc w:val="both"/>
        <w:rPr>
          <w:b/>
          <w:bCs/>
        </w:rPr>
      </w:pPr>
    </w:p>
    <w:p w:rsidR="001537BB" w:rsidRDefault="001537BB" w:rsidP="002C20E6">
      <w:pPr>
        <w:jc w:val="both"/>
      </w:pPr>
      <w:r>
        <w:t>In het vorige hoofdstuk is aandacht besteed aan de opbouw van OEM van gemeenten. In dit hoofdstuk wordt ingegaan op de omvang en verdeling van OEM over gemeenten. De deelvragen 1 en 2 luiden respectievelijk:</w:t>
      </w:r>
    </w:p>
    <w:p w:rsidR="001537BB" w:rsidRDefault="001537BB" w:rsidP="002C20E6">
      <w:pPr>
        <w:jc w:val="both"/>
      </w:pPr>
    </w:p>
    <w:p w:rsidR="001537BB" w:rsidRDefault="001537BB" w:rsidP="002C20E6">
      <w:pPr>
        <w:jc w:val="both"/>
      </w:pPr>
      <w:r>
        <w:t>“</w:t>
      </w:r>
      <w:r>
        <w:rPr>
          <w:i/>
          <w:iCs/>
        </w:rPr>
        <w:t>Wat is de omvang van overige eigen middelen van Nederlandse gemeenten hoe heeft dit zich de laatste jaren ontwikkeld”</w:t>
      </w:r>
      <w:r>
        <w:t xml:space="preserve">? </w:t>
      </w:r>
    </w:p>
    <w:p w:rsidR="001537BB" w:rsidRDefault="001537BB" w:rsidP="002C20E6">
      <w:pPr>
        <w:jc w:val="both"/>
      </w:pPr>
    </w:p>
    <w:p w:rsidR="001537BB" w:rsidRDefault="001537BB" w:rsidP="002C20E6">
      <w:pPr>
        <w:jc w:val="both"/>
      </w:pPr>
      <w:r>
        <w:t>“</w:t>
      </w:r>
      <w:r>
        <w:rPr>
          <w:i/>
          <w:iCs/>
        </w:rPr>
        <w:t>Hoe zijn de overige eigen middelen over Nederlandse gemeenten verdeeld en hoe heeft zich dit de laatste jaren ontwikkeld”</w:t>
      </w:r>
      <w:r>
        <w:t xml:space="preserve">? </w:t>
      </w:r>
    </w:p>
    <w:p w:rsidR="001537BB" w:rsidRDefault="001537BB" w:rsidP="002C20E6">
      <w:pPr>
        <w:jc w:val="both"/>
      </w:pPr>
    </w:p>
    <w:p w:rsidR="001537BB" w:rsidRDefault="001537BB" w:rsidP="002C20E6">
      <w:pPr>
        <w:jc w:val="both"/>
      </w:pPr>
      <w:r>
        <w:t xml:space="preserve">Dit hoofdstuk biedt input voor de beantwoording van deze vragen. Voor de beantwoording wordt gebruik gemaakt van numerieke data die afkomstig zijn van het Ministerie van BZK. Met behulp van grafieken, tabellen en diagrammen wordt een beeld geschetst van de omvang en verdeling van OEM over alle Nederlandse gemeenten in de periode 2005-2007. In paragraaf 8.1 staat de omvang van OEM centraal. Aandacht wordt besteed aan de omvang per categorie (1) en per gemeente (1), zowel absoluut als relatief. In paragraaf 8.2 staat de omvang (verdeling) van OEM bij (over) gemeenten centraal. De paragrafen 8.1 en 8.2 zijn puur beschrijvend van aard; in paragraaf 8.3 wordt het onderzoeksmateriaal geanalyseerd. </w:t>
      </w:r>
    </w:p>
    <w:p w:rsidR="001537BB" w:rsidRDefault="001537BB" w:rsidP="002C20E6">
      <w:pPr>
        <w:jc w:val="both"/>
      </w:pPr>
    </w:p>
    <w:p w:rsidR="001537BB" w:rsidRPr="00F479B0" w:rsidRDefault="001537BB" w:rsidP="002C20E6">
      <w:pPr>
        <w:jc w:val="both"/>
        <w:rPr>
          <w:sz w:val="28"/>
          <w:szCs w:val="28"/>
        </w:rPr>
      </w:pPr>
      <w:r w:rsidRPr="00F479B0">
        <w:rPr>
          <w:sz w:val="28"/>
          <w:szCs w:val="28"/>
        </w:rPr>
        <w:t xml:space="preserve">8.1 De omvang van OEM </w:t>
      </w:r>
    </w:p>
    <w:p w:rsidR="001537BB" w:rsidRDefault="001537BB" w:rsidP="002C20E6">
      <w:pPr>
        <w:jc w:val="both"/>
      </w:pPr>
    </w:p>
    <w:p w:rsidR="001537BB" w:rsidRDefault="001537BB" w:rsidP="00433F2A">
      <w:pPr>
        <w:jc w:val="both"/>
      </w:pPr>
      <w:r>
        <w:t xml:space="preserve">Kennis van de omvang van OEM per categorie is noodzakelijk met het oog op het doen van eventuele aanbevelingen. Immers, bepaalde categorieën kunnen verantwoordelijk zijn voor onevenredig grote verschillen tussen gemeenten. De vraag die in deze paragraaf centraal staat, is dan ook: wat is de omvang van OEM per categorie (1)? </w:t>
      </w:r>
      <w:r w:rsidRPr="00433F2A">
        <w:t>Tabe</w:t>
      </w:r>
      <w:r>
        <w:t xml:space="preserve">l 9 </w:t>
      </w:r>
      <w:r w:rsidRPr="00433F2A">
        <w:t>toont de functies van OEM met bijbehorende saldi</w:t>
      </w:r>
      <w:r>
        <w:rPr>
          <w:rStyle w:val="FootnoteReference"/>
        </w:rPr>
        <w:footnoteReference w:id="24"/>
      </w:r>
      <w:r w:rsidRPr="00433F2A">
        <w:t xml:space="preserve">. Het betreft de </w:t>
      </w:r>
      <w:r>
        <w:t>gecumuleerde begrotings</w:t>
      </w:r>
      <w:r w:rsidRPr="00433F2A">
        <w:t xml:space="preserve">saldi van alle Nederlandse gemeenten. Weergegeven zijn het absolute en relatieve aandeel van de saldi van de categorieën OEM voor de jaren 2005, 2006 en 2007. Positieve saldi duiden op de situatie dat baten de lasten overstijgen; negatieve saldi zijn het gevolg van de situatie dat de lasten van de gemeentelijke OEM de baten overschrijden. </w:t>
      </w:r>
    </w:p>
    <w:p w:rsidR="001537BB" w:rsidRDefault="001537BB" w:rsidP="00433F2A">
      <w:pPr>
        <w:jc w:val="both"/>
      </w:pPr>
    </w:p>
    <w:p w:rsidR="001537BB" w:rsidRPr="00A72715" w:rsidRDefault="001537BB" w:rsidP="00BE113A">
      <w:pPr>
        <w:jc w:val="both"/>
      </w:pPr>
      <w:r>
        <w:t>Tabel 9</w:t>
      </w:r>
      <w:r w:rsidRPr="00A72715">
        <w:tab/>
        <w:t>Saldi OEM totaal: absoluut (× 1.000)</w:t>
      </w:r>
      <w:r>
        <w:t xml:space="preserve"> </w:t>
      </w:r>
      <w:r w:rsidRPr="00A72715">
        <w:t xml:space="preserve">en relatief </w:t>
      </w:r>
    </w:p>
    <w:p w:rsidR="001537BB" w:rsidRPr="00A72715" w:rsidRDefault="001537BB" w:rsidP="00BE113A">
      <w:pPr>
        <w:jc w:val="both"/>
      </w:pPr>
    </w:p>
    <w:tbl>
      <w:tblPr>
        <w:tblW w:w="9610" w:type="dxa"/>
        <w:tblInd w:w="-68"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tblPr>
      <w:tblGrid>
        <w:gridCol w:w="3850"/>
        <w:gridCol w:w="1338"/>
        <w:gridCol w:w="506"/>
        <w:gridCol w:w="1338"/>
        <w:gridCol w:w="506"/>
        <w:gridCol w:w="1338"/>
        <w:gridCol w:w="734"/>
      </w:tblGrid>
      <w:tr w:rsidR="001537BB" w:rsidRPr="00433F2A">
        <w:trPr>
          <w:trHeight w:val="257"/>
        </w:trPr>
        <w:tc>
          <w:tcPr>
            <w:tcW w:w="3850" w:type="dxa"/>
            <w:tcBorders>
              <w:top w:val="single" w:sz="4" w:space="0" w:color="auto"/>
            </w:tcBorders>
            <w:noWrap/>
            <w:vAlign w:val="bottom"/>
          </w:tcPr>
          <w:p w:rsidR="001537BB" w:rsidRPr="00433F2A" w:rsidRDefault="001537BB" w:rsidP="00964B83">
            <w:pPr>
              <w:rPr>
                <w:b/>
                <w:bCs/>
                <w:sz w:val="16"/>
                <w:szCs w:val="16"/>
              </w:rPr>
            </w:pPr>
            <w:r>
              <w:rPr>
                <w:b/>
                <w:bCs/>
                <w:sz w:val="16"/>
                <w:szCs w:val="16"/>
              </w:rPr>
              <w:t>Begrotingss</w:t>
            </w:r>
            <w:r w:rsidRPr="00433F2A">
              <w:rPr>
                <w:b/>
                <w:bCs/>
                <w:sz w:val="16"/>
                <w:szCs w:val="16"/>
              </w:rPr>
              <w:t xml:space="preserve">aldi Totaal Absoluut en Relatief </w:t>
            </w:r>
            <w:r>
              <w:rPr>
                <w:b/>
                <w:bCs/>
                <w:sz w:val="16"/>
                <w:szCs w:val="16"/>
              </w:rPr>
              <w:t xml:space="preserve"> (× 1.000)</w:t>
            </w:r>
          </w:p>
        </w:tc>
        <w:tc>
          <w:tcPr>
            <w:tcW w:w="1338" w:type="dxa"/>
            <w:tcBorders>
              <w:top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 xml:space="preserve">Jaar </w:t>
            </w:r>
          </w:p>
        </w:tc>
        <w:tc>
          <w:tcPr>
            <w:tcW w:w="506" w:type="dxa"/>
            <w:tcBorders>
              <w:top w:val="single" w:sz="4" w:space="0" w:color="auto"/>
            </w:tcBorders>
            <w:noWrap/>
            <w:vAlign w:val="bottom"/>
          </w:tcPr>
          <w:p w:rsidR="001537BB" w:rsidRPr="00433F2A" w:rsidRDefault="001537BB" w:rsidP="00964B83">
            <w:pPr>
              <w:jc w:val="right"/>
              <w:rPr>
                <w:b/>
                <w:bCs/>
                <w:sz w:val="16"/>
                <w:szCs w:val="16"/>
              </w:rPr>
            </w:pPr>
          </w:p>
        </w:tc>
        <w:tc>
          <w:tcPr>
            <w:tcW w:w="1338" w:type="dxa"/>
            <w:tcBorders>
              <w:top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Jaar</w:t>
            </w:r>
          </w:p>
        </w:tc>
        <w:tc>
          <w:tcPr>
            <w:tcW w:w="506" w:type="dxa"/>
            <w:tcBorders>
              <w:top w:val="single" w:sz="4" w:space="0" w:color="auto"/>
            </w:tcBorders>
            <w:noWrap/>
            <w:vAlign w:val="bottom"/>
          </w:tcPr>
          <w:p w:rsidR="001537BB" w:rsidRPr="00433F2A" w:rsidRDefault="001537BB" w:rsidP="00964B83">
            <w:pPr>
              <w:jc w:val="right"/>
              <w:rPr>
                <w:b/>
                <w:bCs/>
                <w:sz w:val="16"/>
                <w:szCs w:val="16"/>
              </w:rPr>
            </w:pPr>
          </w:p>
        </w:tc>
        <w:tc>
          <w:tcPr>
            <w:tcW w:w="1338" w:type="dxa"/>
            <w:tcBorders>
              <w:top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 xml:space="preserve">Jaar </w:t>
            </w:r>
          </w:p>
        </w:tc>
        <w:tc>
          <w:tcPr>
            <w:tcW w:w="734" w:type="dxa"/>
            <w:tcBorders>
              <w:top w:val="single" w:sz="4" w:space="0" w:color="auto"/>
            </w:tcBorders>
            <w:noWrap/>
            <w:vAlign w:val="bottom"/>
          </w:tcPr>
          <w:p w:rsidR="001537BB" w:rsidRPr="00433F2A" w:rsidRDefault="001537BB" w:rsidP="00964B83">
            <w:pPr>
              <w:rPr>
                <w:sz w:val="16"/>
                <w:szCs w:val="16"/>
              </w:rPr>
            </w:pPr>
          </w:p>
        </w:tc>
      </w:tr>
      <w:tr w:rsidR="001537BB" w:rsidRPr="00433F2A">
        <w:trPr>
          <w:trHeight w:val="257"/>
        </w:trPr>
        <w:tc>
          <w:tcPr>
            <w:tcW w:w="3850" w:type="dxa"/>
            <w:noWrap/>
            <w:vAlign w:val="bottom"/>
          </w:tcPr>
          <w:p w:rsidR="001537BB" w:rsidRPr="00433F2A" w:rsidRDefault="001537BB" w:rsidP="00964B83">
            <w:pPr>
              <w:rPr>
                <w:sz w:val="16"/>
                <w:szCs w:val="16"/>
              </w:rPr>
            </w:pPr>
          </w:p>
        </w:tc>
        <w:tc>
          <w:tcPr>
            <w:tcW w:w="1338" w:type="dxa"/>
            <w:noWrap/>
            <w:vAlign w:val="bottom"/>
          </w:tcPr>
          <w:p w:rsidR="001537BB" w:rsidRPr="00433F2A" w:rsidRDefault="001537BB" w:rsidP="00964B83">
            <w:pPr>
              <w:jc w:val="right"/>
              <w:rPr>
                <w:sz w:val="16"/>
                <w:szCs w:val="16"/>
              </w:rPr>
            </w:pPr>
            <w:r w:rsidRPr="00433F2A">
              <w:rPr>
                <w:sz w:val="16"/>
                <w:szCs w:val="16"/>
              </w:rPr>
              <w:t>2005</w:t>
            </w:r>
          </w:p>
        </w:tc>
        <w:tc>
          <w:tcPr>
            <w:tcW w:w="506" w:type="dxa"/>
            <w:noWrap/>
            <w:vAlign w:val="bottom"/>
          </w:tcPr>
          <w:p w:rsidR="001537BB" w:rsidRPr="00433F2A" w:rsidRDefault="001537BB" w:rsidP="00964B83">
            <w:pPr>
              <w:jc w:val="right"/>
              <w:rPr>
                <w:sz w:val="16"/>
                <w:szCs w:val="16"/>
              </w:rPr>
            </w:pPr>
          </w:p>
        </w:tc>
        <w:tc>
          <w:tcPr>
            <w:tcW w:w="1338" w:type="dxa"/>
            <w:noWrap/>
            <w:vAlign w:val="bottom"/>
          </w:tcPr>
          <w:p w:rsidR="001537BB" w:rsidRPr="00433F2A" w:rsidRDefault="001537BB" w:rsidP="00964B83">
            <w:pPr>
              <w:jc w:val="right"/>
              <w:rPr>
                <w:sz w:val="16"/>
                <w:szCs w:val="16"/>
              </w:rPr>
            </w:pPr>
            <w:r w:rsidRPr="00433F2A">
              <w:rPr>
                <w:sz w:val="16"/>
                <w:szCs w:val="16"/>
              </w:rPr>
              <w:t>2006</w:t>
            </w:r>
          </w:p>
        </w:tc>
        <w:tc>
          <w:tcPr>
            <w:tcW w:w="506" w:type="dxa"/>
            <w:noWrap/>
            <w:vAlign w:val="bottom"/>
          </w:tcPr>
          <w:p w:rsidR="001537BB" w:rsidRPr="00433F2A" w:rsidRDefault="001537BB" w:rsidP="00964B83">
            <w:pPr>
              <w:jc w:val="right"/>
              <w:rPr>
                <w:sz w:val="16"/>
                <w:szCs w:val="16"/>
              </w:rPr>
            </w:pPr>
          </w:p>
        </w:tc>
        <w:tc>
          <w:tcPr>
            <w:tcW w:w="1338" w:type="dxa"/>
            <w:noWrap/>
            <w:vAlign w:val="bottom"/>
          </w:tcPr>
          <w:p w:rsidR="001537BB" w:rsidRPr="00433F2A" w:rsidRDefault="001537BB" w:rsidP="00964B83">
            <w:pPr>
              <w:jc w:val="right"/>
              <w:rPr>
                <w:sz w:val="16"/>
                <w:szCs w:val="16"/>
              </w:rPr>
            </w:pPr>
            <w:r w:rsidRPr="00433F2A">
              <w:rPr>
                <w:sz w:val="16"/>
                <w:szCs w:val="16"/>
              </w:rPr>
              <w:t>2007</w:t>
            </w:r>
          </w:p>
        </w:tc>
        <w:tc>
          <w:tcPr>
            <w:tcW w:w="734" w:type="dxa"/>
            <w:noWrap/>
            <w:vAlign w:val="bottom"/>
          </w:tcPr>
          <w:p w:rsidR="001537BB" w:rsidRPr="00433F2A" w:rsidRDefault="001537BB" w:rsidP="00964B83">
            <w:pPr>
              <w:jc w:val="right"/>
              <w:rPr>
                <w:sz w:val="16"/>
                <w:szCs w:val="16"/>
              </w:rPr>
            </w:pPr>
          </w:p>
        </w:tc>
      </w:tr>
      <w:tr w:rsidR="001537BB" w:rsidRPr="00433F2A">
        <w:trPr>
          <w:trHeight w:val="257"/>
        </w:trPr>
        <w:tc>
          <w:tcPr>
            <w:tcW w:w="3850" w:type="dxa"/>
            <w:noWrap/>
            <w:vAlign w:val="bottom"/>
          </w:tcPr>
          <w:p w:rsidR="001537BB" w:rsidRPr="00433F2A" w:rsidRDefault="001537BB" w:rsidP="00964B83">
            <w:pPr>
              <w:rPr>
                <w:b/>
                <w:bCs/>
                <w:sz w:val="16"/>
                <w:szCs w:val="16"/>
              </w:rPr>
            </w:pPr>
            <w:r w:rsidRPr="00433F2A">
              <w:rPr>
                <w:b/>
                <w:bCs/>
                <w:sz w:val="16"/>
                <w:szCs w:val="16"/>
              </w:rPr>
              <w:t>Categorie</w:t>
            </w:r>
          </w:p>
        </w:tc>
        <w:tc>
          <w:tcPr>
            <w:tcW w:w="1338" w:type="dxa"/>
            <w:noWrap/>
            <w:vAlign w:val="bottom"/>
          </w:tcPr>
          <w:p w:rsidR="001537BB" w:rsidRPr="00433F2A" w:rsidRDefault="001537BB" w:rsidP="00964B83">
            <w:pPr>
              <w:jc w:val="right"/>
              <w:rPr>
                <w:i/>
                <w:iCs/>
                <w:sz w:val="16"/>
                <w:szCs w:val="16"/>
              </w:rPr>
            </w:pPr>
            <w:r w:rsidRPr="00433F2A">
              <w:rPr>
                <w:i/>
                <w:iCs/>
                <w:sz w:val="16"/>
                <w:szCs w:val="16"/>
              </w:rPr>
              <w:t>Absoluut</w:t>
            </w:r>
          </w:p>
        </w:tc>
        <w:tc>
          <w:tcPr>
            <w:tcW w:w="506" w:type="dxa"/>
            <w:noWrap/>
            <w:vAlign w:val="bottom"/>
          </w:tcPr>
          <w:p w:rsidR="001537BB" w:rsidRPr="00433F2A" w:rsidRDefault="001537BB" w:rsidP="00964B83">
            <w:pPr>
              <w:jc w:val="right"/>
              <w:rPr>
                <w:i/>
                <w:iCs/>
                <w:sz w:val="16"/>
                <w:szCs w:val="16"/>
              </w:rPr>
            </w:pPr>
            <w:r w:rsidRPr="00433F2A">
              <w:rPr>
                <w:i/>
                <w:iCs/>
                <w:sz w:val="16"/>
                <w:szCs w:val="16"/>
              </w:rPr>
              <w:t>%</w:t>
            </w:r>
          </w:p>
        </w:tc>
        <w:tc>
          <w:tcPr>
            <w:tcW w:w="1338" w:type="dxa"/>
            <w:noWrap/>
            <w:vAlign w:val="bottom"/>
          </w:tcPr>
          <w:p w:rsidR="001537BB" w:rsidRPr="00433F2A" w:rsidRDefault="001537BB" w:rsidP="00964B83">
            <w:pPr>
              <w:jc w:val="right"/>
              <w:rPr>
                <w:i/>
                <w:iCs/>
                <w:sz w:val="16"/>
                <w:szCs w:val="16"/>
              </w:rPr>
            </w:pPr>
            <w:r w:rsidRPr="00433F2A">
              <w:rPr>
                <w:i/>
                <w:iCs/>
                <w:sz w:val="16"/>
                <w:szCs w:val="16"/>
              </w:rPr>
              <w:t xml:space="preserve">Absoluut </w:t>
            </w:r>
          </w:p>
        </w:tc>
        <w:tc>
          <w:tcPr>
            <w:tcW w:w="506" w:type="dxa"/>
            <w:noWrap/>
            <w:vAlign w:val="bottom"/>
          </w:tcPr>
          <w:p w:rsidR="001537BB" w:rsidRPr="00433F2A" w:rsidRDefault="001537BB" w:rsidP="00964B83">
            <w:pPr>
              <w:jc w:val="right"/>
              <w:rPr>
                <w:i/>
                <w:iCs/>
                <w:sz w:val="16"/>
                <w:szCs w:val="16"/>
              </w:rPr>
            </w:pPr>
            <w:r w:rsidRPr="00433F2A">
              <w:rPr>
                <w:i/>
                <w:iCs/>
                <w:sz w:val="16"/>
                <w:szCs w:val="16"/>
              </w:rPr>
              <w:t>%</w:t>
            </w:r>
          </w:p>
        </w:tc>
        <w:tc>
          <w:tcPr>
            <w:tcW w:w="1338" w:type="dxa"/>
            <w:noWrap/>
            <w:vAlign w:val="bottom"/>
          </w:tcPr>
          <w:p w:rsidR="001537BB" w:rsidRPr="00433F2A" w:rsidRDefault="001537BB" w:rsidP="00964B83">
            <w:pPr>
              <w:jc w:val="right"/>
              <w:rPr>
                <w:i/>
                <w:iCs/>
                <w:sz w:val="16"/>
                <w:szCs w:val="16"/>
              </w:rPr>
            </w:pPr>
            <w:r w:rsidRPr="00433F2A">
              <w:rPr>
                <w:i/>
                <w:iCs/>
                <w:sz w:val="16"/>
                <w:szCs w:val="16"/>
              </w:rPr>
              <w:t xml:space="preserve">Absoluut </w:t>
            </w:r>
          </w:p>
        </w:tc>
        <w:tc>
          <w:tcPr>
            <w:tcW w:w="734" w:type="dxa"/>
            <w:noWrap/>
            <w:vAlign w:val="bottom"/>
          </w:tcPr>
          <w:p w:rsidR="001537BB" w:rsidRPr="00433F2A" w:rsidRDefault="001537BB" w:rsidP="00964B83">
            <w:pPr>
              <w:jc w:val="right"/>
              <w:rPr>
                <w:i/>
                <w:iCs/>
                <w:sz w:val="16"/>
                <w:szCs w:val="16"/>
              </w:rPr>
            </w:pPr>
            <w:r w:rsidRPr="00433F2A">
              <w:rPr>
                <w:i/>
                <w:iCs/>
                <w:sz w:val="16"/>
                <w:szCs w:val="16"/>
              </w:rPr>
              <w:t>%</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OV</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-29.663</w:t>
            </w:r>
          </w:p>
        </w:tc>
        <w:tc>
          <w:tcPr>
            <w:tcW w:w="506" w:type="dxa"/>
            <w:noWrap/>
            <w:vAlign w:val="bottom"/>
          </w:tcPr>
          <w:p w:rsidR="001537BB" w:rsidRPr="00B81FFF" w:rsidRDefault="001537BB" w:rsidP="00964B83">
            <w:pPr>
              <w:jc w:val="right"/>
              <w:rPr>
                <w:sz w:val="16"/>
                <w:szCs w:val="16"/>
              </w:rPr>
            </w:pPr>
            <w:r w:rsidRPr="00B81FFF">
              <w:rPr>
                <w:sz w:val="16"/>
                <w:szCs w:val="16"/>
              </w:rPr>
              <w:t>-1,7</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-99.263</w:t>
            </w:r>
          </w:p>
        </w:tc>
        <w:tc>
          <w:tcPr>
            <w:tcW w:w="506" w:type="dxa"/>
            <w:noWrap/>
            <w:vAlign w:val="bottom"/>
          </w:tcPr>
          <w:p w:rsidR="001537BB" w:rsidRPr="00B81FFF" w:rsidRDefault="001537BB" w:rsidP="00964B83">
            <w:pPr>
              <w:jc w:val="right"/>
              <w:rPr>
                <w:sz w:val="16"/>
                <w:szCs w:val="16"/>
              </w:rPr>
            </w:pPr>
            <w:r w:rsidRPr="00B81FFF">
              <w:rPr>
                <w:sz w:val="16"/>
                <w:szCs w:val="16"/>
              </w:rPr>
              <w:t>-4,5</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-158.883</w:t>
            </w:r>
          </w:p>
        </w:tc>
        <w:tc>
          <w:tcPr>
            <w:tcW w:w="734" w:type="dxa"/>
            <w:noWrap/>
            <w:vAlign w:val="bottom"/>
          </w:tcPr>
          <w:p w:rsidR="001537BB" w:rsidRPr="00B81FFF" w:rsidRDefault="001537BB" w:rsidP="00964B83">
            <w:pPr>
              <w:jc w:val="right"/>
              <w:rPr>
                <w:sz w:val="16"/>
                <w:szCs w:val="16"/>
              </w:rPr>
            </w:pPr>
            <w:r w:rsidRPr="00B81FFF">
              <w:rPr>
                <w:sz w:val="16"/>
                <w:szCs w:val="16"/>
              </w:rPr>
              <w:t>-7,6</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Zeehavens</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16.495</w:t>
            </w:r>
          </w:p>
        </w:tc>
        <w:tc>
          <w:tcPr>
            <w:tcW w:w="506" w:type="dxa"/>
            <w:noWrap/>
            <w:vAlign w:val="bottom"/>
          </w:tcPr>
          <w:p w:rsidR="001537BB" w:rsidRPr="00B81FFF" w:rsidRDefault="001537BB" w:rsidP="00964B83">
            <w:pPr>
              <w:jc w:val="right"/>
              <w:rPr>
                <w:sz w:val="16"/>
                <w:szCs w:val="16"/>
              </w:rPr>
            </w:pPr>
            <w:r w:rsidRPr="00B81FFF">
              <w:rPr>
                <w:sz w:val="16"/>
                <w:szCs w:val="16"/>
              </w:rPr>
              <w:t>0,9</w:t>
            </w:r>
          </w:p>
        </w:tc>
        <w:tc>
          <w:tcPr>
            <w:tcW w:w="1338" w:type="dxa"/>
            <w:noWrap/>
            <w:vAlign w:val="bottom"/>
          </w:tcPr>
          <w:p w:rsidR="001537BB" w:rsidRPr="00B81FFF" w:rsidRDefault="001537BB" w:rsidP="00964B83">
            <w:pPr>
              <w:jc w:val="right"/>
              <w:rPr>
                <w:sz w:val="16"/>
                <w:szCs w:val="16"/>
              </w:rPr>
            </w:pPr>
            <w:r w:rsidRPr="00B81FFF">
              <w:rPr>
                <w:sz w:val="16"/>
                <w:szCs w:val="16"/>
              </w:rPr>
              <w:t>20.902</w:t>
            </w:r>
          </w:p>
        </w:tc>
        <w:tc>
          <w:tcPr>
            <w:tcW w:w="506" w:type="dxa"/>
            <w:noWrap/>
            <w:vAlign w:val="bottom"/>
          </w:tcPr>
          <w:p w:rsidR="001537BB" w:rsidRPr="00B81FFF" w:rsidRDefault="001537BB" w:rsidP="00964B83">
            <w:pPr>
              <w:jc w:val="right"/>
              <w:rPr>
                <w:sz w:val="16"/>
                <w:szCs w:val="16"/>
              </w:rPr>
            </w:pPr>
            <w:r w:rsidRPr="00B81FFF">
              <w:rPr>
                <w:sz w:val="16"/>
                <w:szCs w:val="16"/>
              </w:rPr>
              <w:t>0,9</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30.155 </w:t>
            </w:r>
          </w:p>
        </w:tc>
        <w:tc>
          <w:tcPr>
            <w:tcW w:w="734" w:type="dxa"/>
            <w:noWrap/>
            <w:vAlign w:val="bottom"/>
          </w:tcPr>
          <w:p w:rsidR="001537BB" w:rsidRPr="00B81FFF" w:rsidRDefault="001537BB" w:rsidP="00964B83">
            <w:pPr>
              <w:jc w:val="right"/>
              <w:rPr>
                <w:sz w:val="16"/>
                <w:szCs w:val="16"/>
              </w:rPr>
            </w:pPr>
            <w:r w:rsidRPr="00B81FFF">
              <w:rPr>
                <w:sz w:val="16"/>
                <w:szCs w:val="16"/>
              </w:rPr>
              <w:t>1,4</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Luchtvaart</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-378</w:t>
            </w:r>
          </w:p>
        </w:tc>
        <w:tc>
          <w:tcPr>
            <w:tcW w:w="506" w:type="dxa"/>
            <w:noWrap/>
            <w:vAlign w:val="bottom"/>
          </w:tcPr>
          <w:p w:rsidR="001537BB" w:rsidRPr="00B81FFF" w:rsidRDefault="001537BB" w:rsidP="00964B83">
            <w:pPr>
              <w:jc w:val="right"/>
              <w:rPr>
                <w:sz w:val="16"/>
                <w:szCs w:val="16"/>
              </w:rPr>
            </w:pPr>
            <w:r w:rsidRPr="00B81FFF">
              <w:rPr>
                <w:sz w:val="16"/>
                <w:szCs w:val="16"/>
              </w:rPr>
              <w:t>0,0</w:t>
            </w:r>
          </w:p>
        </w:tc>
        <w:tc>
          <w:tcPr>
            <w:tcW w:w="1338" w:type="dxa"/>
            <w:noWrap/>
            <w:vAlign w:val="bottom"/>
          </w:tcPr>
          <w:p w:rsidR="001537BB" w:rsidRPr="00B81FFF" w:rsidRDefault="001537BB" w:rsidP="00964B83">
            <w:pPr>
              <w:jc w:val="right"/>
              <w:rPr>
                <w:sz w:val="16"/>
                <w:szCs w:val="16"/>
              </w:rPr>
            </w:pPr>
            <w:r w:rsidRPr="00B81FFF">
              <w:rPr>
                <w:sz w:val="16"/>
                <w:szCs w:val="16"/>
              </w:rPr>
              <w:t>-310</w:t>
            </w:r>
          </w:p>
        </w:tc>
        <w:tc>
          <w:tcPr>
            <w:tcW w:w="506" w:type="dxa"/>
            <w:noWrap/>
            <w:vAlign w:val="bottom"/>
          </w:tcPr>
          <w:p w:rsidR="001537BB" w:rsidRPr="00B81FFF" w:rsidRDefault="001537BB" w:rsidP="00964B83">
            <w:pPr>
              <w:jc w:val="right"/>
              <w:rPr>
                <w:sz w:val="16"/>
                <w:szCs w:val="16"/>
              </w:rPr>
            </w:pPr>
            <w:r w:rsidRPr="00B81FFF">
              <w:rPr>
                <w:sz w:val="16"/>
                <w:szCs w:val="16"/>
              </w:rPr>
              <w:t>0,0</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411</w:t>
            </w:r>
          </w:p>
        </w:tc>
        <w:tc>
          <w:tcPr>
            <w:tcW w:w="734" w:type="dxa"/>
            <w:noWrap/>
            <w:vAlign w:val="bottom"/>
          </w:tcPr>
          <w:p w:rsidR="001537BB" w:rsidRPr="00B81FFF" w:rsidRDefault="001537BB" w:rsidP="00964B83">
            <w:pPr>
              <w:jc w:val="right"/>
              <w:rPr>
                <w:sz w:val="16"/>
                <w:szCs w:val="16"/>
              </w:rPr>
            </w:pPr>
            <w:r w:rsidRPr="00B81FFF">
              <w:rPr>
                <w:sz w:val="16"/>
                <w:szCs w:val="16"/>
              </w:rPr>
              <w:t>0,0</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Handel en ambacht</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-161.759</w:t>
            </w:r>
          </w:p>
        </w:tc>
        <w:tc>
          <w:tcPr>
            <w:tcW w:w="506" w:type="dxa"/>
            <w:noWrap/>
            <w:vAlign w:val="bottom"/>
          </w:tcPr>
          <w:p w:rsidR="001537BB" w:rsidRPr="00B81FFF" w:rsidRDefault="001537BB" w:rsidP="00964B83">
            <w:pPr>
              <w:jc w:val="right"/>
              <w:rPr>
                <w:sz w:val="16"/>
                <w:szCs w:val="16"/>
              </w:rPr>
            </w:pPr>
            <w:r w:rsidRPr="00B81FFF">
              <w:rPr>
                <w:sz w:val="16"/>
                <w:szCs w:val="16"/>
              </w:rPr>
              <w:t>-9,1</w:t>
            </w:r>
          </w:p>
        </w:tc>
        <w:tc>
          <w:tcPr>
            <w:tcW w:w="1338" w:type="dxa"/>
            <w:noWrap/>
            <w:vAlign w:val="bottom"/>
          </w:tcPr>
          <w:p w:rsidR="001537BB" w:rsidRPr="00B81FFF" w:rsidRDefault="001537BB" w:rsidP="00964B83">
            <w:pPr>
              <w:jc w:val="right"/>
              <w:rPr>
                <w:sz w:val="16"/>
                <w:szCs w:val="16"/>
              </w:rPr>
            </w:pPr>
            <w:r w:rsidRPr="00B81FFF">
              <w:rPr>
                <w:sz w:val="16"/>
                <w:szCs w:val="16"/>
              </w:rPr>
              <w:t>-181.540</w:t>
            </w:r>
          </w:p>
        </w:tc>
        <w:tc>
          <w:tcPr>
            <w:tcW w:w="506" w:type="dxa"/>
            <w:noWrap/>
            <w:vAlign w:val="bottom"/>
          </w:tcPr>
          <w:p w:rsidR="001537BB" w:rsidRPr="00B81FFF" w:rsidRDefault="001537BB" w:rsidP="00964B83">
            <w:pPr>
              <w:jc w:val="right"/>
              <w:rPr>
                <w:sz w:val="16"/>
                <w:szCs w:val="16"/>
              </w:rPr>
            </w:pPr>
            <w:r w:rsidRPr="00B81FFF">
              <w:rPr>
                <w:sz w:val="16"/>
                <w:szCs w:val="16"/>
              </w:rPr>
              <w:t>-8,2</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-208.279</w:t>
            </w:r>
          </w:p>
        </w:tc>
        <w:tc>
          <w:tcPr>
            <w:tcW w:w="734" w:type="dxa"/>
            <w:noWrap/>
            <w:vAlign w:val="bottom"/>
          </w:tcPr>
          <w:p w:rsidR="001537BB" w:rsidRPr="00B81FFF" w:rsidRDefault="001537BB" w:rsidP="00964B83">
            <w:pPr>
              <w:jc w:val="right"/>
              <w:rPr>
                <w:sz w:val="16"/>
                <w:szCs w:val="16"/>
              </w:rPr>
            </w:pPr>
            <w:r w:rsidRPr="00B81FFF">
              <w:rPr>
                <w:sz w:val="16"/>
                <w:szCs w:val="16"/>
              </w:rPr>
              <w:t>-10,0</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Industrie</w:t>
            </w:r>
          </w:p>
        </w:tc>
        <w:tc>
          <w:tcPr>
            <w:tcW w:w="1338" w:type="dxa"/>
            <w:noWrap/>
            <w:vAlign w:val="bottom"/>
          </w:tcPr>
          <w:p w:rsidR="001537BB" w:rsidRPr="00B81FFF" w:rsidRDefault="001537BB" w:rsidP="00964B83">
            <w:pPr>
              <w:jc w:val="right"/>
              <w:rPr>
                <w:sz w:val="16"/>
                <w:szCs w:val="16"/>
              </w:rPr>
            </w:pPr>
            <w:r w:rsidRPr="00B81FFF">
              <w:rPr>
                <w:sz w:val="16"/>
                <w:szCs w:val="16"/>
              </w:rPr>
              <w:t>-11.738</w:t>
            </w:r>
          </w:p>
        </w:tc>
        <w:tc>
          <w:tcPr>
            <w:tcW w:w="506" w:type="dxa"/>
            <w:noWrap/>
            <w:vAlign w:val="bottom"/>
          </w:tcPr>
          <w:p w:rsidR="001537BB" w:rsidRPr="00B81FFF" w:rsidRDefault="001537BB" w:rsidP="00964B83">
            <w:pPr>
              <w:jc w:val="right"/>
              <w:rPr>
                <w:sz w:val="16"/>
                <w:szCs w:val="16"/>
              </w:rPr>
            </w:pPr>
            <w:r w:rsidRPr="00B81FFF">
              <w:rPr>
                <w:sz w:val="16"/>
                <w:szCs w:val="16"/>
              </w:rPr>
              <w:t>-0,7</w:t>
            </w:r>
          </w:p>
        </w:tc>
        <w:tc>
          <w:tcPr>
            <w:tcW w:w="1338" w:type="dxa"/>
            <w:noWrap/>
            <w:vAlign w:val="bottom"/>
          </w:tcPr>
          <w:p w:rsidR="001537BB" w:rsidRPr="00B81FFF" w:rsidRDefault="001537BB" w:rsidP="00964B83">
            <w:pPr>
              <w:jc w:val="right"/>
              <w:rPr>
                <w:sz w:val="16"/>
                <w:szCs w:val="16"/>
              </w:rPr>
            </w:pPr>
            <w:r w:rsidRPr="00B81FFF">
              <w:rPr>
                <w:sz w:val="16"/>
                <w:szCs w:val="16"/>
              </w:rPr>
              <w:t>-24.950</w:t>
            </w:r>
          </w:p>
        </w:tc>
        <w:tc>
          <w:tcPr>
            <w:tcW w:w="506" w:type="dxa"/>
            <w:noWrap/>
            <w:vAlign w:val="bottom"/>
          </w:tcPr>
          <w:p w:rsidR="001537BB" w:rsidRPr="00B81FFF" w:rsidRDefault="001537BB" w:rsidP="00964B83">
            <w:pPr>
              <w:jc w:val="right"/>
              <w:rPr>
                <w:sz w:val="16"/>
                <w:szCs w:val="16"/>
              </w:rPr>
            </w:pPr>
            <w:r w:rsidRPr="00B81FFF">
              <w:rPr>
                <w:sz w:val="16"/>
                <w:szCs w:val="16"/>
              </w:rPr>
              <w:t>-1,1</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-4.885</w:t>
            </w:r>
          </w:p>
        </w:tc>
        <w:tc>
          <w:tcPr>
            <w:tcW w:w="734" w:type="dxa"/>
            <w:noWrap/>
            <w:vAlign w:val="bottom"/>
          </w:tcPr>
          <w:p w:rsidR="001537BB" w:rsidRPr="00B81FFF" w:rsidRDefault="001537BB" w:rsidP="00964B83">
            <w:pPr>
              <w:jc w:val="right"/>
              <w:rPr>
                <w:sz w:val="16"/>
                <w:szCs w:val="16"/>
              </w:rPr>
            </w:pPr>
            <w:r w:rsidRPr="00B81FFF">
              <w:rPr>
                <w:sz w:val="16"/>
                <w:szCs w:val="16"/>
              </w:rPr>
              <w:t>-0,2</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Nutsbedrijven</w:t>
            </w:r>
          </w:p>
        </w:tc>
        <w:tc>
          <w:tcPr>
            <w:tcW w:w="1338" w:type="dxa"/>
            <w:noWrap/>
            <w:vAlign w:val="bottom"/>
          </w:tcPr>
          <w:p w:rsidR="001537BB" w:rsidRPr="00B81FFF" w:rsidRDefault="001537BB" w:rsidP="00964B83">
            <w:pPr>
              <w:jc w:val="right"/>
              <w:rPr>
                <w:sz w:val="16"/>
                <w:szCs w:val="16"/>
              </w:rPr>
            </w:pPr>
            <w:r w:rsidRPr="00B81FFF">
              <w:rPr>
                <w:sz w:val="16"/>
                <w:szCs w:val="16"/>
              </w:rPr>
              <w:t>90.985</w:t>
            </w:r>
          </w:p>
        </w:tc>
        <w:tc>
          <w:tcPr>
            <w:tcW w:w="506" w:type="dxa"/>
            <w:noWrap/>
            <w:vAlign w:val="bottom"/>
          </w:tcPr>
          <w:p w:rsidR="001537BB" w:rsidRPr="00B81FFF" w:rsidRDefault="001537BB" w:rsidP="00964B83">
            <w:pPr>
              <w:jc w:val="right"/>
              <w:rPr>
                <w:sz w:val="16"/>
                <w:szCs w:val="16"/>
              </w:rPr>
            </w:pPr>
            <w:r w:rsidRPr="00B81FFF">
              <w:rPr>
                <w:sz w:val="16"/>
                <w:szCs w:val="16"/>
              </w:rPr>
              <w:t>5,1</w:t>
            </w:r>
          </w:p>
        </w:tc>
        <w:tc>
          <w:tcPr>
            <w:tcW w:w="1338" w:type="dxa"/>
            <w:noWrap/>
            <w:vAlign w:val="bottom"/>
          </w:tcPr>
          <w:p w:rsidR="001537BB" w:rsidRPr="00B81FFF" w:rsidRDefault="001537BB" w:rsidP="00964B83">
            <w:pPr>
              <w:jc w:val="right"/>
              <w:rPr>
                <w:sz w:val="16"/>
                <w:szCs w:val="16"/>
              </w:rPr>
            </w:pPr>
            <w:r w:rsidRPr="00B81FFF">
              <w:rPr>
                <w:sz w:val="16"/>
                <w:szCs w:val="16"/>
              </w:rPr>
              <w:t>113.429</w:t>
            </w:r>
          </w:p>
        </w:tc>
        <w:tc>
          <w:tcPr>
            <w:tcW w:w="506" w:type="dxa"/>
            <w:noWrap/>
            <w:vAlign w:val="bottom"/>
          </w:tcPr>
          <w:p w:rsidR="001537BB" w:rsidRPr="00B81FFF" w:rsidRDefault="001537BB" w:rsidP="00964B83">
            <w:pPr>
              <w:jc w:val="right"/>
              <w:rPr>
                <w:sz w:val="16"/>
                <w:szCs w:val="16"/>
              </w:rPr>
            </w:pPr>
            <w:r w:rsidRPr="00B81FFF">
              <w:rPr>
                <w:sz w:val="16"/>
                <w:szCs w:val="16"/>
              </w:rPr>
              <w:t>5,1</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151.202 </w:t>
            </w:r>
          </w:p>
        </w:tc>
        <w:tc>
          <w:tcPr>
            <w:tcW w:w="734" w:type="dxa"/>
            <w:noWrap/>
            <w:vAlign w:val="bottom"/>
          </w:tcPr>
          <w:p w:rsidR="001537BB" w:rsidRPr="00B81FFF" w:rsidRDefault="001537BB" w:rsidP="00964B83">
            <w:pPr>
              <w:jc w:val="right"/>
              <w:rPr>
                <w:sz w:val="16"/>
                <w:szCs w:val="16"/>
              </w:rPr>
            </w:pPr>
            <w:r w:rsidRPr="00B81FFF">
              <w:rPr>
                <w:sz w:val="16"/>
                <w:szCs w:val="16"/>
              </w:rPr>
              <w:t>7,3</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Agrarische productie en ontginning</w:t>
            </w:r>
          </w:p>
        </w:tc>
        <w:tc>
          <w:tcPr>
            <w:tcW w:w="1338" w:type="dxa"/>
            <w:noWrap/>
            <w:vAlign w:val="bottom"/>
          </w:tcPr>
          <w:p w:rsidR="001537BB" w:rsidRPr="00B81FFF" w:rsidRDefault="001537BB" w:rsidP="00964B83">
            <w:pPr>
              <w:jc w:val="right"/>
              <w:rPr>
                <w:sz w:val="16"/>
                <w:szCs w:val="16"/>
              </w:rPr>
            </w:pPr>
            <w:r w:rsidRPr="00B81FFF">
              <w:rPr>
                <w:sz w:val="16"/>
                <w:szCs w:val="16"/>
              </w:rPr>
              <w:t>3.334</w:t>
            </w:r>
          </w:p>
        </w:tc>
        <w:tc>
          <w:tcPr>
            <w:tcW w:w="506" w:type="dxa"/>
            <w:noWrap/>
            <w:vAlign w:val="bottom"/>
          </w:tcPr>
          <w:p w:rsidR="001537BB" w:rsidRPr="00B81FFF" w:rsidRDefault="001537BB" w:rsidP="00964B83">
            <w:pPr>
              <w:jc w:val="right"/>
              <w:rPr>
                <w:sz w:val="16"/>
                <w:szCs w:val="16"/>
              </w:rPr>
            </w:pPr>
            <w:r w:rsidRPr="00B81FFF">
              <w:rPr>
                <w:sz w:val="16"/>
                <w:szCs w:val="16"/>
              </w:rPr>
              <w:t>0,2</w:t>
            </w:r>
          </w:p>
        </w:tc>
        <w:tc>
          <w:tcPr>
            <w:tcW w:w="1338" w:type="dxa"/>
            <w:noWrap/>
            <w:vAlign w:val="bottom"/>
          </w:tcPr>
          <w:p w:rsidR="001537BB" w:rsidRPr="00B81FFF" w:rsidRDefault="001537BB" w:rsidP="00964B83">
            <w:pPr>
              <w:jc w:val="right"/>
              <w:rPr>
                <w:sz w:val="16"/>
                <w:szCs w:val="16"/>
              </w:rPr>
            </w:pPr>
            <w:r w:rsidRPr="00B81FFF">
              <w:rPr>
                <w:sz w:val="16"/>
                <w:szCs w:val="16"/>
              </w:rPr>
              <w:t>279.275</w:t>
            </w:r>
          </w:p>
        </w:tc>
        <w:tc>
          <w:tcPr>
            <w:tcW w:w="506" w:type="dxa"/>
            <w:noWrap/>
            <w:vAlign w:val="bottom"/>
          </w:tcPr>
          <w:p w:rsidR="001537BB" w:rsidRPr="00B81FFF" w:rsidRDefault="001537BB" w:rsidP="00964B83">
            <w:pPr>
              <w:jc w:val="right"/>
              <w:rPr>
                <w:sz w:val="16"/>
                <w:szCs w:val="16"/>
              </w:rPr>
            </w:pPr>
            <w:r w:rsidRPr="00B81FFF">
              <w:rPr>
                <w:sz w:val="16"/>
                <w:szCs w:val="16"/>
              </w:rPr>
              <w:t>12,6</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1.027 </w:t>
            </w:r>
          </w:p>
        </w:tc>
        <w:tc>
          <w:tcPr>
            <w:tcW w:w="734" w:type="dxa"/>
            <w:noWrap/>
            <w:vAlign w:val="bottom"/>
          </w:tcPr>
          <w:p w:rsidR="001537BB" w:rsidRPr="00B81FFF" w:rsidRDefault="001537BB" w:rsidP="00964B83">
            <w:pPr>
              <w:jc w:val="right"/>
              <w:rPr>
                <w:sz w:val="16"/>
                <w:szCs w:val="16"/>
              </w:rPr>
            </w:pPr>
            <w:r w:rsidRPr="00B81FFF">
              <w:rPr>
                <w:sz w:val="16"/>
                <w:szCs w:val="16"/>
              </w:rPr>
              <w:t>0,0</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 xml:space="preserve">Overige agrarische zaken, jacht en visserij </w:t>
            </w:r>
          </w:p>
        </w:tc>
        <w:tc>
          <w:tcPr>
            <w:tcW w:w="1338" w:type="dxa"/>
            <w:noWrap/>
            <w:vAlign w:val="bottom"/>
          </w:tcPr>
          <w:p w:rsidR="001537BB" w:rsidRPr="00B81FFF" w:rsidRDefault="001537BB" w:rsidP="00964B83">
            <w:pPr>
              <w:jc w:val="right"/>
              <w:rPr>
                <w:sz w:val="16"/>
                <w:szCs w:val="16"/>
              </w:rPr>
            </w:pPr>
            <w:r w:rsidRPr="00B81FFF">
              <w:rPr>
                <w:sz w:val="16"/>
                <w:szCs w:val="16"/>
              </w:rPr>
              <w:t>-2.614</w:t>
            </w:r>
          </w:p>
        </w:tc>
        <w:tc>
          <w:tcPr>
            <w:tcW w:w="506" w:type="dxa"/>
            <w:noWrap/>
            <w:vAlign w:val="bottom"/>
          </w:tcPr>
          <w:p w:rsidR="001537BB" w:rsidRPr="00B81FFF" w:rsidRDefault="001537BB" w:rsidP="00964B83">
            <w:pPr>
              <w:jc w:val="right"/>
              <w:rPr>
                <w:sz w:val="16"/>
                <w:szCs w:val="16"/>
              </w:rPr>
            </w:pPr>
            <w:r w:rsidRPr="00B81FFF">
              <w:rPr>
                <w:sz w:val="16"/>
                <w:szCs w:val="16"/>
              </w:rPr>
              <w:t>-0,1</w:t>
            </w:r>
          </w:p>
        </w:tc>
        <w:tc>
          <w:tcPr>
            <w:tcW w:w="1338" w:type="dxa"/>
            <w:noWrap/>
            <w:vAlign w:val="bottom"/>
          </w:tcPr>
          <w:p w:rsidR="001537BB" w:rsidRPr="00B81FFF" w:rsidRDefault="001537BB" w:rsidP="00964B83">
            <w:pPr>
              <w:jc w:val="right"/>
              <w:rPr>
                <w:sz w:val="16"/>
                <w:szCs w:val="16"/>
              </w:rPr>
            </w:pPr>
            <w:r w:rsidRPr="00B81FFF">
              <w:rPr>
                <w:sz w:val="16"/>
                <w:szCs w:val="16"/>
              </w:rPr>
              <w:t>-4.604</w:t>
            </w:r>
          </w:p>
        </w:tc>
        <w:tc>
          <w:tcPr>
            <w:tcW w:w="506" w:type="dxa"/>
            <w:noWrap/>
            <w:vAlign w:val="bottom"/>
          </w:tcPr>
          <w:p w:rsidR="001537BB" w:rsidRPr="00B81FFF" w:rsidRDefault="001537BB" w:rsidP="00964B83">
            <w:pPr>
              <w:jc w:val="right"/>
              <w:rPr>
                <w:sz w:val="16"/>
                <w:szCs w:val="16"/>
              </w:rPr>
            </w:pPr>
            <w:r w:rsidRPr="00B81FFF">
              <w:rPr>
                <w:sz w:val="16"/>
                <w:szCs w:val="16"/>
              </w:rPr>
              <w:t>-0,2</w:t>
            </w:r>
          </w:p>
        </w:tc>
        <w:tc>
          <w:tcPr>
            <w:tcW w:w="1338" w:type="dxa"/>
            <w:noWrap/>
            <w:vAlign w:val="bottom"/>
          </w:tcPr>
          <w:p w:rsidR="001537BB" w:rsidRPr="00B81FFF" w:rsidRDefault="001537BB" w:rsidP="00964B83">
            <w:pPr>
              <w:jc w:val="right"/>
              <w:rPr>
                <w:sz w:val="16"/>
                <w:szCs w:val="16"/>
              </w:rPr>
            </w:pPr>
            <w:r w:rsidRPr="00B81FFF">
              <w:rPr>
                <w:sz w:val="16"/>
                <w:szCs w:val="16"/>
              </w:rPr>
              <w:t>-3.704</w:t>
            </w:r>
          </w:p>
        </w:tc>
        <w:tc>
          <w:tcPr>
            <w:tcW w:w="734" w:type="dxa"/>
            <w:noWrap/>
            <w:vAlign w:val="bottom"/>
          </w:tcPr>
          <w:p w:rsidR="001537BB" w:rsidRPr="00B81FFF" w:rsidRDefault="001537BB" w:rsidP="00964B83">
            <w:pPr>
              <w:jc w:val="right"/>
              <w:rPr>
                <w:sz w:val="16"/>
                <w:szCs w:val="16"/>
              </w:rPr>
            </w:pPr>
            <w:r w:rsidRPr="00B81FFF">
              <w:rPr>
                <w:sz w:val="16"/>
                <w:szCs w:val="16"/>
              </w:rPr>
              <w:t>-0,2</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 xml:space="preserve">Bouwgrondexploitatie </w:t>
            </w:r>
          </w:p>
        </w:tc>
        <w:tc>
          <w:tcPr>
            <w:tcW w:w="1338" w:type="dxa"/>
            <w:noWrap/>
            <w:vAlign w:val="bottom"/>
          </w:tcPr>
          <w:p w:rsidR="001537BB" w:rsidRPr="00B81FFF" w:rsidRDefault="001537BB" w:rsidP="00964B83">
            <w:pPr>
              <w:jc w:val="right"/>
              <w:rPr>
                <w:sz w:val="16"/>
                <w:szCs w:val="16"/>
              </w:rPr>
            </w:pPr>
            <w:r w:rsidRPr="00B81FFF">
              <w:rPr>
                <w:sz w:val="16"/>
                <w:szCs w:val="16"/>
              </w:rPr>
              <w:t>224.773</w:t>
            </w:r>
          </w:p>
        </w:tc>
        <w:tc>
          <w:tcPr>
            <w:tcW w:w="506" w:type="dxa"/>
            <w:noWrap/>
            <w:vAlign w:val="bottom"/>
          </w:tcPr>
          <w:p w:rsidR="001537BB" w:rsidRPr="00B81FFF" w:rsidRDefault="001537BB" w:rsidP="00964B83">
            <w:pPr>
              <w:jc w:val="right"/>
              <w:rPr>
                <w:sz w:val="16"/>
                <w:szCs w:val="16"/>
              </w:rPr>
            </w:pPr>
            <w:r w:rsidRPr="00B81FFF">
              <w:rPr>
                <w:sz w:val="16"/>
                <w:szCs w:val="16"/>
              </w:rPr>
              <w:t>12,6</w:t>
            </w:r>
          </w:p>
        </w:tc>
        <w:tc>
          <w:tcPr>
            <w:tcW w:w="1338" w:type="dxa"/>
            <w:noWrap/>
            <w:vAlign w:val="bottom"/>
          </w:tcPr>
          <w:p w:rsidR="001537BB" w:rsidRPr="00B81FFF" w:rsidRDefault="001537BB" w:rsidP="00964B83">
            <w:pPr>
              <w:jc w:val="right"/>
              <w:rPr>
                <w:sz w:val="16"/>
                <w:szCs w:val="16"/>
              </w:rPr>
            </w:pPr>
            <w:r w:rsidRPr="00B81FFF">
              <w:rPr>
                <w:sz w:val="16"/>
                <w:szCs w:val="16"/>
              </w:rPr>
              <w:t>408.302</w:t>
            </w:r>
          </w:p>
        </w:tc>
        <w:tc>
          <w:tcPr>
            <w:tcW w:w="506" w:type="dxa"/>
            <w:noWrap/>
            <w:vAlign w:val="bottom"/>
          </w:tcPr>
          <w:p w:rsidR="001537BB" w:rsidRPr="00B81FFF" w:rsidRDefault="001537BB" w:rsidP="00964B83">
            <w:pPr>
              <w:jc w:val="right"/>
              <w:rPr>
                <w:sz w:val="16"/>
                <w:szCs w:val="16"/>
              </w:rPr>
            </w:pPr>
            <w:r w:rsidRPr="00B81FFF">
              <w:rPr>
                <w:sz w:val="16"/>
                <w:szCs w:val="16"/>
              </w:rPr>
              <w:t>18,4</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507.540 </w:t>
            </w:r>
          </w:p>
        </w:tc>
        <w:tc>
          <w:tcPr>
            <w:tcW w:w="734" w:type="dxa"/>
            <w:noWrap/>
            <w:vAlign w:val="bottom"/>
          </w:tcPr>
          <w:p w:rsidR="001537BB" w:rsidRPr="00B81FFF" w:rsidRDefault="001537BB" w:rsidP="00964B83">
            <w:pPr>
              <w:jc w:val="right"/>
              <w:rPr>
                <w:sz w:val="16"/>
                <w:szCs w:val="16"/>
              </w:rPr>
            </w:pPr>
            <w:r w:rsidRPr="00B81FFF">
              <w:rPr>
                <w:sz w:val="16"/>
                <w:szCs w:val="16"/>
              </w:rPr>
              <w:t>24,4</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Geldleningen en uitzettingen korter dan 1 jaar</w:t>
            </w:r>
          </w:p>
        </w:tc>
        <w:tc>
          <w:tcPr>
            <w:tcW w:w="1338" w:type="dxa"/>
            <w:noWrap/>
            <w:vAlign w:val="bottom"/>
          </w:tcPr>
          <w:p w:rsidR="001537BB" w:rsidRPr="00B81FFF" w:rsidRDefault="001537BB" w:rsidP="00964B83">
            <w:pPr>
              <w:jc w:val="right"/>
              <w:rPr>
                <w:sz w:val="16"/>
                <w:szCs w:val="16"/>
              </w:rPr>
            </w:pPr>
            <w:r w:rsidRPr="00B81FFF">
              <w:rPr>
                <w:sz w:val="16"/>
                <w:szCs w:val="16"/>
              </w:rPr>
              <w:t>83.485</w:t>
            </w:r>
          </w:p>
        </w:tc>
        <w:tc>
          <w:tcPr>
            <w:tcW w:w="506" w:type="dxa"/>
            <w:noWrap/>
            <w:vAlign w:val="bottom"/>
          </w:tcPr>
          <w:p w:rsidR="001537BB" w:rsidRPr="00B81FFF" w:rsidRDefault="001537BB" w:rsidP="00964B83">
            <w:pPr>
              <w:jc w:val="right"/>
              <w:rPr>
                <w:sz w:val="16"/>
                <w:szCs w:val="16"/>
              </w:rPr>
            </w:pPr>
            <w:r w:rsidRPr="00B81FFF">
              <w:rPr>
                <w:sz w:val="16"/>
                <w:szCs w:val="16"/>
              </w:rPr>
              <w:t>4,7</w:t>
            </w:r>
          </w:p>
        </w:tc>
        <w:tc>
          <w:tcPr>
            <w:tcW w:w="1338" w:type="dxa"/>
            <w:noWrap/>
            <w:vAlign w:val="bottom"/>
          </w:tcPr>
          <w:p w:rsidR="001537BB" w:rsidRPr="00B81FFF" w:rsidRDefault="001537BB" w:rsidP="00964B83">
            <w:pPr>
              <w:jc w:val="right"/>
              <w:rPr>
                <w:sz w:val="16"/>
                <w:szCs w:val="16"/>
              </w:rPr>
            </w:pPr>
            <w:r w:rsidRPr="00B81FFF">
              <w:rPr>
                <w:sz w:val="16"/>
                <w:szCs w:val="16"/>
              </w:rPr>
              <w:t>77.996</w:t>
            </w:r>
          </w:p>
        </w:tc>
        <w:tc>
          <w:tcPr>
            <w:tcW w:w="506" w:type="dxa"/>
            <w:noWrap/>
            <w:vAlign w:val="bottom"/>
          </w:tcPr>
          <w:p w:rsidR="001537BB" w:rsidRPr="00B81FFF" w:rsidRDefault="001537BB" w:rsidP="00964B83">
            <w:pPr>
              <w:jc w:val="right"/>
              <w:rPr>
                <w:sz w:val="16"/>
                <w:szCs w:val="16"/>
              </w:rPr>
            </w:pPr>
            <w:r w:rsidRPr="00B81FFF">
              <w:rPr>
                <w:sz w:val="16"/>
                <w:szCs w:val="16"/>
              </w:rPr>
              <w:t>3,5</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158.277 </w:t>
            </w:r>
          </w:p>
        </w:tc>
        <w:tc>
          <w:tcPr>
            <w:tcW w:w="734" w:type="dxa"/>
            <w:noWrap/>
            <w:vAlign w:val="bottom"/>
          </w:tcPr>
          <w:p w:rsidR="001537BB" w:rsidRPr="00B81FFF" w:rsidRDefault="001537BB" w:rsidP="00964B83">
            <w:pPr>
              <w:jc w:val="right"/>
              <w:rPr>
                <w:sz w:val="16"/>
                <w:szCs w:val="16"/>
              </w:rPr>
            </w:pPr>
            <w:r w:rsidRPr="00B81FFF">
              <w:rPr>
                <w:sz w:val="16"/>
                <w:szCs w:val="16"/>
              </w:rPr>
              <w:t>7,6</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Overige financiële middelen</w:t>
            </w:r>
          </w:p>
        </w:tc>
        <w:tc>
          <w:tcPr>
            <w:tcW w:w="1338" w:type="dxa"/>
            <w:noWrap/>
            <w:vAlign w:val="bottom"/>
          </w:tcPr>
          <w:p w:rsidR="001537BB" w:rsidRPr="00B81FFF" w:rsidRDefault="001537BB" w:rsidP="00964B83">
            <w:pPr>
              <w:jc w:val="right"/>
              <w:rPr>
                <w:sz w:val="16"/>
                <w:szCs w:val="16"/>
              </w:rPr>
            </w:pPr>
            <w:r w:rsidRPr="00B81FFF">
              <w:rPr>
                <w:sz w:val="16"/>
                <w:szCs w:val="16"/>
              </w:rPr>
              <w:t>292.619</w:t>
            </w:r>
          </w:p>
        </w:tc>
        <w:tc>
          <w:tcPr>
            <w:tcW w:w="506" w:type="dxa"/>
            <w:noWrap/>
            <w:vAlign w:val="bottom"/>
          </w:tcPr>
          <w:p w:rsidR="001537BB" w:rsidRPr="00B81FFF" w:rsidRDefault="001537BB" w:rsidP="00964B83">
            <w:pPr>
              <w:jc w:val="center"/>
              <w:rPr>
                <w:sz w:val="16"/>
                <w:szCs w:val="16"/>
              </w:rPr>
            </w:pPr>
            <w:r w:rsidRPr="00B81FFF">
              <w:rPr>
                <w:sz w:val="16"/>
                <w:szCs w:val="16"/>
              </w:rPr>
              <w:t>16,4</w:t>
            </w:r>
          </w:p>
        </w:tc>
        <w:tc>
          <w:tcPr>
            <w:tcW w:w="1338" w:type="dxa"/>
            <w:noWrap/>
            <w:vAlign w:val="bottom"/>
          </w:tcPr>
          <w:p w:rsidR="001537BB" w:rsidRPr="00B81FFF" w:rsidRDefault="001537BB" w:rsidP="00964B83">
            <w:pPr>
              <w:jc w:val="right"/>
              <w:rPr>
                <w:sz w:val="16"/>
                <w:szCs w:val="16"/>
              </w:rPr>
            </w:pPr>
            <w:r w:rsidRPr="00B81FFF">
              <w:rPr>
                <w:sz w:val="16"/>
                <w:szCs w:val="16"/>
              </w:rPr>
              <w:t>297.981</w:t>
            </w:r>
          </w:p>
        </w:tc>
        <w:tc>
          <w:tcPr>
            <w:tcW w:w="506" w:type="dxa"/>
            <w:noWrap/>
            <w:vAlign w:val="bottom"/>
          </w:tcPr>
          <w:p w:rsidR="001537BB" w:rsidRPr="00B81FFF" w:rsidRDefault="001537BB" w:rsidP="00964B83">
            <w:pPr>
              <w:jc w:val="right"/>
              <w:rPr>
                <w:sz w:val="16"/>
                <w:szCs w:val="16"/>
              </w:rPr>
            </w:pPr>
            <w:r w:rsidRPr="00B81FFF">
              <w:rPr>
                <w:sz w:val="16"/>
                <w:szCs w:val="16"/>
              </w:rPr>
              <w:t>13,4</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439.641 </w:t>
            </w:r>
          </w:p>
        </w:tc>
        <w:tc>
          <w:tcPr>
            <w:tcW w:w="734" w:type="dxa"/>
            <w:noWrap/>
            <w:vAlign w:val="bottom"/>
          </w:tcPr>
          <w:p w:rsidR="001537BB" w:rsidRPr="00B81FFF" w:rsidRDefault="001537BB" w:rsidP="00964B83">
            <w:pPr>
              <w:jc w:val="right"/>
              <w:rPr>
                <w:sz w:val="16"/>
                <w:szCs w:val="16"/>
              </w:rPr>
            </w:pPr>
            <w:r w:rsidRPr="00B81FFF">
              <w:rPr>
                <w:sz w:val="16"/>
                <w:szCs w:val="16"/>
              </w:rPr>
              <w:t>21,1</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 xml:space="preserve">Geldleningen en uitzettingen langer </w:t>
            </w:r>
            <w:r>
              <w:rPr>
                <w:sz w:val="16"/>
                <w:szCs w:val="16"/>
              </w:rPr>
              <w:t xml:space="preserve">dan </w:t>
            </w:r>
            <w:r w:rsidRPr="00B81FFF">
              <w:rPr>
                <w:sz w:val="16"/>
                <w:szCs w:val="16"/>
              </w:rPr>
              <w:t>of gelijk aan 1 jaar</w:t>
            </w:r>
          </w:p>
        </w:tc>
        <w:tc>
          <w:tcPr>
            <w:tcW w:w="1338" w:type="dxa"/>
            <w:noWrap/>
            <w:vAlign w:val="bottom"/>
          </w:tcPr>
          <w:p w:rsidR="001537BB" w:rsidRPr="00B81FFF" w:rsidRDefault="001537BB" w:rsidP="00964B83">
            <w:pPr>
              <w:jc w:val="right"/>
              <w:rPr>
                <w:sz w:val="16"/>
                <w:szCs w:val="16"/>
              </w:rPr>
            </w:pPr>
            <w:r w:rsidRPr="00B81FFF">
              <w:rPr>
                <w:sz w:val="16"/>
                <w:szCs w:val="16"/>
              </w:rPr>
              <w:t>526.856</w:t>
            </w:r>
          </w:p>
        </w:tc>
        <w:tc>
          <w:tcPr>
            <w:tcW w:w="506" w:type="dxa"/>
            <w:noWrap/>
            <w:vAlign w:val="bottom"/>
          </w:tcPr>
          <w:p w:rsidR="001537BB" w:rsidRPr="00B81FFF" w:rsidRDefault="001537BB" w:rsidP="00964B83">
            <w:pPr>
              <w:jc w:val="right"/>
              <w:rPr>
                <w:sz w:val="16"/>
                <w:szCs w:val="16"/>
              </w:rPr>
            </w:pPr>
            <w:r w:rsidRPr="00B81FFF">
              <w:rPr>
                <w:sz w:val="16"/>
                <w:szCs w:val="16"/>
              </w:rPr>
              <w:t>29,5</w:t>
            </w:r>
          </w:p>
        </w:tc>
        <w:tc>
          <w:tcPr>
            <w:tcW w:w="1338" w:type="dxa"/>
            <w:noWrap/>
            <w:vAlign w:val="bottom"/>
          </w:tcPr>
          <w:p w:rsidR="001537BB" w:rsidRPr="00B81FFF" w:rsidRDefault="001537BB" w:rsidP="00964B83">
            <w:pPr>
              <w:jc w:val="right"/>
              <w:rPr>
                <w:sz w:val="16"/>
                <w:szCs w:val="16"/>
              </w:rPr>
            </w:pPr>
            <w:r w:rsidRPr="00B81FFF">
              <w:rPr>
                <w:sz w:val="16"/>
                <w:szCs w:val="16"/>
              </w:rPr>
              <w:t>708.408</w:t>
            </w:r>
          </w:p>
        </w:tc>
        <w:tc>
          <w:tcPr>
            <w:tcW w:w="506" w:type="dxa"/>
            <w:noWrap/>
            <w:vAlign w:val="bottom"/>
          </w:tcPr>
          <w:p w:rsidR="001537BB" w:rsidRPr="00B81FFF" w:rsidRDefault="001537BB" w:rsidP="00964B83">
            <w:pPr>
              <w:jc w:val="right"/>
              <w:rPr>
                <w:sz w:val="16"/>
                <w:szCs w:val="16"/>
              </w:rPr>
            </w:pPr>
            <w:r w:rsidRPr="00B81FFF">
              <w:rPr>
                <w:sz w:val="16"/>
                <w:szCs w:val="16"/>
              </w:rPr>
              <w:t>32,0</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631.583 </w:t>
            </w:r>
          </w:p>
        </w:tc>
        <w:tc>
          <w:tcPr>
            <w:tcW w:w="734" w:type="dxa"/>
            <w:noWrap/>
            <w:vAlign w:val="bottom"/>
          </w:tcPr>
          <w:p w:rsidR="001537BB" w:rsidRPr="00B81FFF" w:rsidRDefault="001537BB" w:rsidP="00964B83">
            <w:pPr>
              <w:jc w:val="right"/>
              <w:rPr>
                <w:sz w:val="16"/>
                <w:szCs w:val="16"/>
              </w:rPr>
            </w:pPr>
            <w:r w:rsidRPr="00B81FFF">
              <w:rPr>
                <w:sz w:val="16"/>
                <w:szCs w:val="16"/>
              </w:rPr>
              <w:t>30,4</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Baten roerende woon- en bedrijfsruimtebelasting</w:t>
            </w:r>
          </w:p>
        </w:tc>
        <w:tc>
          <w:tcPr>
            <w:tcW w:w="1338" w:type="dxa"/>
            <w:noWrap/>
            <w:vAlign w:val="bottom"/>
          </w:tcPr>
          <w:p w:rsidR="001537BB" w:rsidRPr="00B81FFF" w:rsidRDefault="001537BB" w:rsidP="00964B83">
            <w:pPr>
              <w:jc w:val="right"/>
              <w:rPr>
                <w:sz w:val="16"/>
                <w:szCs w:val="16"/>
              </w:rPr>
            </w:pPr>
            <w:r w:rsidRPr="00B81FFF">
              <w:rPr>
                <w:sz w:val="16"/>
                <w:szCs w:val="16"/>
              </w:rPr>
              <w:t>1.454</w:t>
            </w:r>
          </w:p>
        </w:tc>
        <w:tc>
          <w:tcPr>
            <w:tcW w:w="506" w:type="dxa"/>
            <w:noWrap/>
            <w:vAlign w:val="bottom"/>
          </w:tcPr>
          <w:p w:rsidR="001537BB" w:rsidRPr="00B81FFF" w:rsidRDefault="001537BB" w:rsidP="00964B83">
            <w:pPr>
              <w:jc w:val="right"/>
              <w:rPr>
                <w:sz w:val="16"/>
                <w:szCs w:val="16"/>
              </w:rPr>
            </w:pPr>
            <w:r w:rsidRPr="00B81FFF">
              <w:rPr>
                <w:sz w:val="16"/>
                <w:szCs w:val="16"/>
              </w:rPr>
              <w:t>0,1</w:t>
            </w:r>
          </w:p>
        </w:tc>
        <w:tc>
          <w:tcPr>
            <w:tcW w:w="1338" w:type="dxa"/>
            <w:noWrap/>
            <w:vAlign w:val="bottom"/>
          </w:tcPr>
          <w:p w:rsidR="001537BB" w:rsidRPr="00B81FFF" w:rsidRDefault="001537BB" w:rsidP="00964B83">
            <w:pPr>
              <w:jc w:val="right"/>
              <w:rPr>
                <w:sz w:val="16"/>
                <w:szCs w:val="16"/>
              </w:rPr>
            </w:pPr>
            <w:r w:rsidRPr="00B81FFF">
              <w:rPr>
                <w:sz w:val="16"/>
                <w:szCs w:val="16"/>
              </w:rPr>
              <w:t>2.416</w:t>
            </w:r>
          </w:p>
        </w:tc>
        <w:tc>
          <w:tcPr>
            <w:tcW w:w="506" w:type="dxa"/>
            <w:noWrap/>
            <w:vAlign w:val="bottom"/>
          </w:tcPr>
          <w:p w:rsidR="001537BB" w:rsidRPr="00B81FFF" w:rsidRDefault="001537BB" w:rsidP="00964B83">
            <w:pPr>
              <w:jc w:val="right"/>
              <w:rPr>
                <w:sz w:val="16"/>
                <w:szCs w:val="16"/>
              </w:rPr>
            </w:pPr>
            <w:r w:rsidRPr="00B81FFF">
              <w:rPr>
                <w:sz w:val="16"/>
                <w:szCs w:val="16"/>
              </w:rPr>
              <w:t>0,1</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-191.942</w:t>
            </w:r>
          </w:p>
        </w:tc>
        <w:tc>
          <w:tcPr>
            <w:tcW w:w="734" w:type="dxa"/>
            <w:noWrap/>
            <w:vAlign w:val="bottom"/>
          </w:tcPr>
          <w:p w:rsidR="001537BB" w:rsidRPr="00B81FFF" w:rsidRDefault="001537BB" w:rsidP="00964B83">
            <w:pPr>
              <w:jc w:val="right"/>
              <w:rPr>
                <w:sz w:val="16"/>
                <w:szCs w:val="16"/>
              </w:rPr>
            </w:pPr>
            <w:r w:rsidRPr="00B81FFF">
              <w:rPr>
                <w:sz w:val="16"/>
                <w:szCs w:val="16"/>
              </w:rPr>
              <w:t>-9,2</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Baten baatbelasting</w:t>
            </w:r>
          </w:p>
        </w:tc>
        <w:tc>
          <w:tcPr>
            <w:tcW w:w="1338" w:type="dxa"/>
            <w:noWrap/>
            <w:vAlign w:val="bottom"/>
          </w:tcPr>
          <w:p w:rsidR="001537BB" w:rsidRPr="00B81FFF" w:rsidRDefault="001537BB" w:rsidP="00964B83">
            <w:pPr>
              <w:jc w:val="right"/>
              <w:rPr>
                <w:sz w:val="16"/>
                <w:szCs w:val="16"/>
              </w:rPr>
            </w:pPr>
            <w:r w:rsidRPr="00B81FFF">
              <w:rPr>
                <w:sz w:val="16"/>
                <w:szCs w:val="16"/>
              </w:rPr>
              <w:t>2.590</w:t>
            </w:r>
          </w:p>
        </w:tc>
        <w:tc>
          <w:tcPr>
            <w:tcW w:w="506" w:type="dxa"/>
            <w:noWrap/>
            <w:vAlign w:val="bottom"/>
          </w:tcPr>
          <w:p w:rsidR="001537BB" w:rsidRPr="00B81FFF" w:rsidRDefault="001537BB" w:rsidP="00964B83">
            <w:pPr>
              <w:jc w:val="right"/>
              <w:rPr>
                <w:sz w:val="16"/>
                <w:szCs w:val="16"/>
              </w:rPr>
            </w:pPr>
            <w:r w:rsidRPr="00B81FFF">
              <w:rPr>
                <w:sz w:val="16"/>
                <w:szCs w:val="16"/>
              </w:rPr>
              <w:t>0,1</w:t>
            </w:r>
          </w:p>
        </w:tc>
        <w:tc>
          <w:tcPr>
            <w:tcW w:w="1338" w:type="dxa"/>
            <w:noWrap/>
            <w:vAlign w:val="bottom"/>
          </w:tcPr>
          <w:p w:rsidR="001537BB" w:rsidRPr="00B81FFF" w:rsidRDefault="001537BB" w:rsidP="00964B83">
            <w:pPr>
              <w:jc w:val="right"/>
              <w:rPr>
                <w:sz w:val="16"/>
                <w:szCs w:val="16"/>
              </w:rPr>
            </w:pPr>
            <w:r w:rsidRPr="00B81FFF">
              <w:rPr>
                <w:sz w:val="16"/>
                <w:szCs w:val="16"/>
              </w:rPr>
              <w:t>2.490</w:t>
            </w:r>
          </w:p>
        </w:tc>
        <w:tc>
          <w:tcPr>
            <w:tcW w:w="506" w:type="dxa"/>
            <w:noWrap/>
            <w:vAlign w:val="bottom"/>
          </w:tcPr>
          <w:p w:rsidR="001537BB" w:rsidRPr="00B81FFF" w:rsidRDefault="001537BB" w:rsidP="00964B83">
            <w:pPr>
              <w:jc w:val="right"/>
              <w:rPr>
                <w:sz w:val="16"/>
                <w:szCs w:val="16"/>
              </w:rPr>
            </w:pPr>
            <w:r w:rsidRPr="00B81FFF">
              <w:rPr>
                <w:sz w:val="16"/>
                <w:szCs w:val="16"/>
              </w:rPr>
              <w:t>0,1</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2.539 </w:t>
            </w:r>
          </w:p>
        </w:tc>
        <w:tc>
          <w:tcPr>
            <w:tcW w:w="734" w:type="dxa"/>
            <w:noWrap/>
            <w:vAlign w:val="bottom"/>
          </w:tcPr>
          <w:p w:rsidR="001537BB" w:rsidRPr="00B81FFF" w:rsidRDefault="001537BB" w:rsidP="00964B83">
            <w:pPr>
              <w:jc w:val="right"/>
              <w:rPr>
                <w:sz w:val="16"/>
                <w:szCs w:val="16"/>
              </w:rPr>
            </w:pPr>
            <w:r w:rsidRPr="00B81FFF">
              <w:rPr>
                <w:sz w:val="16"/>
                <w:szCs w:val="16"/>
              </w:rPr>
              <w:t>0,1</w:t>
            </w:r>
          </w:p>
        </w:tc>
      </w:tr>
      <w:tr w:rsidR="001537BB" w:rsidRPr="00433F2A">
        <w:trPr>
          <w:trHeight w:val="257"/>
        </w:trPr>
        <w:tc>
          <w:tcPr>
            <w:tcW w:w="3850" w:type="dxa"/>
            <w:noWrap/>
            <w:vAlign w:val="bottom"/>
          </w:tcPr>
          <w:p w:rsidR="001537BB" w:rsidRPr="00B81FFF" w:rsidRDefault="001537BB" w:rsidP="00964B83">
            <w:pPr>
              <w:rPr>
                <w:sz w:val="16"/>
                <w:szCs w:val="16"/>
              </w:rPr>
            </w:pPr>
            <w:r w:rsidRPr="00B81FFF">
              <w:rPr>
                <w:sz w:val="16"/>
                <w:szCs w:val="16"/>
              </w:rPr>
              <w:t xml:space="preserve">Baten forensenbelasting </w:t>
            </w:r>
          </w:p>
        </w:tc>
        <w:tc>
          <w:tcPr>
            <w:tcW w:w="1338" w:type="dxa"/>
            <w:noWrap/>
            <w:vAlign w:val="bottom"/>
          </w:tcPr>
          <w:p w:rsidR="001537BB" w:rsidRPr="00B81FFF" w:rsidRDefault="001537BB" w:rsidP="00964B83">
            <w:pPr>
              <w:jc w:val="right"/>
              <w:rPr>
                <w:sz w:val="16"/>
                <w:szCs w:val="16"/>
              </w:rPr>
            </w:pPr>
            <w:r w:rsidRPr="00B81FFF">
              <w:rPr>
                <w:sz w:val="16"/>
                <w:szCs w:val="16"/>
              </w:rPr>
              <w:t>19.401</w:t>
            </w:r>
          </w:p>
        </w:tc>
        <w:tc>
          <w:tcPr>
            <w:tcW w:w="506" w:type="dxa"/>
            <w:noWrap/>
            <w:vAlign w:val="bottom"/>
          </w:tcPr>
          <w:p w:rsidR="001537BB" w:rsidRPr="00B81FFF" w:rsidRDefault="001537BB" w:rsidP="00964B83">
            <w:pPr>
              <w:jc w:val="right"/>
              <w:rPr>
                <w:sz w:val="16"/>
                <w:szCs w:val="16"/>
              </w:rPr>
            </w:pPr>
            <w:r w:rsidRPr="00B81FFF">
              <w:rPr>
                <w:sz w:val="16"/>
                <w:szCs w:val="16"/>
              </w:rPr>
              <w:t>1,1</w:t>
            </w:r>
          </w:p>
        </w:tc>
        <w:tc>
          <w:tcPr>
            <w:tcW w:w="1338" w:type="dxa"/>
            <w:noWrap/>
            <w:vAlign w:val="bottom"/>
          </w:tcPr>
          <w:p w:rsidR="001537BB" w:rsidRPr="00B81FFF" w:rsidRDefault="001537BB" w:rsidP="00964B83">
            <w:pPr>
              <w:jc w:val="right"/>
              <w:rPr>
                <w:sz w:val="16"/>
                <w:szCs w:val="16"/>
              </w:rPr>
            </w:pPr>
            <w:r w:rsidRPr="00B81FFF">
              <w:rPr>
                <w:sz w:val="16"/>
                <w:szCs w:val="16"/>
              </w:rPr>
              <w:t>20.602</w:t>
            </w:r>
          </w:p>
        </w:tc>
        <w:tc>
          <w:tcPr>
            <w:tcW w:w="506" w:type="dxa"/>
            <w:noWrap/>
            <w:vAlign w:val="bottom"/>
          </w:tcPr>
          <w:p w:rsidR="001537BB" w:rsidRPr="00B81FFF" w:rsidRDefault="001537BB" w:rsidP="00964B83">
            <w:pPr>
              <w:jc w:val="right"/>
              <w:rPr>
                <w:sz w:val="16"/>
                <w:szCs w:val="16"/>
              </w:rPr>
            </w:pPr>
            <w:r w:rsidRPr="00B81FFF">
              <w:rPr>
                <w:sz w:val="16"/>
                <w:szCs w:val="16"/>
              </w:rPr>
              <w:t>0,9</w:t>
            </w:r>
          </w:p>
        </w:tc>
        <w:tc>
          <w:tcPr>
            <w:tcW w:w="1338" w:type="dxa"/>
            <w:noWrap/>
            <w:vAlign w:val="bottom"/>
          </w:tcPr>
          <w:p w:rsidR="001537BB" w:rsidRPr="00B81FFF" w:rsidRDefault="001537BB" w:rsidP="00964B83">
            <w:pPr>
              <w:jc w:val="right"/>
              <w:rPr>
                <w:sz w:val="16"/>
                <w:szCs w:val="16"/>
              </w:rPr>
            </w:pPr>
            <w:r w:rsidRPr="00B81FFF">
              <w:rPr>
                <w:sz w:val="16"/>
                <w:szCs w:val="16"/>
              </w:rPr>
              <w:t xml:space="preserve">      21.281 </w:t>
            </w:r>
          </w:p>
        </w:tc>
        <w:tc>
          <w:tcPr>
            <w:tcW w:w="734" w:type="dxa"/>
            <w:noWrap/>
            <w:vAlign w:val="bottom"/>
          </w:tcPr>
          <w:p w:rsidR="001537BB" w:rsidRPr="00B81FFF" w:rsidRDefault="001537BB" w:rsidP="00964B83">
            <w:pPr>
              <w:jc w:val="right"/>
              <w:rPr>
                <w:sz w:val="16"/>
                <w:szCs w:val="16"/>
              </w:rPr>
            </w:pPr>
            <w:r w:rsidRPr="00B81FFF">
              <w:rPr>
                <w:sz w:val="16"/>
                <w:szCs w:val="16"/>
              </w:rPr>
              <w:t>1,0</w:t>
            </w:r>
          </w:p>
        </w:tc>
      </w:tr>
      <w:tr w:rsidR="001537BB" w:rsidRPr="00433F2A">
        <w:trPr>
          <w:trHeight w:val="257"/>
        </w:trPr>
        <w:tc>
          <w:tcPr>
            <w:tcW w:w="3850" w:type="dxa"/>
            <w:noWrap/>
            <w:vAlign w:val="bottom"/>
          </w:tcPr>
          <w:p w:rsidR="001537BB" w:rsidRPr="00E93E30" w:rsidRDefault="001537BB" w:rsidP="00964B83">
            <w:pPr>
              <w:rPr>
                <w:sz w:val="16"/>
                <w:szCs w:val="16"/>
              </w:rPr>
            </w:pPr>
            <w:r w:rsidRPr="00E93E30">
              <w:rPr>
                <w:sz w:val="16"/>
                <w:szCs w:val="16"/>
              </w:rPr>
              <w:t>Baten toeristenbelasting (waarvan slechts 50%)</w:t>
            </w:r>
          </w:p>
        </w:tc>
        <w:tc>
          <w:tcPr>
            <w:tcW w:w="1338" w:type="dxa"/>
            <w:noWrap/>
            <w:vAlign w:val="bottom"/>
          </w:tcPr>
          <w:p w:rsidR="001537BB" w:rsidRPr="00E93E30" w:rsidRDefault="001537BB" w:rsidP="00964B83">
            <w:pPr>
              <w:jc w:val="right"/>
              <w:rPr>
                <w:sz w:val="16"/>
                <w:szCs w:val="16"/>
              </w:rPr>
            </w:pPr>
            <w:r w:rsidRPr="00E93E30">
              <w:rPr>
                <w:sz w:val="16"/>
                <w:szCs w:val="16"/>
              </w:rPr>
              <w:t>111.641</w:t>
            </w:r>
          </w:p>
        </w:tc>
        <w:tc>
          <w:tcPr>
            <w:tcW w:w="506" w:type="dxa"/>
            <w:noWrap/>
            <w:vAlign w:val="bottom"/>
          </w:tcPr>
          <w:p w:rsidR="001537BB" w:rsidRPr="00E93E30" w:rsidRDefault="001537BB" w:rsidP="00964B83">
            <w:pPr>
              <w:jc w:val="right"/>
              <w:rPr>
                <w:sz w:val="16"/>
                <w:szCs w:val="16"/>
              </w:rPr>
            </w:pPr>
            <w:r w:rsidRPr="00E93E30">
              <w:rPr>
                <w:sz w:val="16"/>
                <w:szCs w:val="16"/>
              </w:rPr>
              <w:t>6,3</w:t>
            </w:r>
          </w:p>
        </w:tc>
        <w:tc>
          <w:tcPr>
            <w:tcW w:w="1338" w:type="dxa"/>
            <w:noWrap/>
            <w:vAlign w:val="bottom"/>
          </w:tcPr>
          <w:p w:rsidR="001537BB" w:rsidRPr="00E93E30" w:rsidRDefault="001537BB" w:rsidP="00964B83">
            <w:pPr>
              <w:jc w:val="right"/>
              <w:rPr>
                <w:sz w:val="16"/>
                <w:szCs w:val="16"/>
              </w:rPr>
            </w:pPr>
            <w:r w:rsidRPr="00E93E30">
              <w:rPr>
                <w:sz w:val="16"/>
                <w:szCs w:val="16"/>
              </w:rPr>
              <w:t>110.318</w:t>
            </w:r>
          </w:p>
        </w:tc>
        <w:tc>
          <w:tcPr>
            <w:tcW w:w="506" w:type="dxa"/>
            <w:noWrap/>
            <w:vAlign w:val="bottom"/>
          </w:tcPr>
          <w:p w:rsidR="001537BB" w:rsidRPr="00E93E30" w:rsidRDefault="001537BB" w:rsidP="00964B83">
            <w:pPr>
              <w:jc w:val="right"/>
              <w:rPr>
                <w:sz w:val="16"/>
                <w:szCs w:val="16"/>
              </w:rPr>
            </w:pPr>
            <w:r w:rsidRPr="00E93E30">
              <w:rPr>
                <w:sz w:val="16"/>
                <w:szCs w:val="16"/>
              </w:rPr>
              <w:t>5,0</w:t>
            </w:r>
          </w:p>
        </w:tc>
        <w:tc>
          <w:tcPr>
            <w:tcW w:w="1338" w:type="dxa"/>
            <w:noWrap/>
            <w:vAlign w:val="bottom"/>
          </w:tcPr>
          <w:p w:rsidR="001537BB" w:rsidRPr="00E93E30" w:rsidRDefault="001537BB" w:rsidP="00964B83">
            <w:pPr>
              <w:jc w:val="right"/>
              <w:rPr>
                <w:sz w:val="16"/>
                <w:szCs w:val="16"/>
              </w:rPr>
            </w:pPr>
            <w:r w:rsidRPr="00E93E30">
              <w:rPr>
                <w:sz w:val="16"/>
                <w:szCs w:val="16"/>
              </w:rPr>
              <w:t xml:space="preserve">    113.332 </w:t>
            </w:r>
          </w:p>
        </w:tc>
        <w:tc>
          <w:tcPr>
            <w:tcW w:w="734" w:type="dxa"/>
            <w:noWrap/>
            <w:vAlign w:val="bottom"/>
          </w:tcPr>
          <w:p w:rsidR="001537BB" w:rsidRPr="00E93E30" w:rsidRDefault="001537BB" w:rsidP="00964B83">
            <w:pPr>
              <w:jc w:val="right"/>
              <w:rPr>
                <w:sz w:val="16"/>
                <w:szCs w:val="16"/>
              </w:rPr>
            </w:pPr>
            <w:r w:rsidRPr="00E93E30">
              <w:rPr>
                <w:sz w:val="16"/>
                <w:szCs w:val="16"/>
              </w:rPr>
              <w:t>5,4</w:t>
            </w:r>
          </w:p>
        </w:tc>
      </w:tr>
      <w:tr w:rsidR="001537BB" w:rsidRPr="00433F2A">
        <w:trPr>
          <w:trHeight w:val="257"/>
        </w:trPr>
        <w:tc>
          <w:tcPr>
            <w:tcW w:w="3850" w:type="dxa"/>
            <w:noWrap/>
            <w:vAlign w:val="bottom"/>
          </w:tcPr>
          <w:p w:rsidR="001537BB" w:rsidRPr="00E93E30" w:rsidRDefault="001537BB" w:rsidP="00964B83">
            <w:pPr>
              <w:rPr>
                <w:sz w:val="16"/>
                <w:szCs w:val="16"/>
              </w:rPr>
            </w:pPr>
            <w:r w:rsidRPr="00E93E30">
              <w:rPr>
                <w:sz w:val="16"/>
                <w:szCs w:val="16"/>
              </w:rPr>
              <w:t>Baten hondenbelasting</w:t>
            </w:r>
          </w:p>
        </w:tc>
        <w:tc>
          <w:tcPr>
            <w:tcW w:w="1338" w:type="dxa"/>
            <w:noWrap/>
            <w:vAlign w:val="bottom"/>
          </w:tcPr>
          <w:p w:rsidR="001537BB" w:rsidRPr="00E93E30" w:rsidRDefault="001537BB" w:rsidP="00964B83">
            <w:pPr>
              <w:jc w:val="right"/>
              <w:rPr>
                <w:sz w:val="16"/>
                <w:szCs w:val="16"/>
              </w:rPr>
            </w:pPr>
            <w:r w:rsidRPr="00E93E30">
              <w:rPr>
                <w:sz w:val="16"/>
                <w:szCs w:val="16"/>
              </w:rPr>
              <w:t>50.403</w:t>
            </w:r>
          </w:p>
        </w:tc>
        <w:tc>
          <w:tcPr>
            <w:tcW w:w="506" w:type="dxa"/>
            <w:noWrap/>
            <w:vAlign w:val="bottom"/>
          </w:tcPr>
          <w:p w:rsidR="001537BB" w:rsidRPr="00E93E30" w:rsidRDefault="001537BB" w:rsidP="00964B83">
            <w:pPr>
              <w:jc w:val="right"/>
              <w:rPr>
                <w:sz w:val="16"/>
                <w:szCs w:val="16"/>
              </w:rPr>
            </w:pPr>
            <w:r w:rsidRPr="00E93E30">
              <w:rPr>
                <w:sz w:val="16"/>
                <w:szCs w:val="16"/>
              </w:rPr>
              <w:t>2,8</w:t>
            </w:r>
          </w:p>
        </w:tc>
        <w:tc>
          <w:tcPr>
            <w:tcW w:w="1338" w:type="dxa"/>
            <w:noWrap/>
            <w:vAlign w:val="bottom"/>
          </w:tcPr>
          <w:p w:rsidR="001537BB" w:rsidRPr="00E93E30" w:rsidRDefault="001537BB" w:rsidP="00964B83">
            <w:pPr>
              <w:jc w:val="right"/>
              <w:rPr>
                <w:sz w:val="16"/>
                <w:szCs w:val="16"/>
              </w:rPr>
            </w:pPr>
            <w:r w:rsidRPr="00E93E30">
              <w:rPr>
                <w:sz w:val="16"/>
                <w:szCs w:val="16"/>
              </w:rPr>
              <w:t>52.776</w:t>
            </w:r>
          </w:p>
        </w:tc>
        <w:tc>
          <w:tcPr>
            <w:tcW w:w="506" w:type="dxa"/>
            <w:noWrap/>
            <w:vAlign w:val="bottom"/>
          </w:tcPr>
          <w:p w:rsidR="001537BB" w:rsidRPr="00E93E30" w:rsidRDefault="001537BB" w:rsidP="00964B83">
            <w:pPr>
              <w:jc w:val="right"/>
              <w:rPr>
                <w:sz w:val="16"/>
                <w:szCs w:val="16"/>
              </w:rPr>
            </w:pPr>
            <w:r w:rsidRPr="00E93E30">
              <w:rPr>
                <w:sz w:val="16"/>
                <w:szCs w:val="16"/>
              </w:rPr>
              <w:t>2,4</w:t>
            </w:r>
          </w:p>
        </w:tc>
        <w:tc>
          <w:tcPr>
            <w:tcW w:w="1338" w:type="dxa"/>
            <w:noWrap/>
            <w:vAlign w:val="bottom"/>
          </w:tcPr>
          <w:p w:rsidR="001537BB" w:rsidRPr="00E93E30" w:rsidRDefault="001537BB" w:rsidP="00964B83">
            <w:pPr>
              <w:jc w:val="right"/>
              <w:rPr>
                <w:sz w:val="16"/>
                <w:szCs w:val="16"/>
              </w:rPr>
            </w:pPr>
            <w:r w:rsidRPr="00E93E30">
              <w:rPr>
                <w:sz w:val="16"/>
                <w:szCs w:val="16"/>
              </w:rPr>
              <w:t xml:space="preserve">      53.521 </w:t>
            </w:r>
          </w:p>
        </w:tc>
        <w:tc>
          <w:tcPr>
            <w:tcW w:w="734" w:type="dxa"/>
            <w:noWrap/>
            <w:vAlign w:val="bottom"/>
          </w:tcPr>
          <w:p w:rsidR="001537BB" w:rsidRPr="00E93E30" w:rsidRDefault="001537BB" w:rsidP="00964B83">
            <w:pPr>
              <w:jc w:val="right"/>
              <w:rPr>
                <w:sz w:val="16"/>
                <w:szCs w:val="16"/>
              </w:rPr>
            </w:pPr>
            <w:r w:rsidRPr="00E93E30">
              <w:rPr>
                <w:sz w:val="16"/>
                <w:szCs w:val="16"/>
              </w:rPr>
              <w:t>2,6</w:t>
            </w:r>
          </w:p>
        </w:tc>
      </w:tr>
      <w:tr w:rsidR="001537BB" w:rsidRPr="00433F2A">
        <w:trPr>
          <w:trHeight w:val="257"/>
        </w:trPr>
        <w:tc>
          <w:tcPr>
            <w:tcW w:w="3850" w:type="dxa"/>
            <w:noWrap/>
            <w:vAlign w:val="bottom"/>
          </w:tcPr>
          <w:p w:rsidR="001537BB" w:rsidRPr="00433F2A" w:rsidRDefault="001537BB" w:rsidP="00964B83">
            <w:pPr>
              <w:rPr>
                <w:sz w:val="16"/>
                <w:szCs w:val="16"/>
              </w:rPr>
            </w:pPr>
            <w:r w:rsidRPr="00433F2A">
              <w:rPr>
                <w:sz w:val="16"/>
                <w:szCs w:val="16"/>
              </w:rPr>
              <w:t>Baten reclamebelasting</w:t>
            </w:r>
          </w:p>
        </w:tc>
        <w:tc>
          <w:tcPr>
            <w:tcW w:w="1338" w:type="dxa"/>
            <w:noWrap/>
            <w:vAlign w:val="bottom"/>
          </w:tcPr>
          <w:p w:rsidR="001537BB" w:rsidRPr="00433F2A" w:rsidRDefault="001537BB" w:rsidP="00964B83">
            <w:pPr>
              <w:jc w:val="right"/>
              <w:rPr>
                <w:sz w:val="16"/>
                <w:szCs w:val="16"/>
              </w:rPr>
            </w:pPr>
            <w:r w:rsidRPr="00433F2A">
              <w:rPr>
                <w:sz w:val="16"/>
                <w:szCs w:val="16"/>
              </w:rPr>
              <w:t>9.185</w:t>
            </w:r>
          </w:p>
        </w:tc>
        <w:tc>
          <w:tcPr>
            <w:tcW w:w="506" w:type="dxa"/>
            <w:noWrap/>
            <w:vAlign w:val="bottom"/>
          </w:tcPr>
          <w:p w:rsidR="001537BB" w:rsidRPr="00433F2A" w:rsidRDefault="001537BB" w:rsidP="00964B83">
            <w:pPr>
              <w:jc w:val="right"/>
              <w:rPr>
                <w:sz w:val="16"/>
                <w:szCs w:val="16"/>
              </w:rPr>
            </w:pPr>
            <w:r w:rsidRPr="00433F2A">
              <w:rPr>
                <w:sz w:val="16"/>
                <w:szCs w:val="16"/>
              </w:rPr>
              <w:t>0,5</w:t>
            </w:r>
          </w:p>
        </w:tc>
        <w:tc>
          <w:tcPr>
            <w:tcW w:w="1338" w:type="dxa"/>
            <w:noWrap/>
            <w:vAlign w:val="bottom"/>
          </w:tcPr>
          <w:p w:rsidR="001537BB" w:rsidRPr="00433F2A" w:rsidRDefault="001537BB" w:rsidP="00964B83">
            <w:pPr>
              <w:jc w:val="right"/>
              <w:rPr>
                <w:sz w:val="16"/>
                <w:szCs w:val="16"/>
              </w:rPr>
            </w:pPr>
            <w:r w:rsidRPr="00433F2A">
              <w:rPr>
                <w:sz w:val="16"/>
                <w:szCs w:val="16"/>
              </w:rPr>
              <w:t>12.311</w:t>
            </w:r>
          </w:p>
        </w:tc>
        <w:tc>
          <w:tcPr>
            <w:tcW w:w="506" w:type="dxa"/>
            <w:noWrap/>
            <w:vAlign w:val="bottom"/>
          </w:tcPr>
          <w:p w:rsidR="001537BB" w:rsidRPr="00433F2A" w:rsidRDefault="001537BB" w:rsidP="00964B83">
            <w:pPr>
              <w:jc w:val="right"/>
              <w:rPr>
                <w:sz w:val="16"/>
                <w:szCs w:val="16"/>
              </w:rPr>
            </w:pPr>
            <w:r w:rsidRPr="00433F2A">
              <w:rPr>
                <w:sz w:val="16"/>
                <w:szCs w:val="16"/>
              </w:rPr>
              <w:t>0,6</w:t>
            </w:r>
          </w:p>
        </w:tc>
        <w:tc>
          <w:tcPr>
            <w:tcW w:w="1338" w:type="dxa"/>
            <w:noWrap/>
            <w:vAlign w:val="bottom"/>
          </w:tcPr>
          <w:p w:rsidR="001537BB" w:rsidRPr="00433F2A" w:rsidRDefault="001537BB" w:rsidP="00964B83">
            <w:pPr>
              <w:jc w:val="right"/>
              <w:rPr>
                <w:sz w:val="16"/>
                <w:szCs w:val="16"/>
              </w:rPr>
            </w:pPr>
            <w:r w:rsidRPr="00433F2A">
              <w:rPr>
                <w:sz w:val="16"/>
                <w:szCs w:val="16"/>
              </w:rPr>
              <w:t xml:space="preserve">      11.651 </w:t>
            </w:r>
          </w:p>
        </w:tc>
        <w:tc>
          <w:tcPr>
            <w:tcW w:w="734" w:type="dxa"/>
            <w:noWrap/>
            <w:vAlign w:val="bottom"/>
          </w:tcPr>
          <w:p w:rsidR="001537BB" w:rsidRPr="00433F2A" w:rsidRDefault="001537BB" w:rsidP="00964B83">
            <w:pPr>
              <w:jc w:val="right"/>
              <w:rPr>
                <w:sz w:val="16"/>
                <w:szCs w:val="16"/>
              </w:rPr>
            </w:pPr>
            <w:r w:rsidRPr="00433F2A">
              <w:rPr>
                <w:sz w:val="16"/>
                <w:szCs w:val="16"/>
              </w:rPr>
              <w:t>0,6</w:t>
            </w:r>
          </w:p>
        </w:tc>
      </w:tr>
      <w:tr w:rsidR="001537BB" w:rsidRPr="00433F2A">
        <w:trPr>
          <w:trHeight w:val="257"/>
        </w:trPr>
        <w:tc>
          <w:tcPr>
            <w:tcW w:w="3850" w:type="dxa"/>
            <w:noWrap/>
            <w:vAlign w:val="bottom"/>
          </w:tcPr>
          <w:p w:rsidR="001537BB" w:rsidRPr="00433F2A" w:rsidRDefault="001537BB" w:rsidP="00964B83">
            <w:pPr>
              <w:rPr>
                <w:sz w:val="16"/>
                <w:szCs w:val="16"/>
              </w:rPr>
            </w:pPr>
            <w:r w:rsidRPr="00433F2A">
              <w:rPr>
                <w:sz w:val="16"/>
                <w:szCs w:val="16"/>
              </w:rPr>
              <w:t>Baten precariobelasting</w:t>
            </w:r>
          </w:p>
        </w:tc>
        <w:tc>
          <w:tcPr>
            <w:tcW w:w="1338" w:type="dxa"/>
            <w:noWrap/>
            <w:vAlign w:val="bottom"/>
          </w:tcPr>
          <w:p w:rsidR="001537BB" w:rsidRPr="00433F2A" w:rsidRDefault="001537BB" w:rsidP="00964B83">
            <w:pPr>
              <w:jc w:val="right"/>
              <w:rPr>
                <w:sz w:val="16"/>
                <w:szCs w:val="16"/>
              </w:rPr>
            </w:pPr>
            <w:r w:rsidRPr="00433F2A">
              <w:rPr>
                <w:sz w:val="16"/>
                <w:szCs w:val="16"/>
              </w:rPr>
              <w:t>74.309</w:t>
            </w:r>
          </w:p>
        </w:tc>
        <w:tc>
          <w:tcPr>
            <w:tcW w:w="506" w:type="dxa"/>
            <w:noWrap/>
            <w:vAlign w:val="bottom"/>
          </w:tcPr>
          <w:p w:rsidR="001537BB" w:rsidRPr="00433F2A" w:rsidRDefault="001537BB" w:rsidP="00964B83">
            <w:pPr>
              <w:jc w:val="right"/>
              <w:rPr>
                <w:sz w:val="16"/>
                <w:szCs w:val="16"/>
              </w:rPr>
            </w:pPr>
            <w:r w:rsidRPr="00433F2A">
              <w:rPr>
                <w:sz w:val="16"/>
                <w:szCs w:val="16"/>
              </w:rPr>
              <w:t>4,2</w:t>
            </w:r>
          </w:p>
        </w:tc>
        <w:tc>
          <w:tcPr>
            <w:tcW w:w="1338" w:type="dxa"/>
            <w:noWrap/>
            <w:vAlign w:val="bottom"/>
          </w:tcPr>
          <w:p w:rsidR="001537BB" w:rsidRPr="00433F2A" w:rsidRDefault="001537BB" w:rsidP="00964B83">
            <w:pPr>
              <w:jc w:val="right"/>
              <w:rPr>
                <w:sz w:val="16"/>
                <w:szCs w:val="16"/>
              </w:rPr>
            </w:pPr>
            <w:r w:rsidRPr="00433F2A">
              <w:rPr>
                <w:sz w:val="16"/>
                <w:szCs w:val="16"/>
              </w:rPr>
              <w:t>82.367</w:t>
            </w:r>
          </w:p>
        </w:tc>
        <w:tc>
          <w:tcPr>
            <w:tcW w:w="506" w:type="dxa"/>
            <w:noWrap/>
            <w:vAlign w:val="bottom"/>
          </w:tcPr>
          <w:p w:rsidR="001537BB" w:rsidRPr="00433F2A" w:rsidRDefault="001537BB" w:rsidP="00964B83">
            <w:pPr>
              <w:jc w:val="right"/>
              <w:rPr>
                <w:sz w:val="16"/>
                <w:szCs w:val="16"/>
              </w:rPr>
            </w:pPr>
            <w:r w:rsidRPr="00433F2A">
              <w:rPr>
                <w:sz w:val="16"/>
                <w:szCs w:val="16"/>
              </w:rPr>
              <w:t>3,7</w:t>
            </w:r>
          </w:p>
        </w:tc>
        <w:tc>
          <w:tcPr>
            <w:tcW w:w="1338" w:type="dxa"/>
            <w:noWrap/>
            <w:vAlign w:val="bottom"/>
          </w:tcPr>
          <w:p w:rsidR="001537BB" w:rsidRPr="00433F2A" w:rsidRDefault="001537BB" w:rsidP="00964B83">
            <w:pPr>
              <w:jc w:val="right"/>
              <w:rPr>
                <w:sz w:val="16"/>
                <w:szCs w:val="16"/>
              </w:rPr>
            </w:pPr>
            <w:r w:rsidRPr="00433F2A">
              <w:rPr>
                <w:sz w:val="16"/>
                <w:szCs w:val="16"/>
              </w:rPr>
              <w:t xml:space="preserve">      84.342 </w:t>
            </w:r>
          </w:p>
        </w:tc>
        <w:tc>
          <w:tcPr>
            <w:tcW w:w="734" w:type="dxa"/>
            <w:noWrap/>
            <w:vAlign w:val="bottom"/>
          </w:tcPr>
          <w:p w:rsidR="001537BB" w:rsidRPr="00433F2A" w:rsidRDefault="001537BB" w:rsidP="00964B83">
            <w:pPr>
              <w:jc w:val="right"/>
              <w:rPr>
                <w:sz w:val="16"/>
                <w:szCs w:val="16"/>
              </w:rPr>
            </w:pPr>
            <w:r w:rsidRPr="00433F2A">
              <w:rPr>
                <w:sz w:val="16"/>
                <w:szCs w:val="16"/>
              </w:rPr>
              <w:t>4,1</w:t>
            </w:r>
          </w:p>
        </w:tc>
      </w:tr>
      <w:tr w:rsidR="001537BB" w:rsidRPr="00433F2A">
        <w:trPr>
          <w:trHeight w:val="257"/>
        </w:trPr>
        <w:tc>
          <w:tcPr>
            <w:tcW w:w="3850" w:type="dxa"/>
            <w:noWrap/>
            <w:vAlign w:val="bottom"/>
          </w:tcPr>
          <w:p w:rsidR="001537BB" w:rsidRPr="00433F2A" w:rsidRDefault="001537BB" w:rsidP="00964B83">
            <w:pPr>
              <w:rPr>
                <w:sz w:val="16"/>
                <w:szCs w:val="16"/>
              </w:rPr>
            </w:pPr>
            <w:r w:rsidRPr="00433F2A">
              <w:rPr>
                <w:sz w:val="16"/>
                <w:szCs w:val="16"/>
              </w:rPr>
              <w:t>Mutaties reserves i.v.m. hoofdfunctie 0 t/m 9</w:t>
            </w:r>
          </w:p>
        </w:tc>
        <w:tc>
          <w:tcPr>
            <w:tcW w:w="1338" w:type="dxa"/>
            <w:noWrap/>
            <w:vAlign w:val="bottom"/>
          </w:tcPr>
          <w:p w:rsidR="001537BB" w:rsidRPr="00433F2A" w:rsidRDefault="001537BB" w:rsidP="00964B83">
            <w:pPr>
              <w:jc w:val="right"/>
              <w:rPr>
                <w:sz w:val="16"/>
                <w:szCs w:val="16"/>
              </w:rPr>
            </w:pPr>
            <w:r w:rsidRPr="00433F2A">
              <w:rPr>
                <w:sz w:val="16"/>
                <w:szCs w:val="16"/>
              </w:rPr>
              <w:t>482.523</w:t>
            </w:r>
          </w:p>
        </w:tc>
        <w:tc>
          <w:tcPr>
            <w:tcW w:w="506" w:type="dxa"/>
            <w:noWrap/>
            <w:vAlign w:val="bottom"/>
          </w:tcPr>
          <w:p w:rsidR="001537BB" w:rsidRPr="00433F2A" w:rsidRDefault="001537BB" w:rsidP="00964B83">
            <w:pPr>
              <w:jc w:val="right"/>
              <w:rPr>
                <w:sz w:val="16"/>
                <w:szCs w:val="16"/>
              </w:rPr>
            </w:pPr>
            <w:r w:rsidRPr="00433F2A">
              <w:rPr>
                <w:sz w:val="16"/>
                <w:szCs w:val="16"/>
              </w:rPr>
              <w:t>27,0</w:t>
            </w:r>
          </w:p>
        </w:tc>
        <w:tc>
          <w:tcPr>
            <w:tcW w:w="1338" w:type="dxa"/>
            <w:noWrap/>
            <w:vAlign w:val="bottom"/>
          </w:tcPr>
          <w:p w:rsidR="001537BB" w:rsidRPr="00433F2A" w:rsidRDefault="001537BB" w:rsidP="00964B83">
            <w:pPr>
              <w:jc w:val="right"/>
              <w:rPr>
                <w:sz w:val="16"/>
                <w:szCs w:val="16"/>
              </w:rPr>
            </w:pPr>
            <w:r w:rsidRPr="00433F2A">
              <w:rPr>
                <w:sz w:val="16"/>
                <w:szCs w:val="16"/>
              </w:rPr>
              <w:t>338.187</w:t>
            </w:r>
          </w:p>
        </w:tc>
        <w:tc>
          <w:tcPr>
            <w:tcW w:w="506" w:type="dxa"/>
            <w:noWrap/>
            <w:vAlign w:val="bottom"/>
          </w:tcPr>
          <w:p w:rsidR="001537BB" w:rsidRPr="00433F2A" w:rsidRDefault="001537BB" w:rsidP="00964B83">
            <w:pPr>
              <w:jc w:val="right"/>
              <w:rPr>
                <w:sz w:val="16"/>
                <w:szCs w:val="16"/>
              </w:rPr>
            </w:pPr>
            <w:r w:rsidRPr="00433F2A">
              <w:rPr>
                <w:sz w:val="16"/>
                <w:szCs w:val="16"/>
              </w:rPr>
              <w:t>15,3</w:t>
            </w:r>
          </w:p>
        </w:tc>
        <w:tc>
          <w:tcPr>
            <w:tcW w:w="1338" w:type="dxa"/>
            <w:noWrap/>
            <w:vAlign w:val="bottom"/>
          </w:tcPr>
          <w:p w:rsidR="001537BB" w:rsidRPr="00433F2A" w:rsidRDefault="001537BB" w:rsidP="00964B83">
            <w:pPr>
              <w:jc w:val="right"/>
              <w:rPr>
                <w:sz w:val="16"/>
                <w:szCs w:val="16"/>
              </w:rPr>
            </w:pPr>
            <w:r w:rsidRPr="00433F2A">
              <w:rPr>
                <w:sz w:val="16"/>
                <w:szCs w:val="16"/>
              </w:rPr>
              <w:t xml:space="preserve">    442.585 </w:t>
            </w:r>
          </w:p>
        </w:tc>
        <w:tc>
          <w:tcPr>
            <w:tcW w:w="734" w:type="dxa"/>
            <w:noWrap/>
            <w:vAlign w:val="bottom"/>
          </w:tcPr>
          <w:p w:rsidR="001537BB" w:rsidRPr="00433F2A" w:rsidRDefault="001537BB" w:rsidP="00964B83">
            <w:pPr>
              <w:jc w:val="right"/>
              <w:rPr>
                <w:sz w:val="16"/>
                <w:szCs w:val="16"/>
              </w:rPr>
            </w:pPr>
            <w:r w:rsidRPr="00433F2A">
              <w:rPr>
                <w:sz w:val="16"/>
                <w:szCs w:val="16"/>
              </w:rPr>
              <w:t>21,3</w:t>
            </w:r>
          </w:p>
        </w:tc>
      </w:tr>
      <w:tr w:rsidR="001537BB" w:rsidRPr="00433F2A">
        <w:trPr>
          <w:trHeight w:val="257"/>
        </w:trPr>
        <w:tc>
          <w:tcPr>
            <w:tcW w:w="3850" w:type="dxa"/>
            <w:tcBorders>
              <w:bottom w:val="single" w:sz="4" w:space="0" w:color="auto"/>
            </w:tcBorders>
            <w:noWrap/>
            <w:vAlign w:val="bottom"/>
          </w:tcPr>
          <w:p w:rsidR="001537BB" w:rsidRPr="00433F2A" w:rsidRDefault="001537BB" w:rsidP="00964B83">
            <w:pPr>
              <w:rPr>
                <w:b/>
                <w:bCs/>
                <w:sz w:val="16"/>
                <w:szCs w:val="16"/>
              </w:rPr>
            </w:pPr>
            <w:r w:rsidRPr="00433F2A">
              <w:rPr>
                <w:b/>
                <w:bCs/>
                <w:sz w:val="16"/>
                <w:szCs w:val="16"/>
              </w:rPr>
              <w:t xml:space="preserve">Totalen </w:t>
            </w:r>
          </w:p>
        </w:tc>
        <w:tc>
          <w:tcPr>
            <w:tcW w:w="1338" w:type="dxa"/>
            <w:tcBorders>
              <w:bottom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1.783.901</w:t>
            </w:r>
          </w:p>
        </w:tc>
        <w:tc>
          <w:tcPr>
            <w:tcW w:w="506" w:type="dxa"/>
            <w:tcBorders>
              <w:bottom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100</w:t>
            </w:r>
          </w:p>
        </w:tc>
        <w:tc>
          <w:tcPr>
            <w:tcW w:w="1338" w:type="dxa"/>
            <w:tcBorders>
              <w:bottom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2.217.093</w:t>
            </w:r>
          </w:p>
        </w:tc>
        <w:tc>
          <w:tcPr>
            <w:tcW w:w="506" w:type="dxa"/>
            <w:tcBorders>
              <w:bottom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100</w:t>
            </w:r>
          </w:p>
        </w:tc>
        <w:tc>
          <w:tcPr>
            <w:tcW w:w="1338" w:type="dxa"/>
            <w:tcBorders>
              <w:bottom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 xml:space="preserve">     2.080.572 </w:t>
            </w:r>
          </w:p>
        </w:tc>
        <w:tc>
          <w:tcPr>
            <w:tcW w:w="734" w:type="dxa"/>
            <w:tcBorders>
              <w:bottom w:val="single" w:sz="4" w:space="0" w:color="auto"/>
            </w:tcBorders>
            <w:noWrap/>
            <w:vAlign w:val="bottom"/>
          </w:tcPr>
          <w:p w:rsidR="001537BB" w:rsidRPr="00433F2A" w:rsidRDefault="001537BB" w:rsidP="00964B83">
            <w:pPr>
              <w:jc w:val="right"/>
              <w:rPr>
                <w:b/>
                <w:bCs/>
                <w:sz w:val="16"/>
                <w:szCs w:val="16"/>
              </w:rPr>
            </w:pPr>
            <w:r w:rsidRPr="00433F2A">
              <w:rPr>
                <w:b/>
                <w:bCs/>
                <w:sz w:val="16"/>
                <w:szCs w:val="16"/>
              </w:rPr>
              <w:t>100</w:t>
            </w:r>
          </w:p>
        </w:tc>
      </w:tr>
    </w:tbl>
    <w:p w:rsidR="001537BB" w:rsidRDefault="001537BB" w:rsidP="00BE113A">
      <w:pPr>
        <w:jc w:val="right"/>
      </w:pPr>
    </w:p>
    <w:p w:rsidR="001537BB" w:rsidRPr="00433F2A" w:rsidRDefault="001537BB" w:rsidP="00BE113A">
      <w:pPr>
        <w:jc w:val="right"/>
      </w:pPr>
      <w:r w:rsidRPr="00433F2A">
        <w:t>Bron: Ministerie van BZK, 2009.</w:t>
      </w:r>
    </w:p>
    <w:p w:rsidR="001537BB" w:rsidRDefault="001537BB" w:rsidP="00433F2A">
      <w:pPr>
        <w:jc w:val="both"/>
      </w:pPr>
    </w:p>
    <w:p w:rsidR="001537BB" w:rsidRDefault="001537BB" w:rsidP="00433F2A">
      <w:pPr>
        <w:jc w:val="both"/>
      </w:pPr>
      <w:r>
        <w:t xml:space="preserve">Uit tabel 9 kan allereerst worden opgemaakt dat het totaalsaldo van OEM in 2007 ruim 2 miljard euro bedraagt; daarmee is het saldo gestegen ten opzichte van 2005, maar gedaald ten opzichte van 2006. De 8,8 miljard euro uit paragraaf 3.4.1 wijkt sterk af van de 2 miljard euro in onderstaande tabel, omdat in tabel 9 saldi zijn opgenomen waarbij baten voor lasten zijn gecompenseerd; in figuur 3 zijn ‘slechts’ inkomstentotalen opgenomen. </w:t>
      </w:r>
    </w:p>
    <w:p w:rsidR="001537BB" w:rsidRDefault="001537BB" w:rsidP="00B256A4">
      <w:pPr>
        <w:ind w:firstLine="708"/>
        <w:jc w:val="both"/>
      </w:pPr>
      <w:r>
        <w:t xml:space="preserve">In onderstaande tabel is ‘ingezoomd’ op de salditotalen van 2005, 2006 en 2007. Het toont inzicht in de samenstelling van de salditotalen – het geheel van baten en lasten. </w:t>
      </w:r>
    </w:p>
    <w:p w:rsidR="001537BB" w:rsidRDefault="001537BB" w:rsidP="00B256A4">
      <w:pPr>
        <w:jc w:val="both"/>
      </w:pPr>
    </w:p>
    <w:p w:rsidR="001537BB" w:rsidRPr="00B256A4" w:rsidRDefault="001537BB" w:rsidP="00B256A4">
      <w:pPr>
        <w:jc w:val="both"/>
      </w:pPr>
      <w:r>
        <w:t>Tabel 10</w:t>
      </w:r>
      <w:r w:rsidRPr="00B256A4">
        <w:t xml:space="preserve"> </w:t>
      </w:r>
      <w:r w:rsidRPr="00B256A4">
        <w:tab/>
        <w:t>Saldi OEM totaal: baten en lasten</w:t>
      </w:r>
    </w:p>
    <w:p w:rsidR="001537BB" w:rsidRPr="00B256A4" w:rsidRDefault="001537BB" w:rsidP="00B256A4">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3"/>
        <w:gridCol w:w="2303"/>
        <w:gridCol w:w="2303"/>
        <w:gridCol w:w="2303"/>
      </w:tblGrid>
      <w:tr w:rsidR="001537BB">
        <w:tc>
          <w:tcPr>
            <w:tcW w:w="2303" w:type="dxa"/>
          </w:tcPr>
          <w:p w:rsidR="001537BB" w:rsidRDefault="001537BB" w:rsidP="002A3EFD">
            <w:pPr>
              <w:jc w:val="both"/>
            </w:pPr>
          </w:p>
        </w:tc>
        <w:tc>
          <w:tcPr>
            <w:tcW w:w="2303" w:type="dxa"/>
          </w:tcPr>
          <w:p w:rsidR="001537BB" w:rsidRPr="002A3EFD" w:rsidRDefault="001537BB" w:rsidP="002A3EFD">
            <w:pPr>
              <w:jc w:val="right"/>
              <w:rPr>
                <w:i/>
                <w:iCs/>
              </w:rPr>
            </w:pPr>
            <w:r w:rsidRPr="002A3EFD">
              <w:rPr>
                <w:i/>
                <w:iCs/>
              </w:rPr>
              <w:t>2005</w:t>
            </w:r>
          </w:p>
        </w:tc>
        <w:tc>
          <w:tcPr>
            <w:tcW w:w="2303" w:type="dxa"/>
          </w:tcPr>
          <w:p w:rsidR="001537BB" w:rsidRPr="002A3EFD" w:rsidRDefault="001537BB" w:rsidP="002A3EFD">
            <w:pPr>
              <w:jc w:val="right"/>
              <w:rPr>
                <w:i/>
                <w:iCs/>
              </w:rPr>
            </w:pPr>
            <w:r w:rsidRPr="002A3EFD">
              <w:rPr>
                <w:i/>
                <w:iCs/>
              </w:rPr>
              <w:t>2006</w:t>
            </w:r>
          </w:p>
        </w:tc>
        <w:tc>
          <w:tcPr>
            <w:tcW w:w="2303" w:type="dxa"/>
          </w:tcPr>
          <w:p w:rsidR="001537BB" w:rsidRPr="002A3EFD" w:rsidRDefault="001537BB" w:rsidP="002A3EFD">
            <w:pPr>
              <w:jc w:val="right"/>
              <w:rPr>
                <w:i/>
                <w:iCs/>
              </w:rPr>
            </w:pPr>
            <w:r w:rsidRPr="002A3EFD">
              <w:rPr>
                <w:i/>
                <w:iCs/>
              </w:rPr>
              <w:t>2007</w:t>
            </w:r>
          </w:p>
        </w:tc>
      </w:tr>
      <w:tr w:rsidR="001537BB">
        <w:tc>
          <w:tcPr>
            <w:tcW w:w="2303" w:type="dxa"/>
          </w:tcPr>
          <w:p w:rsidR="001537BB" w:rsidRDefault="001537BB" w:rsidP="002A3EFD">
            <w:pPr>
              <w:jc w:val="both"/>
            </w:pPr>
            <w:r>
              <w:t>Baten totaal</w:t>
            </w:r>
          </w:p>
        </w:tc>
        <w:tc>
          <w:tcPr>
            <w:tcW w:w="2303" w:type="dxa"/>
          </w:tcPr>
          <w:p w:rsidR="001537BB" w:rsidRDefault="001537BB" w:rsidP="002A3EFD">
            <w:pPr>
              <w:jc w:val="right"/>
            </w:pPr>
            <w:r>
              <w:t>1.990.053</w:t>
            </w:r>
          </w:p>
        </w:tc>
        <w:tc>
          <w:tcPr>
            <w:tcW w:w="2303" w:type="dxa"/>
          </w:tcPr>
          <w:p w:rsidR="001537BB" w:rsidRDefault="001537BB" w:rsidP="002A3EFD">
            <w:pPr>
              <w:jc w:val="right"/>
            </w:pPr>
            <w:r>
              <w:t>2.527.760</w:t>
            </w:r>
          </w:p>
        </w:tc>
        <w:tc>
          <w:tcPr>
            <w:tcW w:w="2303" w:type="dxa"/>
          </w:tcPr>
          <w:p w:rsidR="001537BB" w:rsidRDefault="001537BB" w:rsidP="002A3EFD">
            <w:pPr>
              <w:jc w:val="right"/>
            </w:pPr>
            <w:r>
              <w:t>2.648.265</w:t>
            </w:r>
          </w:p>
        </w:tc>
      </w:tr>
      <w:tr w:rsidR="001537BB">
        <w:tc>
          <w:tcPr>
            <w:tcW w:w="2303" w:type="dxa"/>
          </w:tcPr>
          <w:p w:rsidR="001537BB" w:rsidRDefault="001537BB" w:rsidP="002A3EFD">
            <w:pPr>
              <w:jc w:val="both"/>
            </w:pPr>
            <w:r>
              <w:t>Lasten totaal</w:t>
            </w:r>
          </w:p>
        </w:tc>
        <w:tc>
          <w:tcPr>
            <w:tcW w:w="2303" w:type="dxa"/>
          </w:tcPr>
          <w:p w:rsidR="001537BB" w:rsidRDefault="001537BB" w:rsidP="002A3EFD">
            <w:pPr>
              <w:jc w:val="right"/>
            </w:pPr>
            <w:r>
              <w:t>206.152</w:t>
            </w:r>
          </w:p>
        </w:tc>
        <w:tc>
          <w:tcPr>
            <w:tcW w:w="2303" w:type="dxa"/>
          </w:tcPr>
          <w:p w:rsidR="001537BB" w:rsidRDefault="001537BB" w:rsidP="002A3EFD">
            <w:pPr>
              <w:jc w:val="right"/>
            </w:pPr>
            <w:r>
              <w:t>310.667</w:t>
            </w:r>
          </w:p>
        </w:tc>
        <w:tc>
          <w:tcPr>
            <w:tcW w:w="2303" w:type="dxa"/>
          </w:tcPr>
          <w:p w:rsidR="001537BB" w:rsidRDefault="001537BB" w:rsidP="002A3EFD">
            <w:pPr>
              <w:jc w:val="right"/>
            </w:pPr>
            <w:r>
              <w:t>567.693</w:t>
            </w:r>
          </w:p>
        </w:tc>
      </w:tr>
      <w:tr w:rsidR="001537BB">
        <w:tc>
          <w:tcPr>
            <w:tcW w:w="2303" w:type="dxa"/>
          </w:tcPr>
          <w:p w:rsidR="001537BB" w:rsidRPr="002A3EFD" w:rsidRDefault="001537BB" w:rsidP="002A3EFD">
            <w:pPr>
              <w:jc w:val="both"/>
              <w:rPr>
                <w:b/>
                <w:bCs/>
              </w:rPr>
            </w:pPr>
            <w:r w:rsidRPr="002A3EFD">
              <w:rPr>
                <w:b/>
                <w:bCs/>
              </w:rPr>
              <w:t xml:space="preserve">Saldi totaal </w:t>
            </w:r>
          </w:p>
        </w:tc>
        <w:tc>
          <w:tcPr>
            <w:tcW w:w="2303" w:type="dxa"/>
          </w:tcPr>
          <w:p w:rsidR="001537BB" w:rsidRPr="002A3EFD" w:rsidRDefault="001537BB" w:rsidP="002A3EFD">
            <w:pPr>
              <w:jc w:val="right"/>
              <w:rPr>
                <w:b/>
                <w:bCs/>
              </w:rPr>
            </w:pPr>
            <w:r w:rsidRPr="002A3EFD">
              <w:rPr>
                <w:b/>
                <w:bCs/>
              </w:rPr>
              <w:t>1.783.901</w:t>
            </w:r>
          </w:p>
        </w:tc>
        <w:tc>
          <w:tcPr>
            <w:tcW w:w="2303" w:type="dxa"/>
          </w:tcPr>
          <w:p w:rsidR="001537BB" w:rsidRPr="002A3EFD" w:rsidRDefault="001537BB" w:rsidP="002A3EFD">
            <w:pPr>
              <w:jc w:val="right"/>
              <w:rPr>
                <w:b/>
                <w:bCs/>
              </w:rPr>
            </w:pPr>
            <w:r w:rsidRPr="002A3EFD">
              <w:rPr>
                <w:b/>
                <w:bCs/>
              </w:rPr>
              <w:t>2.217.093</w:t>
            </w:r>
          </w:p>
        </w:tc>
        <w:tc>
          <w:tcPr>
            <w:tcW w:w="2303" w:type="dxa"/>
          </w:tcPr>
          <w:p w:rsidR="001537BB" w:rsidRPr="002A3EFD" w:rsidRDefault="001537BB" w:rsidP="002A3EFD">
            <w:pPr>
              <w:jc w:val="right"/>
              <w:rPr>
                <w:b/>
                <w:bCs/>
              </w:rPr>
            </w:pPr>
            <w:r w:rsidRPr="002A3EFD">
              <w:rPr>
                <w:b/>
                <w:bCs/>
              </w:rPr>
              <w:t>2.080.572</w:t>
            </w:r>
          </w:p>
        </w:tc>
      </w:tr>
    </w:tbl>
    <w:p w:rsidR="001537BB" w:rsidRDefault="001537BB" w:rsidP="00B256A4">
      <w:pPr>
        <w:jc w:val="both"/>
      </w:pPr>
      <w:r w:rsidRPr="00D55670">
        <w:t xml:space="preserve"> </w:t>
      </w:r>
    </w:p>
    <w:p w:rsidR="001537BB" w:rsidRDefault="001537BB" w:rsidP="00B256A4">
      <w:pPr>
        <w:jc w:val="right"/>
      </w:pPr>
      <w:r>
        <w:t>Bron: Ministerie van BZK, 2009.</w:t>
      </w:r>
    </w:p>
    <w:p w:rsidR="001537BB" w:rsidRPr="00D55670" w:rsidRDefault="001537BB" w:rsidP="00B256A4">
      <w:pPr>
        <w:jc w:val="both"/>
      </w:pPr>
    </w:p>
    <w:p w:rsidR="001537BB" w:rsidRDefault="001537BB" w:rsidP="00B256A4">
      <w:pPr>
        <w:jc w:val="both"/>
      </w:pPr>
      <w:r>
        <w:t xml:space="preserve">Uit tabel 10 kan worden opgemaakt dat de sterke stijging van het saldo in 2006 ten opzichte van 2005 moet worden toegerekend aan een sterke stijging van de baten; de in 2007 ingezette daling echter, is te wijten aan de relatief sterke stijging van lasten – in relatie tot een relatief zwakke stijging van baten. </w:t>
      </w:r>
    </w:p>
    <w:p w:rsidR="001537BB" w:rsidRDefault="001537BB" w:rsidP="00B256A4">
      <w:pPr>
        <w:jc w:val="both"/>
      </w:pPr>
      <w:r>
        <w:tab/>
        <w:t xml:space="preserve">Tabel 9 toont een aantal opvallende waarden en fluctuaties. Daarom komt hierna elk van de categorieën kort aan de orde. </w:t>
      </w:r>
    </w:p>
    <w:p w:rsidR="001537BB" w:rsidRDefault="001537BB" w:rsidP="00B256A4">
      <w:pPr>
        <w:jc w:val="both"/>
      </w:pPr>
    </w:p>
    <w:p w:rsidR="001537BB" w:rsidRDefault="001537BB" w:rsidP="00B256A4">
      <w:pPr>
        <w:jc w:val="both"/>
        <w:rPr>
          <w:i/>
          <w:iCs/>
        </w:rPr>
      </w:pPr>
      <w:r>
        <w:rPr>
          <w:i/>
          <w:iCs/>
        </w:rPr>
        <w:t>OV</w:t>
      </w:r>
    </w:p>
    <w:p w:rsidR="001537BB" w:rsidRPr="000B20BD" w:rsidRDefault="001537BB" w:rsidP="00B256A4">
      <w:pPr>
        <w:jc w:val="both"/>
      </w:pPr>
      <w:r>
        <w:t xml:space="preserve">De eerste categorie ‘Openbaar Vervoer’ vertoont een – zowel absoluut als relatief – sterke daling van het saldo in 3 jaar: van -29.633.000 euro (-1,7%) in 2005, -99.263.000 euro (-4,5%) in 2006 tot -158.883.000 euro (-7,6%) in 2007. Het saldo is bovendien gedurende drie jaar negatief. </w:t>
      </w:r>
    </w:p>
    <w:p w:rsidR="001537BB" w:rsidRDefault="001537BB" w:rsidP="00B256A4">
      <w:pPr>
        <w:jc w:val="both"/>
        <w:rPr>
          <w:i/>
          <w:iCs/>
        </w:rPr>
      </w:pPr>
    </w:p>
    <w:p w:rsidR="001537BB" w:rsidRDefault="001537BB" w:rsidP="00B256A4">
      <w:pPr>
        <w:jc w:val="both"/>
        <w:rPr>
          <w:i/>
          <w:iCs/>
        </w:rPr>
      </w:pPr>
      <w:r>
        <w:rPr>
          <w:i/>
          <w:iCs/>
        </w:rPr>
        <w:t>Zeehavens</w:t>
      </w:r>
    </w:p>
    <w:p w:rsidR="001537BB" w:rsidRPr="00C020BD" w:rsidRDefault="001537BB" w:rsidP="00B256A4">
      <w:pPr>
        <w:jc w:val="both"/>
      </w:pPr>
      <w:r>
        <w:t xml:space="preserve">De categorie ‘Zeehavens’ lijkt voor wat betreft het saldo redelijk stabiel te zijn: de saldi vertonen een licht stijgend verloop – van 16.495.000 euro in 2005, 20.902.000 euro in 2006 tot 30.155.000 euro in 2007. In procentueel opzicht zijn de jaren 2005 en 2006 gelijk; in 2007 stijgt het percentage tot 1,4% (0,9% in 2005 en 2006). </w:t>
      </w:r>
    </w:p>
    <w:p w:rsidR="001537BB" w:rsidRDefault="001537BB" w:rsidP="00B256A4">
      <w:pPr>
        <w:jc w:val="both"/>
        <w:rPr>
          <w:i/>
          <w:iCs/>
        </w:rPr>
      </w:pPr>
    </w:p>
    <w:p w:rsidR="001537BB" w:rsidRDefault="001537BB" w:rsidP="00B256A4">
      <w:pPr>
        <w:jc w:val="both"/>
        <w:rPr>
          <w:i/>
          <w:iCs/>
        </w:rPr>
      </w:pPr>
    </w:p>
    <w:p w:rsidR="001537BB" w:rsidRDefault="001537BB" w:rsidP="00B256A4">
      <w:pPr>
        <w:jc w:val="both"/>
        <w:rPr>
          <w:i/>
          <w:iCs/>
        </w:rPr>
      </w:pPr>
      <w:r>
        <w:rPr>
          <w:i/>
          <w:iCs/>
        </w:rPr>
        <w:t>Luchtvaart</w:t>
      </w:r>
    </w:p>
    <w:p w:rsidR="001537BB" w:rsidRDefault="001537BB" w:rsidP="00B256A4">
      <w:pPr>
        <w:jc w:val="both"/>
      </w:pPr>
      <w:r>
        <w:t xml:space="preserve">De derde categorie vertoont ook nauwelijks fluctuaties en de bedragen zijn bovendien van relatief zeer beperkte omvang: de saldi variëren van -378.000 euro in 2005, -310.000 euro in 2006 tot 411.000 euro in 2007. Deze bedragen zijn in procentueel opzicht te verwaarlozen (0,0% in tabel 8). </w:t>
      </w:r>
    </w:p>
    <w:p w:rsidR="001537BB" w:rsidRPr="003B4640" w:rsidRDefault="001537BB" w:rsidP="00B256A4">
      <w:pPr>
        <w:jc w:val="both"/>
      </w:pPr>
    </w:p>
    <w:p w:rsidR="001537BB" w:rsidRDefault="001537BB" w:rsidP="00B256A4">
      <w:pPr>
        <w:jc w:val="both"/>
        <w:rPr>
          <w:i/>
          <w:iCs/>
        </w:rPr>
      </w:pPr>
      <w:r>
        <w:rPr>
          <w:i/>
          <w:iCs/>
        </w:rPr>
        <w:t xml:space="preserve">Handel en ambacht </w:t>
      </w:r>
    </w:p>
    <w:p w:rsidR="001537BB" w:rsidRDefault="001537BB" w:rsidP="00B256A4">
      <w:pPr>
        <w:jc w:val="both"/>
      </w:pPr>
      <w:r>
        <w:t xml:space="preserve">‘Handel en ambacht’ is – afgaande op tabel 8 – ook betrekkelijk stabiel in een periode van drie jaar. De saldi variëren van -161.759.000 euro in 2005, -181.540.000 euro in 2006 tot -208.279.000 euro in 2007, waarbij zij gemiddeld zo’n 9% van het totale saldo uitmaken. </w:t>
      </w:r>
    </w:p>
    <w:p w:rsidR="001537BB" w:rsidRDefault="001537BB" w:rsidP="00B256A4">
      <w:pPr>
        <w:jc w:val="both"/>
      </w:pPr>
    </w:p>
    <w:p w:rsidR="001537BB" w:rsidRDefault="001537BB" w:rsidP="00CC667D">
      <w:pPr>
        <w:jc w:val="both"/>
        <w:rPr>
          <w:i/>
          <w:iCs/>
        </w:rPr>
      </w:pPr>
      <w:r>
        <w:rPr>
          <w:i/>
          <w:iCs/>
        </w:rPr>
        <w:t xml:space="preserve">Industrie </w:t>
      </w:r>
    </w:p>
    <w:p w:rsidR="001537BB" w:rsidRPr="00CC667D" w:rsidRDefault="001537BB" w:rsidP="00CC667D">
      <w:pPr>
        <w:jc w:val="both"/>
      </w:pPr>
      <w:r>
        <w:t xml:space="preserve">En ook de categorie ‘Industrie’ vertoont weinig opvallende waarden: de saldi schommelen tussen de 0 en -1%; de saldi zijn echter gedurende een periode van drie jaar wel (licht) negatief. </w:t>
      </w:r>
    </w:p>
    <w:p w:rsidR="001537BB" w:rsidRDefault="001537BB" w:rsidP="00CC667D">
      <w:pPr>
        <w:jc w:val="both"/>
        <w:rPr>
          <w:i/>
          <w:iCs/>
        </w:rPr>
      </w:pPr>
    </w:p>
    <w:p w:rsidR="001537BB" w:rsidRPr="00C07ED2" w:rsidRDefault="001537BB" w:rsidP="00CC667D">
      <w:pPr>
        <w:jc w:val="both"/>
        <w:rPr>
          <w:i/>
          <w:iCs/>
        </w:rPr>
      </w:pPr>
      <w:r w:rsidRPr="00C07ED2">
        <w:rPr>
          <w:i/>
          <w:iCs/>
        </w:rPr>
        <w:t>Nutsbedrijven</w:t>
      </w:r>
    </w:p>
    <w:p w:rsidR="001537BB" w:rsidRPr="00CC667D" w:rsidRDefault="001537BB" w:rsidP="00CC667D">
      <w:pPr>
        <w:jc w:val="both"/>
      </w:pPr>
      <w:r w:rsidRPr="00C07ED2">
        <w:t>De eerste functie van OEM die een substantieel deel uitmaakt van het totaalsaldo, is ‘Nutsbedrijven’. Op het eerste gezicht lijkt sprake te zijn van een sterke (absolute) stijging in drie jaar; echter, het totaalsaldo stijgt eveneens en daarmee blijft de stijging in relatief opzicht beperkt. De waarden variëren van 90.985.000 euro in 2005, 113.429.000 euro in 2006 tot 151.202 euro in 2007.</w:t>
      </w:r>
      <w:r>
        <w:t xml:space="preserve"> </w:t>
      </w:r>
    </w:p>
    <w:p w:rsidR="001537BB" w:rsidRDefault="001537BB" w:rsidP="00CC667D">
      <w:pPr>
        <w:jc w:val="both"/>
        <w:rPr>
          <w:i/>
          <w:iCs/>
        </w:rPr>
      </w:pPr>
    </w:p>
    <w:p w:rsidR="001537BB" w:rsidRDefault="001537BB" w:rsidP="00CC667D">
      <w:pPr>
        <w:jc w:val="both"/>
        <w:rPr>
          <w:i/>
          <w:iCs/>
        </w:rPr>
      </w:pPr>
      <w:r>
        <w:rPr>
          <w:i/>
          <w:iCs/>
        </w:rPr>
        <w:t>Agrarische productie en ontginning</w:t>
      </w:r>
    </w:p>
    <w:p w:rsidR="001537BB" w:rsidRDefault="001537BB" w:rsidP="00B256A4">
      <w:pPr>
        <w:jc w:val="both"/>
      </w:pPr>
      <w:r>
        <w:t xml:space="preserve">Opmerkelijk bij ‘Agrarische productie en ontginning’ is de zeer sterke toename van het saldo in 2006 ten opzichte van 2005: er is sprake van een toename van bijna 12 procentpunt – van 3.334.000 euro in 2005 tot 279.275.000 euro in 2006. Vervolgens daalt het saldo weer sterk in 2007 (tot 1.027.000 euro). </w:t>
      </w:r>
    </w:p>
    <w:p w:rsidR="001537BB" w:rsidRDefault="001537BB" w:rsidP="00B256A4">
      <w:pPr>
        <w:jc w:val="both"/>
      </w:pPr>
    </w:p>
    <w:p w:rsidR="001537BB" w:rsidRDefault="001537BB" w:rsidP="00B256A4">
      <w:pPr>
        <w:jc w:val="both"/>
        <w:rPr>
          <w:i/>
          <w:iCs/>
        </w:rPr>
      </w:pPr>
      <w:r>
        <w:rPr>
          <w:i/>
          <w:iCs/>
        </w:rPr>
        <w:t>Overige agrarische zaken, jacht en visserij</w:t>
      </w:r>
    </w:p>
    <w:p w:rsidR="001537BB" w:rsidRPr="00F20AD9" w:rsidRDefault="001537BB" w:rsidP="00B256A4">
      <w:pPr>
        <w:jc w:val="both"/>
      </w:pPr>
      <w:r>
        <w:t xml:space="preserve">‘Overige agrarische zaken, jacht en visserij’ vertoont zeer geringe schommelingen, waarbij de waarden blijven schommelen rondom de 0%. Wel zijn de saldi gedurende drie jaar negatief. </w:t>
      </w:r>
    </w:p>
    <w:p w:rsidR="001537BB" w:rsidRDefault="001537BB" w:rsidP="00B256A4">
      <w:pPr>
        <w:jc w:val="both"/>
        <w:rPr>
          <w:i/>
          <w:iCs/>
        </w:rPr>
      </w:pPr>
    </w:p>
    <w:p w:rsidR="001537BB" w:rsidRPr="00C07ED2" w:rsidRDefault="001537BB" w:rsidP="00B256A4">
      <w:pPr>
        <w:jc w:val="both"/>
        <w:rPr>
          <w:i/>
          <w:iCs/>
        </w:rPr>
      </w:pPr>
      <w:r w:rsidRPr="00C07ED2">
        <w:rPr>
          <w:i/>
          <w:iCs/>
        </w:rPr>
        <w:t>Bouwgrondexploitatie</w:t>
      </w:r>
    </w:p>
    <w:p w:rsidR="001537BB" w:rsidRDefault="001537BB" w:rsidP="00B256A4">
      <w:pPr>
        <w:jc w:val="both"/>
      </w:pPr>
      <w:r w:rsidRPr="00C07ED2">
        <w:t>De categorie ‘Bouwgrondexploitatie’ is – na ‘Nutsbedrijven’, een tweede omvangrijke categorie. In een periode van drie jaar vertoont de functie een – zowel absoluut als relatief – sterke stijging: van 224.773.000 euro (12,6%) in 2005, 408.302.000 euro (18,4%) in 2006 tot 507.540.000 euro (24,4%) in 2007.</w:t>
      </w:r>
      <w:r>
        <w:t xml:space="preserve"> </w:t>
      </w:r>
    </w:p>
    <w:p w:rsidR="001537BB" w:rsidRDefault="001537BB" w:rsidP="00B256A4">
      <w:pPr>
        <w:jc w:val="both"/>
      </w:pPr>
    </w:p>
    <w:p w:rsidR="001537BB" w:rsidRPr="00C07ED2" w:rsidRDefault="001537BB" w:rsidP="00757577">
      <w:pPr>
        <w:jc w:val="both"/>
        <w:rPr>
          <w:i/>
          <w:iCs/>
        </w:rPr>
      </w:pPr>
      <w:r w:rsidRPr="00C07ED2">
        <w:rPr>
          <w:i/>
          <w:iCs/>
        </w:rPr>
        <w:t xml:space="preserve">Geldleningen en uitzettingen korter dan 1 jaar </w:t>
      </w:r>
    </w:p>
    <w:p w:rsidR="001537BB" w:rsidRPr="005C7C94" w:rsidRDefault="001537BB" w:rsidP="00B256A4">
      <w:pPr>
        <w:jc w:val="both"/>
      </w:pPr>
      <w:r w:rsidRPr="00C07ED2">
        <w:t>‘Geldleningen en uitzettingen korter dan 1 jaar’ is weliswaar – absoluut en relatief – minder groot dan ‘Bouwgrondexploitatie’, maar de functie maar desondanks nog gemiddeld circa 5% uit van het totaalsaldo (158.277.000 euro in 2007).</w:t>
      </w:r>
      <w:r>
        <w:t xml:space="preserve">  </w:t>
      </w:r>
    </w:p>
    <w:p w:rsidR="001537BB" w:rsidRDefault="001537BB" w:rsidP="00B256A4">
      <w:pPr>
        <w:jc w:val="both"/>
        <w:rPr>
          <w:i/>
          <w:iCs/>
        </w:rPr>
      </w:pPr>
    </w:p>
    <w:p w:rsidR="001537BB" w:rsidRPr="00C07ED2" w:rsidRDefault="001537BB" w:rsidP="00360EE0">
      <w:pPr>
        <w:jc w:val="both"/>
        <w:rPr>
          <w:i/>
          <w:iCs/>
        </w:rPr>
      </w:pPr>
      <w:r w:rsidRPr="00C07ED2">
        <w:rPr>
          <w:i/>
          <w:iCs/>
        </w:rPr>
        <w:t>Overige financiële middelen</w:t>
      </w:r>
    </w:p>
    <w:p w:rsidR="001537BB" w:rsidRPr="00C07ED2" w:rsidRDefault="001537BB" w:rsidP="00B256A4">
      <w:pPr>
        <w:jc w:val="both"/>
      </w:pPr>
      <w:r w:rsidRPr="00C07ED2">
        <w:t xml:space="preserve">De ‘Overige financiële middelen’ maken gemiddeld zo’n 17% van het totaalsaldo uit en zijn daarmee in financieel opzicht belangrijk voor gemeenten. 2007 wordt bovendien nog gekenmerkt door een sterke stijging ten opzichte van 2006: van 297.981.000 euro (13,4%) in 2006 tot 439.641.000 euro (21,1%) in 2007. </w:t>
      </w:r>
    </w:p>
    <w:p w:rsidR="001537BB" w:rsidRPr="00C07ED2" w:rsidRDefault="001537BB" w:rsidP="00B256A4">
      <w:pPr>
        <w:jc w:val="both"/>
      </w:pPr>
    </w:p>
    <w:p w:rsidR="001537BB" w:rsidRPr="00C07ED2" w:rsidRDefault="001537BB" w:rsidP="00A811F1">
      <w:pPr>
        <w:jc w:val="both"/>
        <w:rPr>
          <w:i/>
          <w:iCs/>
        </w:rPr>
      </w:pPr>
      <w:r w:rsidRPr="00C07ED2">
        <w:rPr>
          <w:i/>
          <w:iCs/>
        </w:rPr>
        <w:t xml:space="preserve">Geldleningen en uitzettingen langer </w:t>
      </w:r>
      <w:r>
        <w:rPr>
          <w:i/>
          <w:iCs/>
        </w:rPr>
        <w:t xml:space="preserve">dan </w:t>
      </w:r>
      <w:r w:rsidRPr="00C07ED2">
        <w:rPr>
          <w:i/>
          <w:iCs/>
        </w:rPr>
        <w:t>of gelijk aan 1 jaar</w:t>
      </w:r>
    </w:p>
    <w:p w:rsidR="001537BB" w:rsidRPr="00360EE0" w:rsidRDefault="001537BB" w:rsidP="00B256A4">
      <w:pPr>
        <w:jc w:val="both"/>
      </w:pPr>
      <w:r w:rsidRPr="00C07ED2">
        <w:t>De meest omvangrijke categorie in alle jaren is ‘Geldleningen en uitzettingen langer of gelijk aan 1 jaar’ die gemiddeld circa 30% van het totaalsaldo uitmaakt. De relatieve fluctuaties zijn gering.</w:t>
      </w:r>
      <w:r>
        <w:t xml:space="preserve"> </w:t>
      </w:r>
    </w:p>
    <w:p w:rsidR="001537BB" w:rsidRDefault="001537BB" w:rsidP="00B256A4">
      <w:pPr>
        <w:jc w:val="both"/>
        <w:rPr>
          <w:i/>
          <w:iCs/>
        </w:rPr>
      </w:pPr>
    </w:p>
    <w:p w:rsidR="001537BB" w:rsidRDefault="001537BB" w:rsidP="00B256A4">
      <w:pPr>
        <w:jc w:val="both"/>
        <w:rPr>
          <w:i/>
          <w:iCs/>
        </w:rPr>
      </w:pPr>
      <w:r>
        <w:rPr>
          <w:i/>
          <w:iCs/>
        </w:rPr>
        <w:t>Baten roerende woon- en bedrijfsruimtebelasting</w:t>
      </w:r>
    </w:p>
    <w:p w:rsidR="001537BB" w:rsidRDefault="001537BB" w:rsidP="00FD23BF">
      <w:pPr>
        <w:jc w:val="both"/>
      </w:pPr>
      <w:r>
        <w:t xml:space="preserve">Opmerkelijk bij de categorie ‘Baten roerende woon- en bedrijfsruimtebelasting’ is de sterke daling van de baten in 2007 ten opzichte van 2006: van 2.416.000 euro tot -191.942.000 euro. Dit houdt een daling van 9,3 procentpunt in. </w:t>
      </w:r>
    </w:p>
    <w:p w:rsidR="001537BB" w:rsidRDefault="001537BB" w:rsidP="00FD23BF">
      <w:pPr>
        <w:jc w:val="both"/>
      </w:pPr>
    </w:p>
    <w:p w:rsidR="001537BB" w:rsidRDefault="001537BB" w:rsidP="00FD23BF">
      <w:pPr>
        <w:jc w:val="both"/>
        <w:rPr>
          <w:i/>
          <w:iCs/>
        </w:rPr>
      </w:pPr>
      <w:r>
        <w:rPr>
          <w:i/>
          <w:iCs/>
        </w:rPr>
        <w:t>Baten baatbelasting</w:t>
      </w:r>
    </w:p>
    <w:p w:rsidR="001537BB" w:rsidRDefault="001537BB" w:rsidP="00FD23BF">
      <w:pPr>
        <w:jc w:val="both"/>
      </w:pPr>
      <w:r>
        <w:t xml:space="preserve">De volgende categorie, ‘Baten baatbelasting’, laat een meer stabiel beeld zien: in alle jaren bedragen de baten 0,1% van het totaalsaldo. Dit komt tot uiting in de zeer geringe jaarlijkse fluctuaties: van 2.590.000 euro in 2005, 2.490.000 euro in 2006 tot 2.539.000 euro in 2007. </w:t>
      </w:r>
    </w:p>
    <w:p w:rsidR="001537BB" w:rsidRDefault="001537BB" w:rsidP="00FD23BF">
      <w:pPr>
        <w:jc w:val="both"/>
      </w:pPr>
    </w:p>
    <w:p w:rsidR="001537BB" w:rsidRDefault="001537BB" w:rsidP="0068682A">
      <w:pPr>
        <w:jc w:val="both"/>
        <w:rPr>
          <w:i/>
          <w:iCs/>
        </w:rPr>
      </w:pPr>
      <w:r>
        <w:rPr>
          <w:i/>
          <w:iCs/>
        </w:rPr>
        <w:t>Baten forensenbelasting</w:t>
      </w:r>
    </w:p>
    <w:p w:rsidR="001537BB" w:rsidRDefault="001537BB" w:rsidP="00FD23BF">
      <w:pPr>
        <w:jc w:val="both"/>
      </w:pPr>
      <w:r>
        <w:t xml:space="preserve">En ook ‘Baten forensenbelasting’ laat een betrekkelijk stabiel beeld zien: in een periode van drie jaar schommelt het percentage rond de 1,0%. </w:t>
      </w:r>
    </w:p>
    <w:p w:rsidR="001537BB" w:rsidRDefault="001537BB" w:rsidP="00FD23BF">
      <w:pPr>
        <w:jc w:val="both"/>
      </w:pPr>
    </w:p>
    <w:p w:rsidR="001537BB" w:rsidRDefault="001537BB" w:rsidP="006828D0">
      <w:pPr>
        <w:jc w:val="both"/>
        <w:rPr>
          <w:i/>
          <w:iCs/>
        </w:rPr>
      </w:pPr>
      <w:r>
        <w:rPr>
          <w:i/>
          <w:iCs/>
        </w:rPr>
        <w:t>Baten toeristenbelasting (waarvan slechts 50%)</w:t>
      </w:r>
    </w:p>
    <w:p w:rsidR="001537BB" w:rsidRDefault="001537BB" w:rsidP="00FD23BF">
      <w:pPr>
        <w:jc w:val="both"/>
      </w:pPr>
      <w:r>
        <w:t xml:space="preserve">Voor de categorie ‘Baten toeristenbelasting’ geldt dat slechts 50% ten goede komt aan OEM van gemeenten. Dit betekent dat de volgende bedragen gelden voor OEM: </w:t>
      </w:r>
    </w:p>
    <w:p w:rsidR="001537BB" w:rsidRDefault="001537BB" w:rsidP="00FD23BF">
      <w:pPr>
        <w:jc w:val="both"/>
      </w:pPr>
    </w:p>
    <w:tbl>
      <w:tblPr>
        <w:tblW w:w="9610" w:type="dxa"/>
        <w:tblInd w:w="-68"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tblPr>
      <w:tblGrid>
        <w:gridCol w:w="3850"/>
        <w:gridCol w:w="1338"/>
        <w:gridCol w:w="506"/>
        <w:gridCol w:w="1338"/>
        <w:gridCol w:w="506"/>
        <w:gridCol w:w="1338"/>
        <w:gridCol w:w="734"/>
      </w:tblGrid>
      <w:tr w:rsidR="001537BB" w:rsidRPr="00E93E30">
        <w:trPr>
          <w:trHeight w:val="257"/>
        </w:trPr>
        <w:tc>
          <w:tcPr>
            <w:tcW w:w="3850" w:type="dxa"/>
            <w:tcBorders>
              <w:top w:val="single" w:sz="4" w:space="0" w:color="auto"/>
              <w:bottom w:val="single" w:sz="4" w:space="0" w:color="auto"/>
            </w:tcBorders>
            <w:noWrap/>
            <w:vAlign w:val="bottom"/>
          </w:tcPr>
          <w:p w:rsidR="001537BB" w:rsidRPr="00E93E30" w:rsidRDefault="001537BB" w:rsidP="004C1C2F">
            <w:pPr>
              <w:rPr>
                <w:sz w:val="16"/>
                <w:szCs w:val="16"/>
              </w:rPr>
            </w:pPr>
            <w:r w:rsidRPr="00E93E30">
              <w:rPr>
                <w:sz w:val="16"/>
                <w:szCs w:val="16"/>
              </w:rPr>
              <w:t>Baten toeristenbelasting (waarvan slechts 50%)</w:t>
            </w:r>
          </w:p>
        </w:tc>
        <w:tc>
          <w:tcPr>
            <w:tcW w:w="1338" w:type="dxa"/>
            <w:tcBorders>
              <w:top w:val="single" w:sz="4" w:space="0" w:color="auto"/>
              <w:bottom w:val="single" w:sz="4" w:space="0" w:color="auto"/>
            </w:tcBorders>
            <w:noWrap/>
            <w:vAlign w:val="bottom"/>
          </w:tcPr>
          <w:p w:rsidR="001537BB" w:rsidRPr="00E93E30" w:rsidRDefault="001537BB" w:rsidP="004C1C2F">
            <w:pPr>
              <w:jc w:val="right"/>
              <w:rPr>
                <w:sz w:val="16"/>
                <w:szCs w:val="16"/>
              </w:rPr>
            </w:pPr>
            <w:r>
              <w:rPr>
                <w:sz w:val="16"/>
                <w:szCs w:val="16"/>
              </w:rPr>
              <w:t>55.820,5</w:t>
            </w:r>
          </w:p>
        </w:tc>
        <w:tc>
          <w:tcPr>
            <w:tcW w:w="506" w:type="dxa"/>
            <w:tcBorders>
              <w:top w:val="single" w:sz="4" w:space="0" w:color="auto"/>
              <w:bottom w:val="single" w:sz="4" w:space="0" w:color="auto"/>
            </w:tcBorders>
            <w:noWrap/>
            <w:vAlign w:val="bottom"/>
          </w:tcPr>
          <w:p w:rsidR="001537BB" w:rsidRPr="00E93E30" w:rsidRDefault="001537BB" w:rsidP="004C1C2F">
            <w:pPr>
              <w:jc w:val="right"/>
              <w:rPr>
                <w:sz w:val="16"/>
                <w:szCs w:val="16"/>
              </w:rPr>
            </w:pPr>
            <w:r>
              <w:rPr>
                <w:sz w:val="16"/>
                <w:szCs w:val="16"/>
              </w:rPr>
              <w:t>3,15</w:t>
            </w:r>
          </w:p>
        </w:tc>
        <w:tc>
          <w:tcPr>
            <w:tcW w:w="1338" w:type="dxa"/>
            <w:tcBorders>
              <w:top w:val="single" w:sz="4" w:space="0" w:color="auto"/>
              <w:bottom w:val="single" w:sz="4" w:space="0" w:color="auto"/>
            </w:tcBorders>
            <w:noWrap/>
            <w:vAlign w:val="bottom"/>
          </w:tcPr>
          <w:p w:rsidR="001537BB" w:rsidRPr="00E93E30" w:rsidRDefault="001537BB" w:rsidP="004C1C2F">
            <w:pPr>
              <w:jc w:val="right"/>
              <w:rPr>
                <w:sz w:val="16"/>
                <w:szCs w:val="16"/>
              </w:rPr>
            </w:pPr>
            <w:r>
              <w:rPr>
                <w:sz w:val="16"/>
                <w:szCs w:val="16"/>
              </w:rPr>
              <w:t>55.159</w:t>
            </w:r>
          </w:p>
        </w:tc>
        <w:tc>
          <w:tcPr>
            <w:tcW w:w="506" w:type="dxa"/>
            <w:tcBorders>
              <w:top w:val="single" w:sz="4" w:space="0" w:color="auto"/>
              <w:bottom w:val="single" w:sz="4" w:space="0" w:color="auto"/>
            </w:tcBorders>
            <w:noWrap/>
            <w:vAlign w:val="bottom"/>
          </w:tcPr>
          <w:p w:rsidR="001537BB" w:rsidRPr="00E93E30" w:rsidRDefault="001537BB" w:rsidP="004C1C2F">
            <w:pPr>
              <w:jc w:val="right"/>
              <w:rPr>
                <w:sz w:val="16"/>
                <w:szCs w:val="16"/>
              </w:rPr>
            </w:pPr>
            <w:r>
              <w:rPr>
                <w:sz w:val="16"/>
                <w:szCs w:val="16"/>
              </w:rPr>
              <w:t>2,5</w:t>
            </w:r>
          </w:p>
        </w:tc>
        <w:tc>
          <w:tcPr>
            <w:tcW w:w="1338" w:type="dxa"/>
            <w:tcBorders>
              <w:top w:val="single" w:sz="4" w:space="0" w:color="auto"/>
              <w:bottom w:val="single" w:sz="4" w:space="0" w:color="auto"/>
            </w:tcBorders>
            <w:noWrap/>
            <w:vAlign w:val="bottom"/>
          </w:tcPr>
          <w:p w:rsidR="001537BB" w:rsidRPr="00E93E30" w:rsidRDefault="001537BB" w:rsidP="004C1C2F">
            <w:pPr>
              <w:jc w:val="right"/>
              <w:rPr>
                <w:sz w:val="16"/>
                <w:szCs w:val="16"/>
              </w:rPr>
            </w:pPr>
            <w:r>
              <w:rPr>
                <w:sz w:val="16"/>
                <w:szCs w:val="16"/>
              </w:rPr>
              <w:t xml:space="preserve">    56.666</w:t>
            </w:r>
            <w:r w:rsidRPr="00E93E30">
              <w:rPr>
                <w:sz w:val="16"/>
                <w:szCs w:val="16"/>
              </w:rPr>
              <w:t xml:space="preserve"> </w:t>
            </w:r>
          </w:p>
        </w:tc>
        <w:tc>
          <w:tcPr>
            <w:tcW w:w="734" w:type="dxa"/>
            <w:tcBorders>
              <w:top w:val="single" w:sz="4" w:space="0" w:color="auto"/>
              <w:bottom w:val="single" w:sz="4" w:space="0" w:color="auto"/>
            </w:tcBorders>
            <w:noWrap/>
            <w:vAlign w:val="bottom"/>
          </w:tcPr>
          <w:p w:rsidR="001537BB" w:rsidRPr="00E93E30" w:rsidRDefault="001537BB" w:rsidP="004C1C2F">
            <w:pPr>
              <w:jc w:val="right"/>
              <w:rPr>
                <w:sz w:val="16"/>
                <w:szCs w:val="16"/>
              </w:rPr>
            </w:pPr>
            <w:r>
              <w:rPr>
                <w:sz w:val="16"/>
                <w:szCs w:val="16"/>
              </w:rPr>
              <w:t>2,7</w:t>
            </w:r>
          </w:p>
        </w:tc>
      </w:tr>
    </w:tbl>
    <w:p w:rsidR="001537BB" w:rsidRPr="0059695A" w:rsidRDefault="001537BB" w:rsidP="00FD23BF">
      <w:pPr>
        <w:jc w:val="both"/>
      </w:pPr>
    </w:p>
    <w:p w:rsidR="001537BB" w:rsidRDefault="001537BB" w:rsidP="00036681">
      <w:pPr>
        <w:jc w:val="both"/>
      </w:pPr>
      <w:r>
        <w:t xml:space="preserve">De bovenstaande bedragen en percentages geven aan dat er sprake is van fluctuaties, maar dat deze van geringe omvang zijn. Het aandeel bedraagt gemiddeld zo’n 2,8% van het totaalsaldo. </w:t>
      </w:r>
    </w:p>
    <w:p w:rsidR="001537BB" w:rsidRDefault="001537BB" w:rsidP="00036681">
      <w:pPr>
        <w:jc w:val="both"/>
      </w:pPr>
    </w:p>
    <w:p w:rsidR="001537BB" w:rsidRDefault="001537BB" w:rsidP="00036681">
      <w:pPr>
        <w:jc w:val="both"/>
        <w:rPr>
          <w:i/>
          <w:iCs/>
        </w:rPr>
      </w:pPr>
      <w:r>
        <w:rPr>
          <w:i/>
          <w:iCs/>
        </w:rPr>
        <w:t>Baten hondenbelasting</w:t>
      </w:r>
    </w:p>
    <w:p w:rsidR="001537BB" w:rsidRDefault="001537BB" w:rsidP="00036681">
      <w:pPr>
        <w:jc w:val="both"/>
      </w:pPr>
      <w:r>
        <w:t xml:space="preserve">De baten van ‘Baten hondenbelasting’ schommelen rond de 2,6% van het totaalsaldo en vertonen een lichte stijging in een periode van drie jaar. </w:t>
      </w:r>
    </w:p>
    <w:p w:rsidR="001537BB" w:rsidRDefault="001537BB" w:rsidP="00036681">
      <w:pPr>
        <w:jc w:val="both"/>
      </w:pPr>
    </w:p>
    <w:p w:rsidR="001537BB" w:rsidRDefault="001537BB" w:rsidP="004E5ACD">
      <w:pPr>
        <w:jc w:val="both"/>
        <w:rPr>
          <w:i/>
          <w:iCs/>
        </w:rPr>
      </w:pPr>
      <w:r>
        <w:rPr>
          <w:i/>
          <w:iCs/>
        </w:rPr>
        <w:t xml:space="preserve">Baten reclamebelasting </w:t>
      </w:r>
    </w:p>
    <w:p w:rsidR="001537BB" w:rsidRDefault="001537BB" w:rsidP="00036681">
      <w:pPr>
        <w:jc w:val="both"/>
      </w:pPr>
      <w:r>
        <w:t xml:space="preserve">Het aandeel van ‘Baten reclamebelasting’ is gering en varieert van 0,5% in 2005 tot 0,6% in 2006 en 2007. </w:t>
      </w:r>
    </w:p>
    <w:p w:rsidR="001537BB" w:rsidRDefault="001537BB" w:rsidP="00036681">
      <w:pPr>
        <w:jc w:val="both"/>
      </w:pPr>
    </w:p>
    <w:p w:rsidR="001537BB" w:rsidRDefault="001537BB" w:rsidP="007F7B27">
      <w:pPr>
        <w:jc w:val="both"/>
        <w:rPr>
          <w:i/>
          <w:iCs/>
        </w:rPr>
      </w:pPr>
      <w:r>
        <w:rPr>
          <w:i/>
          <w:iCs/>
        </w:rPr>
        <w:t>Baten precariobelasting</w:t>
      </w:r>
    </w:p>
    <w:p w:rsidR="001537BB" w:rsidRDefault="001537BB" w:rsidP="00036681">
      <w:pPr>
        <w:jc w:val="both"/>
      </w:pPr>
      <w:r>
        <w:t xml:space="preserve">Een iets grotere categorie is ‘Baten precariobelasting’, waarbij de bedragen licht stijgen in drie jaar: van 74.309.000 euro in 2005, 82.367.000 in 2006 tot 84.342.000 euro in 2007. Het relatieve aandeel daarentegen, blijft schommelen rondom de 4%. </w:t>
      </w:r>
    </w:p>
    <w:p w:rsidR="001537BB" w:rsidRDefault="001537BB" w:rsidP="00036681">
      <w:pPr>
        <w:jc w:val="both"/>
      </w:pPr>
    </w:p>
    <w:p w:rsidR="001537BB" w:rsidRPr="000B20BD" w:rsidRDefault="001537BB" w:rsidP="007F7B27">
      <w:pPr>
        <w:jc w:val="both"/>
        <w:rPr>
          <w:i/>
          <w:iCs/>
        </w:rPr>
      </w:pPr>
      <w:r w:rsidRPr="000B20BD">
        <w:rPr>
          <w:i/>
          <w:iCs/>
        </w:rPr>
        <w:t>Mutaties reserves i.v.m. hoofdfunctie 0 t/m 9</w:t>
      </w:r>
    </w:p>
    <w:p w:rsidR="001537BB" w:rsidRDefault="001537BB" w:rsidP="007F7B27">
      <w:pPr>
        <w:jc w:val="both"/>
      </w:pPr>
      <w:r>
        <w:t xml:space="preserve">De laatste categorie vormt een ‘restpost’ en vertoont relatief sterke fluctuaties: van 27,0% in 2005, 15,3% in 2006 tot 21,3% in 2007. De post vormt het verschil tussen het totaalsaldo en het geheel van de overige saldi – met uitzondering van de restpost zelf. </w:t>
      </w:r>
    </w:p>
    <w:p w:rsidR="001537BB" w:rsidRDefault="001537BB" w:rsidP="00036681">
      <w:pPr>
        <w:jc w:val="both"/>
      </w:pPr>
    </w:p>
    <w:p w:rsidR="001537BB" w:rsidRPr="005A2454" w:rsidRDefault="001537BB" w:rsidP="00036681">
      <w:pPr>
        <w:jc w:val="both"/>
        <w:rPr>
          <w:i/>
          <w:iCs/>
        </w:rPr>
      </w:pPr>
      <w:r>
        <w:rPr>
          <w:i/>
          <w:iCs/>
        </w:rPr>
        <w:t>Voorlopige conclusies</w:t>
      </w:r>
    </w:p>
    <w:p w:rsidR="001537BB" w:rsidRDefault="001537BB" w:rsidP="00036681">
      <w:pPr>
        <w:jc w:val="both"/>
      </w:pPr>
      <w:r>
        <w:t xml:space="preserve">Welke (voorlopige) conclusies kunnen nu worden getrokken uit bovenstaande analyse van de omvang van OEM, uitgesplitst naar de diverse functies van OEM? </w:t>
      </w:r>
    </w:p>
    <w:p w:rsidR="001537BB" w:rsidRDefault="001537BB" w:rsidP="00036681">
      <w:pPr>
        <w:jc w:val="both"/>
      </w:pPr>
      <w:r>
        <w:t xml:space="preserve">Een aantal categorieën springt in het oog vanwege het feit dat deze gedurende drie jaar een substantieel deel uitmaken van de totale inkomsten uit OEM (zie tabel 9). Het betreft de volgende functies: Nutsbedrijven, Bouwgrondexploitatie, Geldleningen en uitzettingen korter dan 1 jaar, Overige financiële middelen en Geldleningen en uitzettingen langer dan of gelijk aan 1 jaar. Uit de gegevens van het Ministerie van BZK blijkt dat diezelfde categorieën gedurende drie jaar de grootste – absolute en relatieve – verschillen tussen gemeenten vertonen. Er bestaat bovendien geen aanleiding om te veronderstellen dat deze categorieën in de toekomst minder ‘dominant’ aanwezig zullen zijn. </w:t>
      </w:r>
    </w:p>
    <w:p w:rsidR="001537BB" w:rsidRDefault="001537BB" w:rsidP="000E1870">
      <w:pPr>
        <w:ind w:firstLine="708"/>
        <w:jc w:val="both"/>
      </w:pPr>
      <w:r>
        <w:t xml:space="preserve">Opvallend zijn ook de sterke fluctuaties in enkele gevallen. Kenmerkend is in dat opzicht de functie ‘Handel en ambacht’. Deze uitschieter is echter mogelijk het gevolg van onvolledige dan wel het afwezige zijn van registratie door individuele gemeenten en daarmee mag aan deze uitschieter niet al te grote waarde worden gehecht.  De overige functies die relatief sterke fluctuaties vertonen – met name ‘Bouwgrondexploitatie’ en ‘Overige financiële middelen’ – vormen structureel omvangrijke categorieën. Deze ‘dynamiek’ zorgt ervoor dat het doen van uitspraken over toekomstige ontwikkelingen erg lastig is. De fluctuaties doen echter niets af aan het feit dat genoemde functies structureel verantwoordelijk zijn voor grote verschillen tussen gemeenten voor wat betreft de omvang van OEM. De volgende toekomstscenario’s zijn mogelijk: </w:t>
      </w:r>
    </w:p>
    <w:p w:rsidR="001537BB" w:rsidRDefault="001537BB" w:rsidP="009543B6">
      <w:pPr>
        <w:jc w:val="both"/>
      </w:pPr>
    </w:p>
    <w:p w:rsidR="001537BB" w:rsidRDefault="001537BB" w:rsidP="009543B6">
      <w:pPr>
        <w:pStyle w:val="ListParagraph"/>
        <w:numPr>
          <w:ilvl w:val="0"/>
          <w:numId w:val="39"/>
        </w:numPr>
        <w:jc w:val="both"/>
      </w:pPr>
      <w:r>
        <w:t xml:space="preserve">De relatief omvangrijke functies nemen verder in omvang toe. Het is dan aannemelijk dat ook de spreiding tussen gemeenten toeneemt, doordat slechts een aantal – over het algemeen dezelfde – gemeenten verantwoordelijk is voor deze stijging. </w:t>
      </w:r>
    </w:p>
    <w:p w:rsidR="001537BB" w:rsidRDefault="001537BB" w:rsidP="009543B6">
      <w:pPr>
        <w:pStyle w:val="ListParagraph"/>
        <w:numPr>
          <w:ilvl w:val="0"/>
          <w:numId w:val="39"/>
        </w:numPr>
        <w:jc w:val="both"/>
      </w:pPr>
      <w:r>
        <w:t xml:space="preserve">De relatief omvangrijke functies nemen in omvang af. In dat geval ligt het voor de hand dat de spreiding tussen gemeenten ook afneemt, doordat minder ‘uitschieters’ naar boven kunnen worden verwacht. </w:t>
      </w:r>
    </w:p>
    <w:p w:rsidR="001537BB" w:rsidRDefault="001537BB" w:rsidP="00036681">
      <w:pPr>
        <w:jc w:val="both"/>
      </w:pPr>
      <w:r>
        <w:tab/>
      </w:r>
    </w:p>
    <w:p w:rsidR="001537BB" w:rsidRPr="00F479B0" w:rsidRDefault="001537BB" w:rsidP="00036681">
      <w:pPr>
        <w:jc w:val="both"/>
        <w:rPr>
          <w:sz w:val="28"/>
          <w:szCs w:val="28"/>
        </w:rPr>
      </w:pPr>
      <w:r w:rsidRPr="00F479B0">
        <w:rPr>
          <w:sz w:val="28"/>
          <w:szCs w:val="28"/>
        </w:rPr>
        <w:t xml:space="preserve">8.2 De verdeling van OEM </w:t>
      </w:r>
    </w:p>
    <w:p w:rsidR="001537BB" w:rsidRPr="0017720B" w:rsidRDefault="001537BB" w:rsidP="00036681">
      <w:pPr>
        <w:jc w:val="both"/>
      </w:pPr>
    </w:p>
    <w:p w:rsidR="001537BB" w:rsidRDefault="001537BB" w:rsidP="00B256A4">
      <w:pPr>
        <w:jc w:val="both"/>
      </w:pPr>
      <w:r>
        <w:t xml:space="preserve">Wat is nu de omvang van OEM per gemeente (2)? Kennis van de omvang van OEM bij gemeenten is noodzakelijk om uitspraken te kunnen doen over de verdeling van OEM over diezelfde gemeenten. In dat kader wordt in deze paragraaf een aantal tabellen en diagrammen gepresenteerd dat inzicht geeft in: </w:t>
      </w:r>
    </w:p>
    <w:p w:rsidR="001537BB" w:rsidRDefault="001537BB" w:rsidP="00B256A4">
      <w:pPr>
        <w:jc w:val="both"/>
      </w:pPr>
    </w:p>
    <w:p w:rsidR="001537BB" w:rsidRDefault="001537BB" w:rsidP="008B5F39">
      <w:pPr>
        <w:pStyle w:val="ListParagraph"/>
        <w:numPr>
          <w:ilvl w:val="0"/>
          <w:numId w:val="21"/>
        </w:numPr>
        <w:jc w:val="both"/>
      </w:pPr>
      <w:r>
        <w:t>De omvang van OEM per gemeente, zowel absoluut als relatief;</w:t>
      </w:r>
    </w:p>
    <w:p w:rsidR="001537BB" w:rsidRDefault="001537BB" w:rsidP="008B5F39">
      <w:pPr>
        <w:pStyle w:val="ListParagraph"/>
        <w:numPr>
          <w:ilvl w:val="0"/>
          <w:numId w:val="21"/>
        </w:numPr>
        <w:jc w:val="both"/>
      </w:pPr>
      <w:r>
        <w:t>De omvang van OEM per inwoner van de gemeente;</w:t>
      </w:r>
    </w:p>
    <w:p w:rsidR="001537BB" w:rsidRDefault="001537BB" w:rsidP="008B5F39">
      <w:pPr>
        <w:pStyle w:val="ListParagraph"/>
        <w:numPr>
          <w:ilvl w:val="0"/>
          <w:numId w:val="21"/>
        </w:numPr>
        <w:jc w:val="both"/>
      </w:pPr>
      <w:r>
        <w:t>De omvang van OEM als percentage van de uitgaventotalen van gemeenten.</w:t>
      </w:r>
    </w:p>
    <w:p w:rsidR="001537BB" w:rsidRDefault="001537BB" w:rsidP="00B81FFF">
      <w:pPr>
        <w:jc w:val="both"/>
      </w:pPr>
    </w:p>
    <w:p w:rsidR="001537BB" w:rsidRDefault="001537BB" w:rsidP="00B81FFF">
      <w:pPr>
        <w:jc w:val="both"/>
      </w:pPr>
      <w:r>
        <w:t xml:space="preserve">Het gaat om bedragen en percentages in de jaren 2005, 2006 en 2007. </w:t>
      </w:r>
    </w:p>
    <w:p w:rsidR="001537BB" w:rsidRDefault="001537BB" w:rsidP="00B81FFF">
      <w:pPr>
        <w:jc w:val="both"/>
      </w:pPr>
    </w:p>
    <w:p w:rsidR="001537BB" w:rsidRPr="00B81FFF" w:rsidRDefault="001537BB" w:rsidP="00B81FFF">
      <w:pPr>
        <w:jc w:val="both"/>
        <w:rPr>
          <w:i/>
          <w:iCs/>
        </w:rPr>
      </w:pPr>
      <w:r w:rsidRPr="00B81FFF">
        <w:rPr>
          <w:i/>
          <w:iCs/>
        </w:rPr>
        <w:t>De omvang van OEM per gemeente</w:t>
      </w:r>
    </w:p>
    <w:p w:rsidR="001537BB" w:rsidRDefault="001537BB" w:rsidP="00B81FFF">
      <w:pPr>
        <w:jc w:val="both"/>
      </w:pPr>
      <w:r>
        <w:t xml:space="preserve">De omvang van OEM per gemeente in de periode 2005-2007 is in een tabel gezet. Deze tabel is als bijlage (2) aan dit document toegevoegd. Daaruit valt onder andere op te maken dat in 2005 het laagste percentage toebehoorde aan Almere (-0,85%) en het hoogste aan Amsterdam (13,24%). De negatieve percentages zijn het gevolg van negatieve OEM-saldi; om de financiële positie van gemeenten voor wat betreft OEM goed te kunnen weergeven, is ervoor gekozen deze (negatieve) percentageweergave te handhaven. In onderstaande tabel is een aantal klassen weergegeven met vervolgens het aantal gemeenten dat zich in die specifieke klasse bevindt. Het relatieve aandeel geeft weer welk percentage de gemeente met de omvang van OEM voor haar rekening neemt. Een voorbeeld: in 2005 maakte de omvang van OEM bij de gemeente Amsterdam 13,24% uit van het landelijk totaal (100%). De klasse 0,04 – 0,08 staat voor ‘van 0,04 tot en met 0,08%’; een relatief aandeel van 0,08 – 0,12 staat zodoende voor ‘van 0,09 tot en met 0,12%’. </w:t>
      </w:r>
    </w:p>
    <w:p w:rsidR="001537BB" w:rsidRDefault="001537BB" w:rsidP="00B81FFF">
      <w:pPr>
        <w:jc w:val="both"/>
      </w:pPr>
    </w:p>
    <w:p w:rsidR="001537BB" w:rsidRDefault="001537BB" w:rsidP="00B81FFF">
      <w:pPr>
        <w:jc w:val="both"/>
      </w:pPr>
      <w:r>
        <w:t xml:space="preserve">Tabel 11 </w:t>
      </w:r>
      <w:r>
        <w:tab/>
        <w:t>Het relatieve aandeel OEM (%) en de frequentie in 2005-2007</w:t>
      </w:r>
    </w:p>
    <w:p w:rsidR="001537BB" w:rsidRDefault="001537BB" w:rsidP="00B81FFF">
      <w:pPr>
        <w:jc w:val="both"/>
      </w:pPr>
    </w:p>
    <w:tbl>
      <w:tblPr>
        <w:tblW w:w="5148"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720"/>
        <w:gridCol w:w="1200"/>
        <w:gridCol w:w="1193"/>
        <w:gridCol w:w="1193"/>
      </w:tblGrid>
      <w:tr w:rsidR="001537BB" w:rsidRPr="00E25146">
        <w:trPr>
          <w:trHeight w:val="315"/>
        </w:trPr>
        <w:tc>
          <w:tcPr>
            <w:tcW w:w="1720" w:type="dxa"/>
            <w:noWrap/>
            <w:vAlign w:val="bottom"/>
          </w:tcPr>
          <w:p w:rsidR="001537BB" w:rsidRPr="00E25146" w:rsidRDefault="001537BB" w:rsidP="000132C5">
            <w:pPr>
              <w:jc w:val="right"/>
              <w:rPr>
                <w:color w:val="000000"/>
              </w:rPr>
            </w:pPr>
          </w:p>
        </w:tc>
        <w:tc>
          <w:tcPr>
            <w:tcW w:w="1200" w:type="dxa"/>
            <w:noWrap/>
            <w:vAlign w:val="bottom"/>
          </w:tcPr>
          <w:p w:rsidR="001537BB" w:rsidRPr="00E25146" w:rsidRDefault="001537BB" w:rsidP="000132C5">
            <w:pPr>
              <w:jc w:val="right"/>
              <w:rPr>
                <w:b/>
                <w:bCs/>
                <w:color w:val="000000"/>
              </w:rPr>
            </w:pPr>
            <w:r w:rsidRPr="00E25146">
              <w:rPr>
                <w:b/>
                <w:bCs/>
                <w:color w:val="000000"/>
              </w:rPr>
              <w:t>2005</w:t>
            </w:r>
          </w:p>
        </w:tc>
        <w:tc>
          <w:tcPr>
            <w:tcW w:w="1167" w:type="dxa"/>
            <w:vAlign w:val="bottom"/>
          </w:tcPr>
          <w:p w:rsidR="001537BB" w:rsidRPr="00E25146" w:rsidRDefault="001537BB" w:rsidP="000132C5">
            <w:pPr>
              <w:jc w:val="right"/>
              <w:rPr>
                <w:b/>
                <w:bCs/>
                <w:color w:val="000000"/>
              </w:rPr>
            </w:pPr>
            <w:r w:rsidRPr="00E25146">
              <w:rPr>
                <w:b/>
                <w:bCs/>
                <w:color w:val="000000"/>
              </w:rPr>
              <w:t>2006</w:t>
            </w:r>
          </w:p>
        </w:tc>
        <w:tc>
          <w:tcPr>
            <w:tcW w:w="1061" w:type="dxa"/>
            <w:vAlign w:val="bottom"/>
          </w:tcPr>
          <w:p w:rsidR="001537BB" w:rsidRPr="00E25146" w:rsidRDefault="001537BB" w:rsidP="000132C5">
            <w:pPr>
              <w:jc w:val="right"/>
              <w:rPr>
                <w:b/>
                <w:bCs/>
                <w:color w:val="000000"/>
              </w:rPr>
            </w:pPr>
            <w:r w:rsidRPr="00E25146">
              <w:rPr>
                <w:b/>
                <w:bCs/>
                <w:color w:val="000000"/>
              </w:rPr>
              <w:t>2007</w:t>
            </w:r>
          </w:p>
        </w:tc>
      </w:tr>
      <w:tr w:rsidR="001537BB" w:rsidRPr="00E25146">
        <w:trPr>
          <w:trHeight w:val="315"/>
        </w:trPr>
        <w:tc>
          <w:tcPr>
            <w:tcW w:w="1720" w:type="dxa"/>
            <w:noWrap/>
            <w:vAlign w:val="bottom"/>
          </w:tcPr>
          <w:p w:rsidR="001537BB" w:rsidRPr="00E25146" w:rsidRDefault="001537BB" w:rsidP="000132C5">
            <w:pPr>
              <w:jc w:val="right"/>
              <w:rPr>
                <w:i/>
                <w:iCs/>
                <w:color w:val="000000"/>
              </w:rPr>
            </w:pPr>
            <w:r w:rsidRPr="00E25146">
              <w:rPr>
                <w:i/>
                <w:iCs/>
                <w:color w:val="000000"/>
              </w:rPr>
              <w:t>Relatief aandeel</w:t>
            </w:r>
          </w:p>
        </w:tc>
        <w:tc>
          <w:tcPr>
            <w:tcW w:w="1200" w:type="dxa"/>
            <w:noWrap/>
            <w:vAlign w:val="bottom"/>
          </w:tcPr>
          <w:p w:rsidR="001537BB" w:rsidRPr="00E25146" w:rsidRDefault="001537BB" w:rsidP="000132C5">
            <w:pPr>
              <w:jc w:val="right"/>
              <w:rPr>
                <w:i/>
                <w:iCs/>
                <w:color w:val="000000"/>
              </w:rPr>
            </w:pPr>
            <w:r w:rsidRPr="00E25146">
              <w:rPr>
                <w:i/>
                <w:iCs/>
                <w:color w:val="000000"/>
              </w:rPr>
              <w:t>Frequentie</w:t>
            </w:r>
          </w:p>
        </w:tc>
        <w:tc>
          <w:tcPr>
            <w:tcW w:w="0" w:type="auto"/>
            <w:vAlign w:val="bottom"/>
          </w:tcPr>
          <w:p w:rsidR="001537BB" w:rsidRPr="00E25146" w:rsidRDefault="001537BB">
            <w:pPr>
              <w:rPr>
                <w:i/>
                <w:iCs/>
                <w:color w:val="000000"/>
              </w:rPr>
            </w:pPr>
            <w:r w:rsidRPr="00E25146">
              <w:rPr>
                <w:i/>
                <w:iCs/>
                <w:color w:val="000000"/>
              </w:rPr>
              <w:t>Frequentie</w:t>
            </w:r>
          </w:p>
        </w:tc>
        <w:tc>
          <w:tcPr>
            <w:tcW w:w="0" w:type="auto"/>
            <w:vAlign w:val="bottom"/>
          </w:tcPr>
          <w:p w:rsidR="001537BB" w:rsidRPr="00E25146" w:rsidRDefault="001537BB">
            <w:pPr>
              <w:rPr>
                <w:i/>
                <w:iCs/>
                <w:color w:val="000000"/>
              </w:rPr>
            </w:pPr>
            <w:r w:rsidRPr="00E25146">
              <w:rPr>
                <w:i/>
                <w:iCs/>
                <w:color w:val="000000"/>
              </w:rPr>
              <w:t>Frequentie</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&lt; 0</w:t>
            </w:r>
          </w:p>
        </w:tc>
        <w:tc>
          <w:tcPr>
            <w:tcW w:w="1200" w:type="dxa"/>
            <w:noWrap/>
            <w:vAlign w:val="bottom"/>
          </w:tcPr>
          <w:p w:rsidR="001537BB" w:rsidRPr="00E25146" w:rsidRDefault="001537BB" w:rsidP="000132C5">
            <w:pPr>
              <w:jc w:val="right"/>
              <w:rPr>
                <w:color w:val="000000"/>
              </w:rPr>
            </w:pPr>
            <w:r w:rsidRPr="00E25146">
              <w:rPr>
                <w:color w:val="000000"/>
              </w:rPr>
              <w:t>18</w:t>
            </w:r>
          </w:p>
        </w:tc>
        <w:tc>
          <w:tcPr>
            <w:tcW w:w="0" w:type="auto"/>
            <w:vAlign w:val="bottom"/>
          </w:tcPr>
          <w:p w:rsidR="001537BB" w:rsidRPr="00E25146" w:rsidRDefault="001537BB">
            <w:pPr>
              <w:jc w:val="right"/>
              <w:rPr>
                <w:color w:val="000000"/>
              </w:rPr>
            </w:pPr>
            <w:r w:rsidRPr="00E25146">
              <w:rPr>
                <w:color w:val="000000"/>
              </w:rPr>
              <w:t>13</w:t>
            </w:r>
          </w:p>
        </w:tc>
        <w:tc>
          <w:tcPr>
            <w:tcW w:w="0" w:type="auto"/>
            <w:vAlign w:val="bottom"/>
          </w:tcPr>
          <w:p w:rsidR="001537BB" w:rsidRPr="00E25146" w:rsidRDefault="001537BB">
            <w:pPr>
              <w:jc w:val="right"/>
              <w:rPr>
                <w:color w:val="000000"/>
              </w:rPr>
            </w:pPr>
            <w:r w:rsidRPr="00E25146">
              <w:rPr>
                <w:color w:val="000000"/>
              </w:rPr>
              <w:t>36</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0 - 0,04 </w:t>
            </w:r>
          </w:p>
        </w:tc>
        <w:tc>
          <w:tcPr>
            <w:tcW w:w="1200" w:type="dxa"/>
            <w:noWrap/>
            <w:vAlign w:val="bottom"/>
          </w:tcPr>
          <w:p w:rsidR="001537BB" w:rsidRPr="00E25146" w:rsidRDefault="001537BB" w:rsidP="000132C5">
            <w:pPr>
              <w:jc w:val="right"/>
              <w:rPr>
                <w:color w:val="000000"/>
              </w:rPr>
            </w:pPr>
            <w:r w:rsidRPr="00E25146">
              <w:rPr>
                <w:color w:val="000000"/>
              </w:rPr>
              <w:t>99</w:t>
            </w:r>
          </w:p>
        </w:tc>
        <w:tc>
          <w:tcPr>
            <w:tcW w:w="0" w:type="auto"/>
            <w:vAlign w:val="bottom"/>
          </w:tcPr>
          <w:p w:rsidR="001537BB" w:rsidRPr="00E25146" w:rsidRDefault="001537BB">
            <w:pPr>
              <w:jc w:val="right"/>
              <w:rPr>
                <w:color w:val="000000"/>
              </w:rPr>
            </w:pPr>
            <w:r w:rsidRPr="00E25146">
              <w:rPr>
                <w:color w:val="000000"/>
              </w:rPr>
              <w:t>107</w:t>
            </w:r>
          </w:p>
        </w:tc>
        <w:tc>
          <w:tcPr>
            <w:tcW w:w="0" w:type="auto"/>
            <w:vAlign w:val="bottom"/>
          </w:tcPr>
          <w:p w:rsidR="001537BB" w:rsidRPr="00E25146" w:rsidRDefault="001537BB">
            <w:pPr>
              <w:jc w:val="right"/>
              <w:rPr>
                <w:color w:val="000000"/>
              </w:rPr>
            </w:pPr>
            <w:r w:rsidRPr="00E25146">
              <w:rPr>
                <w:color w:val="000000"/>
              </w:rPr>
              <w:t>123</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0,04 - 0,08</w:t>
            </w:r>
          </w:p>
        </w:tc>
        <w:tc>
          <w:tcPr>
            <w:tcW w:w="1200" w:type="dxa"/>
            <w:noWrap/>
            <w:vAlign w:val="bottom"/>
          </w:tcPr>
          <w:p w:rsidR="001537BB" w:rsidRPr="00E25146" w:rsidRDefault="001537BB" w:rsidP="000132C5">
            <w:pPr>
              <w:jc w:val="right"/>
              <w:rPr>
                <w:color w:val="000000"/>
              </w:rPr>
            </w:pPr>
            <w:r w:rsidRPr="00E25146">
              <w:rPr>
                <w:color w:val="000000"/>
              </w:rPr>
              <w:t>117</w:t>
            </w:r>
          </w:p>
        </w:tc>
        <w:tc>
          <w:tcPr>
            <w:tcW w:w="0" w:type="auto"/>
            <w:vAlign w:val="bottom"/>
          </w:tcPr>
          <w:p w:rsidR="001537BB" w:rsidRPr="00E25146" w:rsidRDefault="001537BB">
            <w:pPr>
              <w:jc w:val="right"/>
              <w:rPr>
                <w:color w:val="000000"/>
              </w:rPr>
            </w:pPr>
            <w:r w:rsidRPr="00E25146">
              <w:rPr>
                <w:color w:val="000000"/>
              </w:rPr>
              <w:t>114</w:t>
            </w:r>
          </w:p>
        </w:tc>
        <w:tc>
          <w:tcPr>
            <w:tcW w:w="0" w:type="auto"/>
            <w:vAlign w:val="bottom"/>
          </w:tcPr>
          <w:p w:rsidR="001537BB" w:rsidRPr="00E25146" w:rsidRDefault="001537BB">
            <w:pPr>
              <w:jc w:val="right"/>
              <w:rPr>
                <w:color w:val="000000"/>
              </w:rPr>
            </w:pPr>
            <w:r w:rsidRPr="00E25146">
              <w:rPr>
                <w:color w:val="000000"/>
              </w:rPr>
              <w:t>92</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 08 - 0,12</w:t>
            </w:r>
          </w:p>
        </w:tc>
        <w:tc>
          <w:tcPr>
            <w:tcW w:w="1200" w:type="dxa"/>
            <w:noWrap/>
            <w:vAlign w:val="bottom"/>
          </w:tcPr>
          <w:p w:rsidR="001537BB" w:rsidRPr="00E25146" w:rsidRDefault="001537BB" w:rsidP="000132C5">
            <w:pPr>
              <w:jc w:val="right"/>
              <w:rPr>
                <w:color w:val="000000"/>
              </w:rPr>
            </w:pPr>
            <w:r w:rsidRPr="00E25146">
              <w:rPr>
                <w:color w:val="000000"/>
              </w:rPr>
              <w:t>79</w:t>
            </w:r>
          </w:p>
        </w:tc>
        <w:tc>
          <w:tcPr>
            <w:tcW w:w="0" w:type="auto"/>
            <w:vAlign w:val="bottom"/>
          </w:tcPr>
          <w:p w:rsidR="001537BB" w:rsidRPr="00E25146" w:rsidRDefault="001537BB">
            <w:pPr>
              <w:jc w:val="right"/>
              <w:rPr>
                <w:color w:val="000000"/>
              </w:rPr>
            </w:pPr>
            <w:r w:rsidRPr="00E25146">
              <w:rPr>
                <w:color w:val="000000"/>
              </w:rPr>
              <w:t>55</w:t>
            </w:r>
          </w:p>
        </w:tc>
        <w:tc>
          <w:tcPr>
            <w:tcW w:w="0" w:type="auto"/>
            <w:vAlign w:val="bottom"/>
          </w:tcPr>
          <w:p w:rsidR="001537BB" w:rsidRPr="00E25146" w:rsidRDefault="001537BB">
            <w:pPr>
              <w:jc w:val="right"/>
              <w:rPr>
                <w:color w:val="000000"/>
              </w:rPr>
            </w:pPr>
            <w:r w:rsidRPr="00E25146">
              <w:rPr>
                <w:color w:val="000000"/>
              </w:rPr>
              <w:t>43</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0,12 - 0,16</w:t>
            </w:r>
          </w:p>
        </w:tc>
        <w:tc>
          <w:tcPr>
            <w:tcW w:w="1200" w:type="dxa"/>
            <w:noWrap/>
            <w:vAlign w:val="bottom"/>
          </w:tcPr>
          <w:p w:rsidR="001537BB" w:rsidRPr="00E25146" w:rsidRDefault="001537BB" w:rsidP="000132C5">
            <w:pPr>
              <w:jc w:val="right"/>
              <w:rPr>
                <w:color w:val="000000"/>
              </w:rPr>
            </w:pPr>
            <w:r w:rsidRPr="00E25146">
              <w:rPr>
                <w:color w:val="000000"/>
              </w:rPr>
              <w:t>29</w:t>
            </w:r>
          </w:p>
        </w:tc>
        <w:tc>
          <w:tcPr>
            <w:tcW w:w="0" w:type="auto"/>
            <w:vAlign w:val="bottom"/>
          </w:tcPr>
          <w:p w:rsidR="001537BB" w:rsidRPr="00E25146" w:rsidRDefault="001537BB">
            <w:pPr>
              <w:jc w:val="right"/>
              <w:rPr>
                <w:color w:val="000000"/>
              </w:rPr>
            </w:pPr>
            <w:r w:rsidRPr="00E25146">
              <w:rPr>
                <w:color w:val="000000"/>
              </w:rPr>
              <w:t>50</w:t>
            </w:r>
          </w:p>
        </w:tc>
        <w:tc>
          <w:tcPr>
            <w:tcW w:w="0" w:type="auto"/>
            <w:vAlign w:val="bottom"/>
          </w:tcPr>
          <w:p w:rsidR="001537BB" w:rsidRPr="00E25146" w:rsidRDefault="001537BB">
            <w:pPr>
              <w:jc w:val="right"/>
              <w:rPr>
                <w:color w:val="000000"/>
              </w:rPr>
            </w:pPr>
            <w:r w:rsidRPr="00E25146">
              <w:rPr>
                <w:color w:val="000000"/>
              </w:rPr>
              <w:t>34</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0,16 - 0,2</w:t>
            </w:r>
          </w:p>
        </w:tc>
        <w:tc>
          <w:tcPr>
            <w:tcW w:w="1200" w:type="dxa"/>
            <w:noWrap/>
            <w:vAlign w:val="bottom"/>
          </w:tcPr>
          <w:p w:rsidR="001537BB" w:rsidRPr="00E25146" w:rsidRDefault="001537BB" w:rsidP="000132C5">
            <w:pPr>
              <w:jc w:val="right"/>
              <w:rPr>
                <w:color w:val="000000"/>
              </w:rPr>
            </w:pPr>
            <w:r w:rsidRPr="00E25146">
              <w:rPr>
                <w:color w:val="000000"/>
              </w:rPr>
              <w:t>29</w:t>
            </w:r>
          </w:p>
        </w:tc>
        <w:tc>
          <w:tcPr>
            <w:tcW w:w="0" w:type="auto"/>
            <w:vAlign w:val="bottom"/>
          </w:tcPr>
          <w:p w:rsidR="001537BB" w:rsidRPr="00E25146" w:rsidRDefault="001537BB">
            <w:pPr>
              <w:jc w:val="right"/>
              <w:rPr>
                <w:color w:val="000000"/>
              </w:rPr>
            </w:pPr>
            <w:r w:rsidRPr="00E25146">
              <w:rPr>
                <w:color w:val="000000"/>
              </w:rPr>
              <w:t>33</w:t>
            </w:r>
          </w:p>
        </w:tc>
        <w:tc>
          <w:tcPr>
            <w:tcW w:w="0" w:type="auto"/>
            <w:vAlign w:val="bottom"/>
          </w:tcPr>
          <w:p w:rsidR="001537BB" w:rsidRPr="00E25146" w:rsidRDefault="001537BB">
            <w:pPr>
              <w:jc w:val="right"/>
              <w:rPr>
                <w:color w:val="000000"/>
              </w:rPr>
            </w:pPr>
            <w:r w:rsidRPr="00E25146">
              <w:rPr>
                <w:color w:val="000000"/>
              </w:rPr>
              <w:t>21</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0,2 - 0,24</w:t>
            </w:r>
          </w:p>
        </w:tc>
        <w:tc>
          <w:tcPr>
            <w:tcW w:w="1200" w:type="dxa"/>
            <w:noWrap/>
            <w:vAlign w:val="bottom"/>
          </w:tcPr>
          <w:p w:rsidR="001537BB" w:rsidRPr="00E25146" w:rsidRDefault="001537BB" w:rsidP="000132C5">
            <w:pPr>
              <w:jc w:val="right"/>
              <w:rPr>
                <w:color w:val="000000"/>
              </w:rPr>
            </w:pPr>
            <w:r w:rsidRPr="00E25146">
              <w:rPr>
                <w:color w:val="000000"/>
              </w:rPr>
              <w:t>15</w:t>
            </w:r>
          </w:p>
        </w:tc>
        <w:tc>
          <w:tcPr>
            <w:tcW w:w="0" w:type="auto"/>
            <w:vAlign w:val="bottom"/>
          </w:tcPr>
          <w:p w:rsidR="001537BB" w:rsidRPr="00E25146" w:rsidRDefault="001537BB">
            <w:pPr>
              <w:jc w:val="right"/>
              <w:rPr>
                <w:color w:val="000000"/>
              </w:rPr>
            </w:pPr>
            <w:r w:rsidRPr="00E25146">
              <w:rPr>
                <w:color w:val="000000"/>
              </w:rPr>
              <w:t>14</w:t>
            </w:r>
          </w:p>
        </w:tc>
        <w:tc>
          <w:tcPr>
            <w:tcW w:w="0" w:type="auto"/>
            <w:vAlign w:val="bottom"/>
          </w:tcPr>
          <w:p w:rsidR="001537BB" w:rsidRPr="00E25146" w:rsidRDefault="001537BB">
            <w:pPr>
              <w:jc w:val="right"/>
              <w:rPr>
                <w:color w:val="000000"/>
              </w:rPr>
            </w:pPr>
            <w:r w:rsidRPr="00E25146">
              <w:rPr>
                <w:color w:val="000000"/>
              </w:rPr>
              <w:t>18</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0,24 - 0,28</w:t>
            </w:r>
          </w:p>
        </w:tc>
        <w:tc>
          <w:tcPr>
            <w:tcW w:w="1200" w:type="dxa"/>
            <w:noWrap/>
            <w:vAlign w:val="bottom"/>
          </w:tcPr>
          <w:p w:rsidR="001537BB" w:rsidRPr="00E25146" w:rsidRDefault="001537BB" w:rsidP="000132C5">
            <w:pPr>
              <w:jc w:val="right"/>
              <w:rPr>
                <w:color w:val="000000"/>
              </w:rPr>
            </w:pPr>
            <w:r w:rsidRPr="00E25146">
              <w:rPr>
                <w:color w:val="000000"/>
              </w:rPr>
              <w:t>14</w:t>
            </w:r>
          </w:p>
        </w:tc>
        <w:tc>
          <w:tcPr>
            <w:tcW w:w="0" w:type="auto"/>
            <w:vAlign w:val="bottom"/>
          </w:tcPr>
          <w:p w:rsidR="001537BB" w:rsidRPr="00E25146" w:rsidRDefault="001537BB">
            <w:pPr>
              <w:jc w:val="right"/>
              <w:rPr>
                <w:color w:val="000000"/>
              </w:rPr>
            </w:pPr>
            <w:r w:rsidRPr="00E25146">
              <w:rPr>
                <w:color w:val="000000"/>
              </w:rPr>
              <w:t>14</w:t>
            </w:r>
          </w:p>
        </w:tc>
        <w:tc>
          <w:tcPr>
            <w:tcW w:w="0" w:type="auto"/>
            <w:vAlign w:val="bottom"/>
          </w:tcPr>
          <w:p w:rsidR="001537BB" w:rsidRPr="00E25146" w:rsidRDefault="001537BB">
            <w:pPr>
              <w:jc w:val="right"/>
              <w:rPr>
                <w:color w:val="000000"/>
              </w:rPr>
            </w:pPr>
            <w:r w:rsidRPr="00E25146">
              <w:rPr>
                <w:color w:val="000000"/>
              </w:rPr>
              <w:t>14</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0,28 - 0,32</w:t>
            </w:r>
          </w:p>
        </w:tc>
        <w:tc>
          <w:tcPr>
            <w:tcW w:w="1200" w:type="dxa"/>
            <w:noWrap/>
            <w:vAlign w:val="bottom"/>
          </w:tcPr>
          <w:p w:rsidR="001537BB" w:rsidRPr="00E25146" w:rsidRDefault="001537BB" w:rsidP="000132C5">
            <w:pPr>
              <w:jc w:val="right"/>
              <w:rPr>
                <w:color w:val="000000"/>
              </w:rPr>
            </w:pPr>
            <w:r w:rsidRPr="00E25146">
              <w:rPr>
                <w:color w:val="000000"/>
              </w:rPr>
              <w:t>14</w:t>
            </w:r>
          </w:p>
        </w:tc>
        <w:tc>
          <w:tcPr>
            <w:tcW w:w="0" w:type="auto"/>
            <w:vAlign w:val="bottom"/>
          </w:tcPr>
          <w:p w:rsidR="001537BB" w:rsidRPr="00E25146" w:rsidRDefault="001537BB">
            <w:pPr>
              <w:jc w:val="right"/>
              <w:rPr>
                <w:color w:val="000000"/>
              </w:rPr>
            </w:pPr>
            <w:r w:rsidRPr="00E25146">
              <w:rPr>
                <w:color w:val="000000"/>
              </w:rPr>
              <w:t>5</w:t>
            </w:r>
          </w:p>
        </w:tc>
        <w:tc>
          <w:tcPr>
            <w:tcW w:w="0" w:type="auto"/>
            <w:vAlign w:val="bottom"/>
          </w:tcPr>
          <w:p w:rsidR="001537BB" w:rsidRPr="00E25146" w:rsidRDefault="001537BB">
            <w:pPr>
              <w:jc w:val="right"/>
              <w:rPr>
                <w:color w:val="000000"/>
              </w:rPr>
            </w:pPr>
            <w:r w:rsidRPr="00E25146">
              <w:rPr>
                <w:color w:val="000000"/>
              </w:rPr>
              <w:t>12</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0,32 - 0,36 </w:t>
            </w:r>
          </w:p>
        </w:tc>
        <w:tc>
          <w:tcPr>
            <w:tcW w:w="1200" w:type="dxa"/>
            <w:noWrap/>
            <w:vAlign w:val="bottom"/>
          </w:tcPr>
          <w:p w:rsidR="001537BB" w:rsidRPr="00E25146" w:rsidRDefault="001537BB" w:rsidP="000132C5">
            <w:pPr>
              <w:jc w:val="right"/>
              <w:rPr>
                <w:color w:val="000000"/>
              </w:rPr>
            </w:pPr>
            <w:r w:rsidRPr="00E25146">
              <w:rPr>
                <w:color w:val="000000"/>
              </w:rPr>
              <w:t>9</w:t>
            </w:r>
          </w:p>
        </w:tc>
        <w:tc>
          <w:tcPr>
            <w:tcW w:w="0" w:type="auto"/>
            <w:vAlign w:val="bottom"/>
          </w:tcPr>
          <w:p w:rsidR="001537BB" w:rsidRPr="00E25146" w:rsidRDefault="001537BB">
            <w:pPr>
              <w:jc w:val="right"/>
              <w:rPr>
                <w:color w:val="000000"/>
              </w:rPr>
            </w:pPr>
            <w:r w:rsidRPr="00E25146">
              <w:rPr>
                <w:color w:val="000000"/>
              </w:rPr>
              <w:t>8</w:t>
            </w:r>
          </w:p>
        </w:tc>
        <w:tc>
          <w:tcPr>
            <w:tcW w:w="0" w:type="auto"/>
            <w:vAlign w:val="bottom"/>
          </w:tcPr>
          <w:p w:rsidR="001537BB" w:rsidRPr="00E25146" w:rsidRDefault="001537BB">
            <w:pPr>
              <w:jc w:val="right"/>
              <w:rPr>
                <w:color w:val="000000"/>
              </w:rPr>
            </w:pPr>
            <w:r w:rsidRPr="00E25146">
              <w:rPr>
                <w:color w:val="000000"/>
              </w:rPr>
              <w:t>6</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0,36 - 0,4</w:t>
            </w:r>
          </w:p>
        </w:tc>
        <w:tc>
          <w:tcPr>
            <w:tcW w:w="1200" w:type="dxa"/>
            <w:noWrap/>
            <w:vAlign w:val="bottom"/>
          </w:tcPr>
          <w:p w:rsidR="001537BB" w:rsidRPr="00E25146" w:rsidRDefault="001537BB" w:rsidP="000132C5">
            <w:pPr>
              <w:jc w:val="right"/>
              <w:rPr>
                <w:color w:val="000000"/>
              </w:rPr>
            </w:pPr>
            <w:r w:rsidRPr="00E25146">
              <w:rPr>
                <w:color w:val="000000"/>
              </w:rPr>
              <w:t>6</w:t>
            </w:r>
          </w:p>
        </w:tc>
        <w:tc>
          <w:tcPr>
            <w:tcW w:w="0" w:type="auto"/>
            <w:vAlign w:val="bottom"/>
          </w:tcPr>
          <w:p w:rsidR="001537BB" w:rsidRPr="00E25146" w:rsidRDefault="001537BB">
            <w:pPr>
              <w:jc w:val="right"/>
              <w:rPr>
                <w:color w:val="000000"/>
              </w:rPr>
            </w:pPr>
            <w:r w:rsidRPr="00E25146">
              <w:rPr>
                <w:color w:val="000000"/>
              </w:rPr>
              <w:t>9</w:t>
            </w:r>
          </w:p>
        </w:tc>
        <w:tc>
          <w:tcPr>
            <w:tcW w:w="0" w:type="auto"/>
            <w:vAlign w:val="bottom"/>
          </w:tcPr>
          <w:p w:rsidR="001537BB" w:rsidRPr="00E25146" w:rsidRDefault="001537BB">
            <w:pPr>
              <w:jc w:val="right"/>
              <w:rPr>
                <w:color w:val="000000"/>
              </w:rPr>
            </w:pPr>
            <w:r w:rsidRPr="00E25146">
              <w:rPr>
                <w:color w:val="000000"/>
              </w:rPr>
              <w:t>5</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0,4 - 0,44 </w:t>
            </w:r>
          </w:p>
        </w:tc>
        <w:tc>
          <w:tcPr>
            <w:tcW w:w="1200" w:type="dxa"/>
            <w:noWrap/>
            <w:vAlign w:val="bottom"/>
          </w:tcPr>
          <w:p w:rsidR="001537BB" w:rsidRPr="00E25146" w:rsidRDefault="001537BB" w:rsidP="000132C5">
            <w:pPr>
              <w:jc w:val="right"/>
              <w:rPr>
                <w:color w:val="000000"/>
              </w:rPr>
            </w:pPr>
            <w:r w:rsidRPr="00E25146">
              <w:rPr>
                <w:color w:val="000000"/>
              </w:rPr>
              <w:t>6</w:t>
            </w:r>
          </w:p>
        </w:tc>
        <w:tc>
          <w:tcPr>
            <w:tcW w:w="0" w:type="auto"/>
            <w:vAlign w:val="bottom"/>
          </w:tcPr>
          <w:p w:rsidR="001537BB" w:rsidRPr="00E25146" w:rsidRDefault="001537BB">
            <w:pPr>
              <w:jc w:val="right"/>
              <w:rPr>
                <w:color w:val="000000"/>
              </w:rPr>
            </w:pPr>
            <w:r w:rsidRPr="00E25146">
              <w:rPr>
                <w:color w:val="000000"/>
              </w:rPr>
              <w:t>7</w:t>
            </w:r>
          </w:p>
        </w:tc>
        <w:tc>
          <w:tcPr>
            <w:tcW w:w="0" w:type="auto"/>
            <w:vAlign w:val="bottom"/>
          </w:tcPr>
          <w:p w:rsidR="001537BB" w:rsidRPr="00E25146" w:rsidRDefault="001537BB">
            <w:pPr>
              <w:jc w:val="right"/>
              <w:rPr>
                <w:color w:val="000000"/>
              </w:rPr>
            </w:pPr>
            <w:r w:rsidRPr="00E25146">
              <w:rPr>
                <w:color w:val="000000"/>
              </w:rPr>
              <w:t>7</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0,44 - 0,48 </w:t>
            </w:r>
          </w:p>
        </w:tc>
        <w:tc>
          <w:tcPr>
            <w:tcW w:w="1200" w:type="dxa"/>
            <w:noWrap/>
            <w:vAlign w:val="bottom"/>
          </w:tcPr>
          <w:p w:rsidR="001537BB" w:rsidRPr="00E25146" w:rsidRDefault="001537BB" w:rsidP="000132C5">
            <w:pPr>
              <w:jc w:val="right"/>
              <w:rPr>
                <w:color w:val="000000"/>
              </w:rPr>
            </w:pPr>
            <w:r w:rsidRPr="00E25146">
              <w:rPr>
                <w:color w:val="000000"/>
              </w:rPr>
              <w:t>0</w:t>
            </w:r>
          </w:p>
        </w:tc>
        <w:tc>
          <w:tcPr>
            <w:tcW w:w="0" w:type="auto"/>
            <w:vAlign w:val="bottom"/>
          </w:tcPr>
          <w:p w:rsidR="001537BB" w:rsidRPr="00E25146" w:rsidRDefault="001537BB">
            <w:pPr>
              <w:jc w:val="right"/>
              <w:rPr>
                <w:color w:val="000000"/>
              </w:rPr>
            </w:pPr>
            <w:r w:rsidRPr="00E25146">
              <w:rPr>
                <w:color w:val="000000"/>
              </w:rPr>
              <w:t>1</w:t>
            </w:r>
          </w:p>
        </w:tc>
        <w:tc>
          <w:tcPr>
            <w:tcW w:w="0" w:type="auto"/>
            <w:vAlign w:val="bottom"/>
          </w:tcPr>
          <w:p w:rsidR="001537BB" w:rsidRPr="00E25146" w:rsidRDefault="001537BB">
            <w:pPr>
              <w:jc w:val="right"/>
              <w:rPr>
                <w:color w:val="000000"/>
              </w:rPr>
            </w:pPr>
            <w:r w:rsidRPr="00E25146">
              <w:rPr>
                <w:color w:val="000000"/>
              </w:rPr>
              <w:t>4</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0,48 - 0,52 </w:t>
            </w:r>
          </w:p>
        </w:tc>
        <w:tc>
          <w:tcPr>
            <w:tcW w:w="1200" w:type="dxa"/>
            <w:noWrap/>
            <w:vAlign w:val="bottom"/>
          </w:tcPr>
          <w:p w:rsidR="001537BB" w:rsidRPr="00E25146" w:rsidRDefault="001537BB" w:rsidP="000132C5">
            <w:pPr>
              <w:jc w:val="right"/>
              <w:rPr>
                <w:color w:val="000000"/>
              </w:rPr>
            </w:pPr>
            <w:r w:rsidRPr="00E25146">
              <w:rPr>
                <w:color w:val="000000"/>
              </w:rPr>
              <w:t>3</w:t>
            </w:r>
          </w:p>
        </w:tc>
        <w:tc>
          <w:tcPr>
            <w:tcW w:w="0" w:type="auto"/>
            <w:vAlign w:val="bottom"/>
          </w:tcPr>
          <w:p w:rsidR="001537BB" w:rsidRPr="00E25146" w:rsidRDefault="001537BB">
            <w:pPr>
              <w:jc w:val="right"/>
              <w:rPr>
                <w:color w:val="000000"/>
              </w:rPr>
            </w:pPr>
            <w:r w:rsidRPr="00E25146">
              <w:rPr>
                <w:color w:val="000000"/>
              </w:rPr>
              <w:t>3</w:t>
            </w:r>
          </w:p>
        </w:tc>
        <w:tc>
          <w:tcPr>
            <w:tcW w:w="0" w:type="auto"/>
            <w:vAlign w:val="bottom"/>
          </w:tcPr>
          <w:p w:rsidR="001537BB" w:rsidRPr="00E25146" w:rsidRDefault="001537BB">
            <w:pPr>
              <w:jc w:val="right"/>
              <w:rPr>
                <w:color w:val="000000"/>
              </w:rPr>
            </w:pPr>
            <w:r w:rsidRPr="00E25146">
              <w:rPr>
                <w:color w:val="000000"/>
              </w:rPr>
              <w:t>2</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0,52 - 0,56</w:t>
            </w:r>
          </w:p>
        </w:tc>
        <w:tc>
          <w:tcPr>
            <w:tcW w:w="1200" w:type="dxa"/>
            <w:noWrap/>
            <w:vAlign w:val="bottom"/>
          </w:tcPr>
          <w:p w:rsidR="001537BB" w:rsidRPr="00E25146" w:rsidRDefault="001537BB" w:rsidP="000132C5">
            <w:pPr>
              <w:jc w:val="right"/>
              <w:rPr>
                <w:color w:val="000000"/>
              </w:rPr>
            </w:pPr>
            <w:r w:rsidRPr="00E25146">
              <w:rPr>
                <w:color w:val="000000"/>
              </w:rPr>
              <w:t>2</w:t>
            </w:r>
          </w:p>
        </w:tc>
        <w:tc>
          <w:tcPr>
            <w:tcW w:w="0" w:type="auto"/>
            <w:vAlign w:val="bottom"/>
          </w:tcPr>
          <w:p w:rsidR="001537BB" w:rsidRPr="00E25146" w:rsidRDefault="001537BB">
            <w:pPr>
              <w:jc w:val="right"/>
              <w:rPr>
                <w:color w:val="000000"/>
              </w:rPr>
            </w:pPr>
            <w:r w:rsidRPr="00E25146">
              <w:rPr>
                <w:color w:val="000000"/>
              </w:rPr>
              <w:t>1</w:t>
            </w:r>
          </w:p>
        </w:tc>
        <w:tc>
          <w:tcPr>
            <w:tcW w:w="0" w:type="auto"/>
            <w:vAlign w:val="bottom"/>
          </w:tcPr>
          <w:p w:rsidR="001537BB" w:rsidRPr="00E25146" w:rsidRDefault="001537BB">
            <w:pPr>
              <w:jc w:val="right"/>
              <w:rPr>
                <w:color w:val="000000"/>
              </w:rPr>
            </w:pPr>
            <w:r w:rsidRPr="00E25146">
              <w:rPr>
                <w:color w:val="000000"/>
              </w:rPr>
              <w:t>4</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0,56 - 0,6</w:t>
            </w:r>
          </w:p>
        </w:tc>
        <w:tc>
          <w:tcPr>
            <w:tcW w:w="1200" w:type="dxa"/>
            <w:noWrap/>
            <w:vAlign w:val="bottom"/>
          </w:tcPr>
          <w:p w:rsidR="001537BB" w:rsidRPr="00E25146" w:rsidRDefault="001537BB" w:rsidP="000132C5">
            <w:pPr>
              <w:jc w:val="right"/>
              <w:rPr>
                <w:color w:val="000000"/>
              </w:rPr>
            </w:pPr>
            <w:r w:rsidRPr="00E25146">
              <w:rPr>
                <w:color w:val="000000"/>
              </w:rPr>
              <w:t>4</w:t>
            </w:r>
          </w:p>
        </w:tc>
        <w:tc>
          <w:tcPr>
            <w:tcW w:w="0" w:type="auto"/>
            <w:vAlign w:val="bottom"/>
          </w:tcPr>
          <w:p w:rsidR="001537BB" w:rsidRPr="00E25146" w:rsidRDefault="001537BB">
            <w:pPr>
              <w:jc w:val="right"/>
              <w:rPr>
                <w:color w:val="000000"/>
              </w:rPr>
            </w:pPr>
            <w:r w:rsidRPr="00E25146">
              <w:rPr>
                <w:color w:val="000000"/>
              </w:rPr>
              <w:t>0</w:t>
            </w:r>
          </w:p>
        </w:tc>
        <w:tc>
          <w:tcPr>
            <w:tcW w:w="0" w:type="auto"/>
            <w:vAlign w:val="bottom"/>
          </w:tcPr>
          <w:p w:rsidR="001537BB" w:rsidRPr="00E25146" w:rsidRDefault="001537BB">
            <w:pPr>
              <w:jc w:val="right"/>
              <w:rPr>
                <w:color w:val="000000"/>
              </w:rPr>
            </w:pPr>
            <w:r w:rsidRPr="00E25146">
              <w:rPr>
                <w:color w:val="000000"/>
              </w:rPr>
              <w:t>2</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0,6 - 0,64</w:t>
            </w:r>
          </w:p>
        </w:tc>
        <w:tc>
          <w:tcPr>
            <w:tcW w:w="1200" w:type="dxa"/>
            <w:noWrap/>
            <w:vAlign w:val="bottom"/>
          </w:tcPr>
          <w:p w:rsidR="001537BB" w:rsidRPr="00E25146" w:rsidRDefault="001537BB" w:rsidP="000132C5">
            <w:pPr>
              <w:jc w:val="right"/>
              <w:rPr>
                <w:color w:val="000000"/>
              </w:rPr>
            </w:pPr>
            <w:r w:rsidRPr="00E25146">
              <w:rPr>
                <w:color w:val="000000"/>
              </w:rPr>
              <w:t>3</w:t>
            </w:r>
          </w:p>
        </w:tc>
        <w:tc>
          <w:tcPr>
            <w:tcW w:w="0" w:type="auto"/>
            <w:vAlign w:val="bottom"/>
          </w:tcPr>
          <w:p w:rsidR="001537BB" w:rsidRPr="00E25146" w:rsidRDefault="001537BB">
            <w:pPr>
              <w:jc w:val="right"/>
              <w:rPr>
                <w:color w:val="000000"/>
              </w:rPr>
            </w:pPr>
            <w:r w:rsidRPr="00E25146">
              <w:rPr>
                <w:color w:val="000000"/>
              </w:rPr>
              <w:t>1</w:t>
            </w:r>
          </w:p>
        </w:tc>
        <w:tc>
          <w:tcPr>
            <w:tcW w:w="0" w:type="auto"/>
            <w:vAlign w:val="bottom"/>
          </w:tcPr>
          <w:p w:rsidR="001537BB" w:rsidRPr="00E25146" w:rsidRDefault="001537BB">
            <w:pPr>
              <w:jc w:val="right"/>
              <w:rPr>
                <w:color w:val="000000"/>
              </w:rPr>
            </w:pPr>
            <w:r w:rsidRPr="00E25146">
              <w:rPr>
                <w:color w:val="000000"/>
              </w:rPr>
              <w:t>0</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0,64 - 0,68 </w:t>
            </w:r>
          </w:p>
        </w:tc>
        <w:tc>
          <w:tcPr>
            <w:tcW w:w="1200" w:type="dxa"/>
            <w:noWrap/>
            <w:vAlign w:val="bottom"/>
          </w:tcPr>
          <w:p w:rsidR="001537BB" w:rsidRPr="00E25146" w:rsidRDefault="001537BB" w:rsidP="000132C5">
            <w:pPr>
              <w:jc w:val="right"/>
              <w:rPr>
                <w:color w:val="000000"/>
              </w:rPr>
            </w:pPr>
            <w:r w:rsidRPr="00E25146">
              <w:rPr>
                <w:color w:val="000000"/>
              </w:rPr>
              <w:t>2</w:t>
            </w:r>
          </w:p>
        </w:tc>
        <w:tc>
          <w:tcPr>
            <w:tcW w:w="0" w:type="auto"/>
            <w:vAlign w:val="bottom"/>
          </w:tcPr>
          <w:p w:rsidR="001537BB" w:rsidRPr="00E25146" w:rsidRDefault="001537BB">
            <w:pPr>
              <w:jc w:val="right"/>
              <w:rPr>
                <w:color w:val="000000"/>
              </w:rPr>
            </w:pPr>
            <w:r w:rsidRPr="00E25146">
              <w:rPr>
                <w:color w:val="000000"/>
              </w:rPr>
              <w:t>2</w:t>
            </w:r>
          </w:p>
        </w:tc>
        <w:tc>
          <w:tcPr>
            <w:tcW w:w="0" w:type="auto"/>
            <w:vAlign w:val="bottom"/>
          </w:tcPr>
          <w:p w:rsidR="001537BB" w:rsidRPr="00E25146" w:rsidRDefault="001537BB">
            <w:pPr>
              <w:jc w:val="right"/>
              <w:rPr>
                <w:color w:val="000000"/>
              </w:rPr>
            </w:pPr>
            <w:r w:rsidRPr="00E25146">
              <w:rPr>
                <w:color w:val="000000"/>
              </w:rPr>
              <w:t>3</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0,68 - 0,72</w:t>
            </w:r>
          </w:p>
        </w:tc>
        <w:tc>
          <w:tcPr>
            <w:tcW w:w="1200" w:type="dxa"/>
            <w:noWrap/>
            <w:vAlign w:val="bottom"/>
          </w:tcPr>
          <w:p w:rsidR="001537BB" w:rsidRPr="00E25146" w:rsidRDefault="001537BB" w:rsidP="000132C5">
            <w:pPr>
              <w:jc w:val="right"/>
              <w:rPr>
                <w:color w:val="000000"/>
              </w:rPr>
            </w:pPr>
            <w:r w:rsidRPr="00E25146">
              <w:rPr>
                <w:color w:val="000000"/>
              </w:rPr>
              <w:t>3</w:t>
            </w:r>
          </w:p>
        </w:tc>
        <w:tc>
          <w:tcPr>
            <w:tcW w:w="0" w:type="auto"/>
            <w:vAlign w:val="bottom"/>
          </w:tcPr>
          <w:p w:rsidR="001537BB" w:rsidRPr="00E25146" w:rsidRDefault="001537BB">
            <w:pPr>
              <w:jc w:val="right"/>
              <w:rPr>
                <w:color w:val="000000"/>
              </w:rPr>
            </w:pPr>
            <w:r w:rsidRPr="00E25146">
              <w:rPr>
                <w:color w:val="000000"/>
              </w:rPr>
              <w:t>2</w:t>
            </w:r>
          </w:p>
        </w:tc>
        <w:tc>
          <w:tcPr>
            <w:tcW w:w="0" w:type="auto"/>
            <w:vAlign w:val="bottom"/>
          </w:tcPr>
          <w:p w:rsidR="001537BB" w:rsidRPr="00E25146" w:rsidRDefault="001537BB">
            <w:pPr>
              <w:jc w:val="right"/>
              <w:rPr>
                <w:color w:val="000000"/>
              </w:rPr>
            </w:pPr>
            <w:r w:rsidRPr="00E25146">
              <w:rPr>
                <w:color w:val="000000"/>
              </w:rPr>
              <w:t>1</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0,72 - 0,76</w:t>
            </w:r>
          </w:p>
        </w:tc>
        <w:tc>
          <w:tcPr>
            <w:tcW w:w="1200" w:type="dxa"/>
            <w:noWrap/>
            <w:vAlign w:val="bottom"/>
          </w:tcPr>
          <w:p w:rsidR="001537BB" w:rsidRPr="00E25146" w:rsidRDefault="001537BB" w:rsidP="000132C5">
            <w:pPr>
              <w:jc w:val="right"/>
              <w:rPr>
                <w:color w:val="000000"/>
              </w:rPr>
            </w:pPr>
            <w:r w:rsidRPr="00E25146">
              <w:rPr>
                <w:color w:val="000000"/>
              </w:rPr>
              <w:t>1</w:t>
            </w:r>
          </w:p>
        </w:tc>
        <w:tc>
          <w:tcPr>
            <w:tcW w:w="0" w:type="auto"/>
            <w:vAlign w:val="bottom"/>
          </w:tcPr>
          <w:p w:rsidR="001537BB" w:rsidRPr="00E25146" w:rsidRDefault="001537BB">
            <w:pPr>
              <w:jc w:val="right"/>
              <w:rPr>
                <w:color w:val="000000"/>
              </w:rPr>
            </w:pPr>
            <w:r w:rsidRPr="00E25146">
              <w:rPr>
                <w:color w:val="000000"/>
              </w:rPr>
              <w:t>2</w:t>
            </w:r>
          </w:p>
        </w:tc>
        <w:tc>
          <w:tcPr>
            <w:tcW w:w="0" w:type="auto"/>
            <w:vAlign w:val="bottom"/>
          </w:tcPr>
          <w:p w:rsidR="001537BB" w:rsidRPr="00E25146" w:rsidRDefault="001537BB">
            <w:pPr>
              <w:jc w:val="right"/>
              <w:rPr>
                <w:color w:val="000000"/>
              </w:rPr>
            </w:pPr>
            <w:r w:rsidRPr="00E25146">
              <w:rPr>
                <w:color w:val="000000"/>
              </w:rPr>
              <w:t>1</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0,76 - 0,8 </w:t>
            </w:r>
          </w:p>
        </w:tc>
        <w:tc>
          <w:tcPr>
            <w:tcW w:w="1200" w:type="dxa"/>
            <w:noWrap/>
            <w:vAlign w:val="bottom"/>
          </w:tcPr>
          <w:p w:rsidR="001537BB" w:rsidRPr="00E25146" w:rsidRDefault="001537BB" w:rsidP="000132C5">
            <w:pPr>
              <w:jc w:val="right"/>
              <w:rPr>
                <w:color w:val="000000"/>
              </w:rPr>
            </w:pPr>
            <w:r w:rsidRPr="00E25146">
              <w:rPr>
                <w:color w:val="000000"/>
              </w:rPr>
              <w:t>2</w:t>
            </w:r>
          </w:p>
        </w:tc>
        <w:tc>
          <w:tcPr>
            <w:tcW w:w="0" w:type="auto"/>
            <w:vAlign w:val="bottom"/>
          </w:tcPr>
          <w:p w:rsidR="001537BB" w:rsidRPr="00E25146" w:rsidRDefault="001537BB">
            <w:pPr>
              <w:jc w:val="right"/>
              <w:rPr>
                <w:color w:val="000000"/>
              </w:rPr>
            </w:pPr>
            <w:r w:rsidRPr="00E25146">
              <w:rPr>
                <w:color w:val="000000"/>
              </w:rPr>
              <w:t>0</w:t>
            </w:r>
          </w:p>
        </w:tc>
        <w:tc>
          <w:tcPr>
            <w:tcW w:w="0" w:type="auto"/>
            <w:vAlign w:val="bottom"/>
          </w:tcPr>
          <w:p w:rsidR="001537BB" w:rsidRPr="00E25146" w:rsidRDefault="001537BB">
            <w:pPr>
              <w:jc w:val="right"/>
              <w:rPr>
                <w:color w:val="000000"/>
              </w:rPr>
            </w:pPr>
            <w:r w:rsidRPr="00E25146">
              <w:rPr>
                <w:color w:val="000000"/>
              </w:rPr>
              <w:t>2</w:t>
            </w:r>
          </w:p>
        </w:tc>
      </w:tr>
      <w:tr w:rsidR="001537BB" w:rsidRPr="00E25146">
        <w:trPr>
          <w:trHeight w:val="315"/>
        </w:trPr>
        <w:tc>
          <w:tcPr>
            <w:tcW w:w="1720" w:type="dxa"/>
            <w:noWrap/>
            <w:vAlign w:val="bottom"/>
          </w:tcPr>
          <w:p w:rsidR="001537BB" w:rsidRPr="00E25146" w:rsidRDefault="001537BB" w:rsidP="000132C5">
            <w:pPr>
              <w:jc w:val="right"/>
              <w:rPr>
                <w:color w:val="000000"/>
              </w:rPr>
            </w:pPr>
            <w:r w:rsidRPr="00E25146">
              <w:rPr>
                <w:color w:val="000000"/>
              </w:rPr>
              <w:t xml:space="preserve">&gt; 0,8 </w:t>
            </w:r>
          </w:p>
        </w:tc>
        <w:tc>
          <w:tcPr>
            <w:tcW w:w="1200" w:type="dxa"/>
            <w:noWrap/>
            <w:vAlign w:val="bottom"/>
          </w:tcPr>
          <w:p w:rsidR="001537BB" w:rsidRPr="00E25146" w:rsidRDefault="001537BB" w:rsidP="000132C5">
            <w:pPr>
              <w:jc w:val="right"/>
              <w:rPr>
                <w:color w:val="000000"/>
              </w:rPr>
            </w:pPr>
            <w:r w:rsidRPr="00E25146">
              <w:rPr>
                <w:color w:val="000000"/>
              </w:rPr>
              <w:t>13</w:t>
            </w:r>
          </w:p>
        </w:tc>
        <w:tc>
          <w:tcPr>
            <w:tcW w:w="0" w:type="auto"/>
            <w:vAlign w:val="bottom"/>
          </w:tcPr>
          <w:p w:rsidR="001537BB" w:rsidRPr="00E25146" w:rsidRDefault="001537BB">
            <w:pPr>
              <w:jc w:val="right"/>
              <w:rPr>
                <w:color w:val="000000"/>
              </w:rPr>
            </w:pPr>
            <w:r w:rsidRPr="00E25146">
              <w:rPr>
                <w:color w:val="000000"/>
              </w:rPr>
              <w:t>17</w:t>
            </w:r>
          </w:p>
        </w:tc>
        <w:tc>
          <w:tcPr>
            <w:tcW w:w="0" w:type="auto"/>
            <w:vAlign w:val="bottom"/>
          </w:tcPr>
          <w:p w:rsidR="001537BB" w:rsidRPr="00E25146" w:rsidRDefault="001537BB">
            <w:pPr>
              <w:jc w:val="right"/>
              <w:rPr>
                <w:color w:val="000000"/>
              </w:rPr>
            </w:pPr>
            <w:r w:rsidRPr="00E25146">
              <w:rPr>
                <w:color w:val="000000"/>
              </w:rPr>
              <w:t>13</w:t>
            </w:r>
          </w:p>
        </w:tc>
      </w:tr>
      <w:tr w:rsidR="001537BB" w:rsidRPr="00E25146">
        <w:trPr>
          <w:trHeight w:val="315"/>
        </w:trPr>
        <w:tc>
          <w:tcPr>
            <w:tcW w:w="1720" w:type="dxa"/>
            <w:noWrap/>
            <w:vAlign w:val="bottom"/>
          </w:tcPr>
          <w:p w:rsidR="001537BB" w:rsidRPr="00E25146" w:rsidRDefault="001537BB" w:rsidP="000132C5">
            <w:pPr>
              <w:jc w:val="right"/>
              <w:rPr>
                <w:b/>
                <w:bCs/>
                <w:color w:val="000000"/>
              </w:rPr>
            </w:pPr>
            <w:r w:rsidRPr="00E25146">
              <w:rPr>
                <w:b/>
                <w:bCs/>
                <w:color w:val="000000"/>
              </w:rPr>
              <w:t>Totaal</w:t>
            </w:r>
          </w:p>
        </w:tc>
        <w:tc>
          <w:tcPr>
            <w:tcW w:w="1200" w:type="dxa"/>
            <w:noWrap/>
            <w:vAlign w:val="bottom"/>
          </w:tcPr>
          <w:p w:rsidR="001537BB" w:rsidRPr="00E25146" w:rsidRDefault="001537BB" w:rsidP="000132C5">
            <w:pPr>
              <w:jc w:val="right"/>
              <w:rPr>
                <w:b/>
                <w:bCs/>
                <w:color w:val="000000"/>
              </w:rPr>
            </w:pPr>
            <w:r w:rsidRPr="00E25146">
              <w:rPr>
                <w:b/>
                <w:bCs/>
                <w:color w:val="000000"/>
              </w:rPr>
              <w:t>468</w:t>
            </w:r>
          </w:p>
        </w:tc>
        <w:tc>
          <w:tcPr>
            <w:tcW w:w="0" w:type="auto"/>
            <w:vAlign w:val="bottom"/>
          </w:tcPr>
          <w:p w:rsidR="001537BB" w:rsidRPr="00E25146" w:rsidRDefault="001537BB">
            <w:pPr>
              <w:jc w:val="right"/>
              <w:rPr>
                <w:b/>
                <w:bCs/>
                <w:color w:val="000000"/>
              </w:rPr>
            </w:pPr>
            <w:r w:rsidRPr="00E25146">
              <w:rPr>
                <w:b/>
                <w:bCs/>
                <w:color w:val="000000"/>
              </w:rPr>
              <w:t>458</w:t>
            </w:r>
          </w:p>
        </w:tc>
        <w:tc>
          <w:tcPr>
            <w:tcW w:w="0" w:type="auto"/>
            <w:vAlign w:val="bottom"/>
          </w:tcPr>
          <w:p w:rsidR="001537BB" w:rsidRPr="00E25146" w:rsidRDefault="001537BB">
            <w:pPr>
              <w:jc w:val="right"/>
              <w:rPr>
                <w:b/>
                <w:bCs/>
                <w:color w:val="000000"/>
              </w:rPr>
            </w:pPr>
            <w:r w:rsidRPr="00E25146">
              <w:rPr>
                <w:b/>
                <w:bCs/>
                <w:color w:val="000000"/>
              </w:rPr>
              <w:t>443</w:t>
            </w:r>
          </w:p>
        </w:tc>
      </w:tr>
    </w:tbl>
    <w:p w:rsidR="001537BB" w:rsidRDefault="001537BB" w:rsidP="00B81FFF">
      <w:pPr>
        <w:jc w:val="both"/>
        <w:rPr>
          <w:b/>
          <w:bCs/>
        </w:rPr>
      </w:pPr>
    </w:p>
    <w:p w:rsidR="001537BB" w:rsidRPr="002C67F1" w:rsidRDefault="001537BB" w:rsidP="00B81FFF">
      <w:pPr>
        <w:jc w:val="both"/>
      </w:pPr>
      <w:r w:rsidRPr="002C67F1">
        <w:t xml:space="preserve">Een aantal belangrijke waarden is opgenomen in onderstaande tabel. </w:t>
      </w:r>
    </w:p>
    <w:p w:rsidR="001537BB" w:rsidRDefault="001537BB" w:rsidP="00B81FFF">
      <w:pPr>
        <w:jc w:val="both"/>
      </w:pPr>
    </w:p>
    <w:p w:rsidR="001537BB" w:rsidRDefault="001537BB" w:rsidP="00B81FFF">
      <w:pPr>
        <w:jc w:val="both"/>
      </w:pPr>
      <w:r>
        <w:t xml:space="preserve">Tabel 12 </w:t>
      </w:r>
      <w:r>
        <w:tab/>
        <w:t xml:space="preserve">Belangrijke waarden uit tabel 9 </w:t>
      </w:r>
    </w:p>
    <w:p w:rsidR="001537BB" w:rsidRDefault="001537BB" w:rsidP="00B81FFF">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03"/>
        <w:gridCol w:w="2303"/>
        <w:gridCol w:w="2303"/>
        <w:gridCol w:w="2303"/>
      </w:tblGrid>
      <w:tr w:rsidR="001537BB">
        <w:tc>
          <w:tcPr>
            <w:tcW w:w="2303" w:type="dxa"/>
          </w:tcPr>
          <w:p w:rsidR="001537BB" w:rsidRDefault="001537BB" w:rsidP="002A3EFD">
            <w:pPr>
              <w:jc w:val="both"/>
            </w:pPr>
          </w:p>
        </w:tc>
        <w:tc>
          <w:tcPr>
            <w:tcW w:w="2303" w:type="dxa"/>
          </w:tcPr>
          <w:p w:rsidR="001537BB" w:rsidRPr="002A3EFD" w:rsidRDefault="001537BB" w:rsidP="002A3EFD">
            <w:pPr>
              <w:jc w:val="right"/>
              <w:rPr>
                <w:i/>
                <w:iCs/>
              </w:rPr>
            </w:pPr>
            <w:r w:rsidRPr="002A3EFD">
              <w:rPr>
                <w:i/>
                <w:iCs/>
              </w:rPr>
              <w:t>2005</w:t>
            </w:r>
          </w:p>
        </w:tc>
        <w:tc>
          <w:tcPr>
            <w:tcW w:w="2303" w:type="dxa"/>
          </w:tcPr>
          <w:p w:rsidR="001537BB" w:rsidRPr="002A3EFD" w:rsidRDefault="001537BB" w:rsidP="002A3EFD">
            <w:pPr>
              <w:jc w:val="right"/>
              <w:rPr>
                <w:i/>
                <w:iCs/>
              </w:rPr>
            </w:pPr>
            <w:r w:rsidRPr="002A3EFD">
              <w:rPr>
                <w:i/>
                <w:iCs/>
              </w:rPr>
              <w:t>2006</w:t>
            </w:r>
          </w:p>
        </w:tc>
        <w:tc>
          <w:tcPr>
            <w:tcW w:w="2303" w:type="dxa"/>
          </w:tcPr>
          <w:p w:rsidR="001537BB" w:rsidRPr="002A3EFD" w:rsidRDefault="001537BB" w:rsidP="002A3EFD">
            <w:pPr>
              <w:jc w:val="right"/>
              <w:rPr>
                <w:i/>
                <w:iCs/>
              </w:rPr>
            </w:pPr>
            <w:r w:rsidRPr="002A3EFD">
              <w:rPr>
                <w:i/>
                <w:iCs/>
              </w:rPr>
              <w:t>2007</w:t>
            </w:r>
          </w:p>
        </w:tc>
      </w:tr>
      <w:tr w:rsidR="001537BB">
        <w:tc>
          <w:tcPr>
            <w:tcW w:w="2303" w:type="dxa"/>
          </w:tcPr>
          <w:p w:rsidR="001537BB" w:rsidRDefault="001537BB" w:rsidP="002A3EFD">
            <w:pPr>
              <w:jc w:val="both"/>
            </w:pPr>
            <w:r>
              <w:t>Gemiddelde</w:t>
            </w:r>
          </w:p>
        </w:tc>
        <w:tc>
          <w:tcPr>
            <w:tcW w:w="2303" w:type="dxa"/>
          </w:tcPr>
          <w:p w:rsidR="001537BB" w:rsidRDefault="001537BB" w:rsidP="002A3EFD">
            <w:pPr>
              <w:jc w:val="right"/>
            </w:pPr>
            <w:r>
              <w:t>0,21</w:t>
            </w:r>
          </w:p>
        </w:tc>
        <w:tc>
          <w:tcPr>
            <w:tcW w:w="2303" w:type="dxa"/>
          </w:tcPr>
          <w:p w:rsidR="001537BB" w:rsidRDefault="001537BB" w:rsidP="002A3EFD">
            <w:pPr>
              <w:jc w:val="right"/>
            </w:pPr>
            <w:r>
              <w:t>0,22</w:t>
            </w:r>
          </w:p>
        </w:tc>
        <w:tc>
          <w:tcPr>
            <w:tcW w:w="2303" w:type="dxa"/>
          </w:tcPr>
          <w:p w:rsidR="001537BB" w:rsidRDefault="001537BB" w:rsidP="002A3EFD">
            <w:pPr>
              <w:jc w:val="right"/>
            </w:pPr>
            <w:r>
              <w:t>0,23</w:t>
            </w:r>
          </w:p>
        </w:tc>
      </w:tr>
      <w:tr w:rsidR="001537BB">
        <w:tc>
          <w:tcPr>
            <w:tcW w:w="2303" w:type="dxa"/>
          </w:tcPr>
          <w:p w:rsidR="001537BB" w:rsidRDefault="001537BB" w:rsidP="002A3EFD">
            <w:pPr>
              <w:jc w:val="both"/>
            </w:pPr>
            <w:r>
              <w:t xml:space="preserve">Modus </w:t>
            </w:r>
          </w:p>
        </w:tc>
        <w:tc>
          <w:tcPr>
            <w:tcW w:w="2303" w:type="dxa"/>
          </w:tcPr>
          <w:p w:rsidR="001537BB" w:rsidRDefault="001537BB" w:rsidP="002A3EFD">
            <w:pPr>
              <w:jc w:val="right"/>
            </w:pPr>
            <w:r>
              <w:t>0,06</w:t>
            </w:r>
          </w:p>
        </w:tc>
        <w:tc>
          <w:tcPr>
            <w:tcW w:w="2303" w:type="dxa"/>
          </w:tcPr>
          <w:p w:rsidR="001537BB" w:rsidRDefault="001537BB" w:rsidP="002A3EFD">
            <w:pPr>
              <w:jc w:val="right"/>
            </w:pPr>
            <w:r>
              <w:t>0,03</w:t>
            </w:r>
          </w:p>
        </w:tc>
        <w:tc>
          <w:tcPr>
            <w:tcW w:w="2303" w:type="dxa"/>
          </w:tcPr>
          <w:p w:rsidR="001537BB" w:rsidRDefault="001537BB" w:rsidP="002A3EFD">
            <w:pPr>
              <w:jc w:val="right"/>
            </w:pPr>
            <w:r>
              <w:t>0,04</w:t>
            </w:r>
          </w:p>
        </w:tc>
      </w:tr>
      <w:tr w:rsidR="001537BB">
        <w:tc>
          <w:tcPr>
            <w:tcW w:w="2303" w:type="dxa"/>
          </w:tcPr>
          <w:p w:rsidR="001537BB" w:rsidRDefault="001537BB" w:rsidP="002A3EFD">
            <w:pPr>
              <w:jc w:val="both"/>
            </w:pPr>
            <w:r>
              <w:t>Laagste waarde</w:t>
            </w:r>
          </w:p>
        </w:tc>
        <w:tc>
          <w:tcPr>
            <w:tcW w:w="2303" w:type="dxa"/>
          </w:tcPr>
          <w:p w:rsidR="001537BB" w:rsidRDefault="001537BB" w:rsidP="002A3EFD">
            <w:pPr>
              <w:jc w:val="right"/>
            </w:pPr>
            <w:r>
              <w:t xml:space="preserve">-0,85 </w:t>
            </w:r>
          </w:p>
        </w:tc>
        <w:tc>
          <w:tcPr>
            <w:tcW w:w="2303" w:type="dxa"/>
          </w:tcPr>
          <w:p w:rsidR="001537BB" w:rsidRDefault="001537BB" w:rsidP="002A3EFD">
            <w:pPr>
              <w:jc w:val="right"/>
            </w:pPr>
            <w:r>
              <w:t>-0,73</w:t>
            </w:r>
          </w:p>
        </w:tc>
        <w:tc>
          <w:tcPr>
            <w:tcW w:w="2303" w:type="dxa"/>
          </w:tcPr>
          <w:p w:rsidR="001537BB" w:rsidRDefault="001537BB" w:rsidP="002A3EFD">
            <w:pPr>
              <w:jc w:val="right"/>
            </w:pPr>
            <w:r>
              <w:t>-0,28</w:t>
            </w:r>
          </w:p>
        </w:tc>
      </w:tr>
      <w:tr w:rsidR="001537BB">
        <w:tc>
          <w:tcPr>
            <w:tcW w:w="2303" w:type="dxa"/>
          </w:tcPr>
          <w:p w:rsidR="001537BB" w:rsidRDefault="001537BB" w:rsidP="002A3EFD">
            <w:pPr>
              <w:jc w:val="both"/>
            </w:pPr>
            <w:r>
              <w:t xml:space="preserve">Hoogste waarde </w:t>
            </w:r>
          </w:p>
        </w:tc>
        <w:tc>
          <w:tcPr>
            <w:tcW w:w="2303" w:type="dxa"/>
          </w:tcPr>
          <w:p w:rsidR="001537BB" w:rsidRDefault="001537BB" w:rsidP="002A3EFD">
            <w:pPr>
              <w:jc w:val="right"/>
            </w:pPr>
            <w:r>
              <w:t xml:space="preserve">13,24 </w:t>
            </w:r>
          </w:p>
        </w:tc>
        <w:tc>
          <w:tcPr>
            <w:tcW w:w="2303" w:type="dxa"/>
          </w:tcPr>
          <w:p w:rsidR="001537BB" w:rsidRDefault="001537BB" w:rsidP="002A3EFD">
            <w:pPr>
              <w:jc w:val="right"/>
            </w:pPr>
            <w:r>
              <w:t>15,55</w:t>
            </w:r>
          </w:p>
        </w:tc>
        <w:tc>
          <w:tcPr>
            <w:tcW w:w="2303" w:type="dxa"/>
          </w:tcPr>
          <w:p w:rsidR="001537BB" w:rsidRDefault="001537BB" w:rsidP="002A3EFD">
            <w:pPr>
              <w:jc w:val="right"/>
            </w:pPr>
            <w:r>
              <w:t>18,50</w:t>
            </w:r>
          </w:p>
        </w:tc>
      </w:tr>
      <w:tr w:rsidR="001537BB">
        <w:tc>
          <w:tcPr>
            <w:tcW w:w="2303" w:type="dxa"/>
          </w:tcPr>
          <w:p w:rsidR="001537BB" w:rsidRDefault="001537BB" w:rsidP="002A3EFD">
            <w:pPr>
              <w:jc w:val="both"/>
            </w:pPr>
            <w:r>
              <w:t xml:space="preserve">Range </w:t>
            </w:r>
          </w:p>
        </w:tc>
        <w:tc>
          <w:tcPr>
            <w:tcW w:w="2303" w:type="dxa"/>
          </w:tcPr>
          <w:p w:rsidR="001537BB" w:rsidRDefault="001537BB" w:rsidP="002A3EFD">
            <w:pPr>
              <w:jc w:val="right"/>
            </w:pPr>
            <w:r>
              <w:t>14,09</w:t>
            </w:r>
          </w:p>
        </w:tc>
        <w:tc>
          <w:tcPr>
            <w:tcW w:w="2303" w:type="dxa"/>
          </w:tcPr>
          <w:p w:rsidR="001537BB" w:rsidRDefault="001537BB" w:rsidP="002A3EFD">
            <w:pPr>
              <w:jc w:val="right"/>
            </w:pPr>
            <w:r>
              <w:t>16,28</w:t>
            </w:r>
          </w:p>
        </w:tc>
        <w:tc>
          <w:tcPr>
            <w:tcW w:w="2303" w:type="dxa"/>
          </w:tcPr>
          <w:p w:rsidR="001537BB" w:rsidRDefault="001537BB" w:rsidP="002A3EFD">
            <w:pPr>
              <w:jc w:val="right"/>
            </w:pPr>
            <w:r>
              <w:t>18,78</w:t>
            </w:r>
          </w:p>
        </w:tc>
      </w:tr>
    </w:tbl>
    <w:p w:rsidR="001537BB" w:rsidRDefault="001537BB" w:rsidP="00B81FFF">
      <w:pPr>
        <w:jc w:val="both"/>
      </w:pPr>
    </w:p>
    <w:p w:rsidR="001537BB" w:rsidRDefault="001537BB" w:rsidP="00CA769D">
      <w:pPr>
        <w:jc w:val="both"/>
      </w:pPr>
      <w:r>
        <w:t xml:space="preserve">Voor wat betreft het gemiddelde geldt dat deze in een periode van drie jaar ongeveer gelijk blijft. Het varieert van 0,21% in 2005, 0,22% in 2006 tot 0,23% in 2007. En ook de modus blijft schommelen tussen de 0,03 en 0,06, waarmee de veranderingen van zeer beperkte aard zijn. Wel opvallend is de toename van de range met ruim 2 procentpunten per jaar. Dit houdt in dat de verschillen tussen de laagste en hoogste waarden – zowel absoluut als relatief – toenemen. Uit de beschikbare data blijkt bovendien dat de gemeente Amsterdam in 2005 en 2006 het absoluut en relatief grootste aandeel OEM had; Rotterdam eindigde in die jaren op de tweede plaats. In 2007 had de gemeente Rotterdam het grootste aandeel en eindigde Amsterdam op een tweede plaats. De laagste waarden worden echter steeds ‘vertegenwoordigd’ door andere gemeenten. </w:t>
      </w:r>
    </w:p>
    <w:p w:rsidR="001537BB" w:rsidRDefault="001537BB" w:rsidP="00DC0FE0">
      <w:pPr>
        <w:jc w:val="both"/>
      </w:pPr>
    </w:p>
    <w:p w:rsidR="001537BB" w:rsidRPr="00BE4B9E" w:rsidRDefault="001537BB" w:rsidP="00DC0FE0">
      <w:pPr>
        <w:jc w:val="both"/>
        <w:rPr>
          <w:i/>
          <w:iCs/>
        </w:rPr>
      </w:pPr>
      <w:r>
        <w:rPr>
          <w:i/>
          <w:iCs/>
        </w:rPr>
        <w:t>De omvang van OEM per inwoner van de gemeente</w:t>
      </w:r>
    </w:p>
    <w:p w:rsidR="001537BB" w:rsidRDefault="001537BB" w:rsidP="00DC0FE0">
      <w:pPr>
        <w:jc w:val="both"/>
      </w:pPr>
      <w:r>
        <w:t xml:space="preserve">In het bovenstaande deel van empirisch onderzoek is de omvang van OEM per gemeente in beeld gebracht. Echter, gemeenten verschillen qua oppervlakte en inwoneraantal. Het is daarom niet reëel om uitsluitend op basis van bovenstaande gegevens uitspraken te doen over een al dan niet rechtvaardige verdeling van OEM. Een manier om meer inzicht te krijgen in de ‘werkelijke’ verdeling, is het in kaart brengen van de omvang van OEM per inwoner van de gemeente. De keuze voor een weergave per inwoner is van normatieve aard, maar is mijns inziens informatief en verhelderend. Wellicht komt hieruit een geheel ander beeld naar voren. De – absolute – omvang van OEM per inwoner van de gemeente in de periode 2005-2007 is in een tabel gezet die als bijlage (3) is toegevoegd. De data zijn op overzichtelijke wijze weergegeven in het onderstaande staafdiagram, waarbij op de horizontale as klassen zijn weergegeven en op de verticale as bijbehorende frequenties. </w:t>
      </w:r>
    </w:p>
    <w:p w:rsidR="001537BB" w:rsidRDefault="001537BB" w:rsidP="00CA769D">
      <w:pPr>
        <w:jc w:val="both"/>
      </w:pPr>
    </w:p>
    <w:p w:rsidR="001537BB" w:rsidRDefault="001537BB" w:rsidP="00CA769D">
      <w:pPr>
        <w:jc w:val="both"/>
      </w:pPr>
      <w:r>
        <w:t xml:space="preserve">Figuur 9 </w:t>
      </w:r>
      <w:r>
        <w:tab/>
        <w:t>De omvang van OEM per inwoner van de gemeente in 2005-2007</w:t>
      </w:r>
    </w:p>
    <w:p w:rsidR="001537BB" w:rsidRDefault="001537BB" w:rsidP="00CA769D">
      <w:pPr>
        <w:jc w:val="both"/>
      </w:pPr>
    </w:p>
    <w:p w:rsidR="001537BB" w:rsidRDefault="001537BB" w:rsidP="00CA769D">
      <w:pPr>
        <w:jc w:val="both"/>
      </w:pPr>
      <w:r>
        <w:rPr>
          <w:noProof/>
        </w:rPr>
        <w:pict>
          <v:shape id="Grafiek 1" o:spid="_x0000_i1027" type="#_x0000_t75" style="width:453pt;height:259.5pt;visibility:visible">
            <v:imagedata r:id="rId9" o:title=""/>
            <o:lock v:ext="edit" aspectratio="f"/>
          </v:shape>
        </w:pict>
      </w:r>
    </w:p>
    <w:p w:rsidR="001537BB" w:rsidRDefault="001537BB" w:rsidP="00CA769D">
      <w:pPr>
        <w:jc w:val="both"/>
      </w:pPr>
      <w:r>
        <w:rPr>
          <w:noProof/>
          <w:lang w:val="en-US" w:eastAsia="en-US"/>
        </w:rPr>
        <w:pict>
          <v:shape id="_x0000_s1086" type="#_x0000_t32" style="position:absolute;left:0;text-align:left;margin-left:362pt;margin-top:.35pt;width:91.25pt;height:0;z-index:251675136" o:connectortype="straight">
            <w10:anchorlock/>
          </v:shape>
        </w:pict>
      </w:r>
      <w:r>
        <w:rPr>
          <w:noProof/>
          <w:lang w:val="en-US" w:eastAsia="en-US"/>
        </w:rPr>
        <w:pict>
          <v:shape id="_x0000_s1087" type="#_x0000_t32" style="position:absolute;left:0;text-align:left;margin-left:2pt;margin-top:.35pt;width:5in;height:0;z-index:251674112" o:connectortype="straight">
            <w10:anchorlock/>
          </v:shape>
        </w:pict>
      </w:r>
    </w:p>
    <w:p w:rsidR="001537BB" w:rsidRDefault="001537BB" w:rsidP="00B256A4">
      <w:pPr>
        <w:jc w:val="both"/>
      </w:pPr>
      <w:r>
        <w:t xml:space="preserve">Uit het bovenstaande figuur kan de nodige informatie worden gedestilleerd. Allereerst is te zien dat de meeste gemeenten – in alle jaren – een OEM hebben van tussen de 50 en 100 euro per inwoner. Het aantal gemeenten dat binnen deze categorie valt, neemt wel af. Het aantal gemeenten met een negatief bedrag per inwoner echter, (&lt;0) is in diezelfde periode toegenomen, zelfs verdubbeld. Voor de categorie 0-50 geldt dat het aantal gemeenten licht is gedaald in een periode van drie jaar, met een plotseling scherpe daling van het aantal in 2006. En ook het aantal gemeenten binnen de categorie 100-150 is afgenomen: van 2005 op 2006 is het aantal gelijk gebleven, gevolgd door een opvallende daling in 2007. Een stijgend aantal is te zien bij de categorieën 150-200, 250-300, 300-350 en 350-400. Het aantal gemeenten met een hoog bedrag aan OEM per inwoner neemt dus (licht) toe. De categorie 250-300 vertoont weer een lichte daling en de laatste categorie (&gt;400) fluctueert van 4 gemeenten in 2005, 7 in 2006 tot wederom 4 in 2007. Een meer gedetailleerde weergave is de onderstaande frequentietabel: </w:t>
      </w:r>
    </w:p>
    <w:p w:rsidR="001537BB" w:rsidRDefault="001537BB" w:rsidP="00B256A4">
      <w:pPr>
        <w:jc w:val="both"/>
      </w:pPr>
    </w:p>
    <w:p w:rsidR="001537BB" w:rsidRDefault="001537BB" w:rsidP="00B256A4">
      <w:pPr>
        <w:jc w:val="both"/>
      </w:pPr>
      <w:r>
        <w:t xml:space="preserve">Tabel 13 </w:t>
      </w:r>
      <w:r>
        <w:tab/>
        <w:t>De omvang van OEM per inwoner van de gemeente in 2005-2007</w:t>
      </w:r>
    </w:p>
    <w:p w:rsidR="001537BB" w:rsidRDefault="001537BB" w:rsidP="00B256A4">
      <w:pPr>
        <w:jc w:val="both"/>
      </w:pPr>
    </w:p>
    <w:tbl>
      <w:tblPr>
        <w:tblW w:w="8931"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402"/>
        <w:gridCol w:w="1843"/>
        <w:gridCol w:w="1843"/>
        <w:gridCol w:w="1843"/>
      </w:tblGrid>
      <w:tr w:rsidR="001537BB" w:rsidRPr="00E51E7E">
        <w:trPr>
          <w:trHeight w:val="274"/>
        </w:trPr>
        <w:tc>
          <w:tcPr>
            <w:tcW w:w="3402" w:type="dxa"/>
            <w:noWrap/>
            <w:vAlign w:val="bottom"/>
          </w:tcPr>
          <w:p w:rsidR="001537BB" w:rsidRPr="00E51E7E" w:rsidRDefault="001537BB" w:rsidP="00E51E7E">
            <w:pPr>
              <w:rPr>
                <w:b/>
                <w:bCs/>
              </w:rPr>
            </w:pPr>
            <w:r w:rsidRPr="00E51E7E">
              <w:rPr>
                <w:b/>
                <w:bCs/>
              </w:rPr>
              <w:t>Categorieën OEM per inwoner</w:t>
            </w:r>
          </w:p>
        </w:tc>
        <w:tc>
          <w:tcPr>
            <w:tcW w:w="1843" w:type="dxa"/>
            <w:noWrap/>
            <w:vAlign w:val="bottom"/>
          </w:tcPr>
          <w:p w:rsidR="001537BB" w:rsidRPr="00E51E7E" w:rsidRDefault="001537BB" w:rsidP="00E51E7E">
            <w:pPr>
              <w:rPr>
                <w:b/>
                <w:bCs/>
              </w:rPr>
            </w:pPr>
            <w:r w:rsidRPr="00E51E7E">
              <w:rPr>
                <w:b/>
                <w:bCs/>
              </w:rPr>
              <w:t>Frequentie 2005</w:t>
            </w:r>
          </w:p>
        </w:tc>
        <w:tc>
          <w:tcPr>
            <w:tcW w:w="1843" w:type="dxa"/>
            <w:noWrap/>
            <w:vAlign w:val="bottom"/>
          </w:tcPr>
          <w:p w:rsidR="001537BB" w:rsidRPr="00E51E7E" w:rsidRDefault="001537BB" w:rsidP="00E51E7E">
            <w:pPr>
              <w:rPr>
                <w:b/>
                <w:bCs/>
              </w:rPr>
            </w:pPr>
            <w:r w:rsidRPr="00E51E7E">
              <w:rPr>
                <w:b/>
                <w:bCs/>
              </w:rPr>
              <w:t>Frequentie 2006</w:t>
            </w:r>
          </w:p>
        </w:tc>
        <w:tc>
          <w:tcPr>
            <w:tcW w:w="1843" w:type="dxa"/>
            <w:noWrap/>
            <w:vAlign w:val="bottom"/>
          </w:tcPr>
          <w:p w:rsidR="001537BB" w:rsidRPr="00E51E7E" w:rsidRDefault="001537BB" w:rsidP="00E51E7E">
            <w:pPr>
              <w:rPr>
                <w:b/>
                <w:bCs/>
              </w:rPr>
            </w:pPr>
            <w:r w:rsidRPr="00E51E7E">
              <w:rPr>
                <w:b/>
                <w:bCs/>
              </w:rPr>
              <w:t>Frequentie 2007</w:t>
            </w:r>
          </w:p>
        </w:tc>
      </w:tr>
      <w:tr w:rsidR="001537BB" w:rsidRPr="00E51E7E">
        <w:trPr>
          <w:trHeight w:val="255"/>
        </w:trPr>
        <w:tc>
          <w:tcPr>
            <w:tcW w:w="3402" w:type="dxa"/>
            <w:noWrap/>
            <w:vAlign w:val="bottom"/>
          </w:tcPr>
          <w:p w:rsidR="001537BB" w:rsidRPr="00E51E7E" w:rsidRDefault="001537BB" w:rsidP="00E51E7E">
            <w:pPr>
              <w:jc w:val="right"/>
            </w:pPr>
            <w:r w:rsidRPr="00E51E7E">
              <w:t>&lt;0</w:t>
            </w:r>
          </w:p>
        </w:tc>
        <w:tc>
          <w:tcPr>
            <w:tcW w:w="1843" w:type="dxa"/>
            <w:noWrap/>
            <w:vAlign w:val="bottom"/>
          </w:tcPr>
          <w:p w:rsidR="001537BB" w:rsidRPr="00E51E7E" w:rsidRDefault="001537BB" w:rsidP="00E51E7E">
            <w:pPr>
              <w:jc w:val="right"/>
            </w:pPr>
            <w:r w:rsidRPr="00E51E7E">
              <w:t>21</w:t>
            </w:r>
          </w:p>
        </w:tc>
        <w:tc>
          <w:tcPr>
            <w:tcW w:w="1843" w:type="dxa"/>
            <w:noWrap/>
            <w:vAlign w:val="bottom"/>
          </w:tcPr>
          <w:p w:rsidR="001537BB" w:rsidRPr="00E51E7E" w:rsidRDefault="001537BB" w:rsidP="00E51E7E">
            <w:pPr>
              <w:jc w:val="right"/>
            </w:pPr>
            <w:r w:rsidRPr="00E51E7E">
              <w:t>17</w:t>
            </w:r>
          </w:p>
        </w:tc>
        <w:tc>
          <w:tcPr>
            <w:tcW w:w="1843" w:type="dxa"/>
            <w:noWrap/>
            <w:vAlign w:val="bottom"/>
          </w:tcPr>
          <w:p w:rsidR="001537BB" w:rsidRPr="00E51E7E" w:rsidRDefault="001537BB" w:rsidP="00E51E7E">
            <w:pPr>
              <w:jc w:val="right"/>
            </w:pPr>
            <w:r w:rsidRPr="00E51E7E">
              <w:t>46</w:t>
            </w:r>
          </w:p>
        </w:tc>
      </w:tr>
      <w:tr w:rsidR="001537BB" w:rsidRPr="00E51E7E">
        <w:trPr>
          <w:trHeight w:val="255"/>
        </w:trPr>
        <w:tc>
          <w:tcPr>
            <w:tcW w:w="3402" w:type="dxa"/>
            <w:noWrap/>
            <w:vAlign w:val="bottom"/>
          </w:tcPr>
          <w:p w:rsidR="001537BB" w:rsidRPr="00E51E7E" w:rsidRDefault="001537BB" w:rsidP="00E51E7E">
            <w:pPr>
              <w:jc w:val="right"/>
            </w:pPr>
            <w:r w:rsidRPr="00E51E7E">
              <w:t>0-50</w:t>
            </w:r>
          </w:p>
        </w:tc>
        <w:tc>
          <w:tcPr>
            <w:tcW w:w="1843" w:type="dxa"/>
            <w:noWrap/>
            <w:vAlign w:val="bottom"/>
          </w:tcPr>
          <w:p w:rsidR="001537BB" w:rsidRPr="00E51E7E" w:rsidRDefault="001537BB" w:rsidP="00E51E7E">
            <w:pPr>
              <w:jc w:val="right"/>
            </w:pPr>
            <w:r w:rsidRPr="00E51E7E">
              <w:t>106</w:t>
            </w:r>
          </w:p>
        </w:tc>
        <w:tc>
          <w:tcPr>
            <w:tcW w:w="1843" w:type="dxa"/>
            <w:noWrap/>
            <w:vAlign w:val="bottom"/>
          </w:tcPr>
          <w:p w:rsidR="001537BB" w:rsidRPr="00E51E7E" w:rsidRDefault="001537BB" w:rsidP="00E51E7E">
            <w:pPr>
              <w:jc w:val="right"/>
            </w:pPr>
            <w:r w:rsidRPr="00E51E7E">
              <w:t>79</w:t>
            </w:r>
          </w:p>
        </w:tc>
        <w:tc>
          <w:tcPr>
            <w:tcW w:w="1843" w:type="dxa"/>
            <w:noWrap/>
            <w:vAlign w:val="bottom"/>
          </w:tcPr>
          <w:p w:rsidR="001537BB" w:rsidRPr="00E51E7E" w:rsidRDefault="001537BB" w:rsidP="00E51E7E">
            <w:pPr>
              <w:jc w:val="right"/>
            </w:pPr>
            <w:r w:rsidRPr="00E51E7E">
              <w:t>103</w:t>
            </w:r>
          </w:p>
        </w:tc>
      </w:tr>
      <w:tr w:rsidR="001537BB" w:rsidRPr="00E51E7E">
        <w:trPr>
          <w:trHeight w:val="255"/>
        </w:trPr>
        <w:tc>
          <w:tcPr>
            <w:tcW w:w="3402" w:type="dxa"/>
            <w:noWrap/>
            <w:vAlign w:val="bottom"/>
          </w:tcPr>
          <w:p w:rsidR="001537BB" w:rsidRPr="00E51E7E" w:rsidRDefault="001537BB" w:rsidP="00E51E7E">
            <w:pPr>
              <w:jc w:val="right"/>
            </w:pPr>
            <w:r w:rsidRPr="00E51E7E">
              <w:t>50-100</w:t>
            </w:r>
          </w:p>
        </w:tc>
        <w:tc>
          <w:tcPr>
            <w:tcW w:w="1843" w:type="dxa"/>
            <w:noWrap/>
            <w:vAlign w:val="bottom"/>
          </w:tcPr>
          <w:p w:rsidR="001537BB" w:rsidRPr="00E51E7E" w:rsidRDefault="001537BB" w:rsidP="00E51E7E">
            <w:pPr>
              <w:jc w:val="right"/>
            </w:pPr>
            <w:r w:rsidRPr="00E51E7E">
              <w:t>158</w:t>
            </w:r>
          </w:p>
        </w:tc>
        <w:tc>
          <w:tcPr>
            <w:tcW w:w="1843" w:type="dxa"/>
            <w:noWrap/>
            <w:vAlign w:val="bottom"/>
          </w:tcPr>
          <w:p w:rsidR="001537BB" w:rsidRPr="00E51E7E" w:rsidRDefault="001537BB" w:rsidP="00E51E7E">
            <w:pPr>
              <w:jc w:val="right"/>
            </w:pPr>
            <w:r w:rsidRPr="00E51E7E">
              <w:t>152</w:t>
            </w:r>
          </w:p>
        </w:tc>
        <w:tc>
          <w:tcPr>
            <w:tcW w:w="1843" w:type="dxa"/>
            <w:noWrap/>
            <w:vAlign w:val="bottom"/>
          </w:tcPr>
          <w:p w:rsidR="001537BB" w:rsidRPr="00E51E7E" w:rsidRDefault="001537BB" w:rsidP="00E51E7E">
            <w:pPr>
              <w:jc w:val="right"/>
            </w:pPr>
            <w:r w:rsidRPr="00E51E7E">
              <w:t>135</w:t>
            </w:r>
          </w:p>
        </w:tc>
      </w:tr>
      <w:tr w:rsidR="001537BB" w:rsidRPr="00E51E7E">
        <w:trPr>
          <w:trHeight w:val="255"/>
        </w:trPr>
        <w:tc>
          <w:tcPr>
            <w:tcW w:w="3402" w:type="dxa"/>
            <w:noWrap/>
            <w:vAlign w:val="bottom"/>
          </w:tcPr>
          <w:p w:rsidR="001537BB" w:rsidRPr="00E51E7E" w:rsidRDefault="001537BB" w:rsidP="00E51E7E">
            <w:pPr>
              <w:jc w:val="right"/>
            </w:pPr>
            <w:r w:rsidRPr="00E51E7E">
              <w:t>100-150</w:t>
            </w:r>
          </w:p>
        </w:tc>
        <w:tc>
          <w:tcPr>
            <w:tcW w:w="1843" w:type="dxa"/>
            <w:noWrap/>
            <w:vAlign w:val="bottom"/>
          </w:tcPr>
          <w:p w:rsidR="001537BB" w:rsidRPr="00E51E7E" w:rsidRDefault="001537BB" w:rsidP="00E51E7E">
            <w:pPr>
              <w:jc w:val="right"/>
            </w:pPr>
            <w:r w:rsidRPr="00E51E7E">
              <w:t>103</w:t>
            </w:r>
          </w:p>
        </w:tc>
        <w:tc>
          <w:tcPr>
            <w:tcW w:w="1843" w:type="dxa"/>
            <w:noWrap/>
            <w:vAlign w:val="bottom"/>
          </w:tcPr>
          <w:p w:rsidR="001537BB" w:rsidRPr="00E51E7E" w:rsidRDefault="001537BB" w:rsidP="00E51E7E">
            <w:pPr>
              <w:jc w:val="right"/>
            </w:pPr>
            <w:r w:rsidRPr="00E51E7E">
              <w:t>103</w:t>
            </w:r>
          </w:p>
        </w:tc>
        <w:tc>
          <w:tcPr>
            <w:tcW w:w="1843" w:type="dxa"/>
            <w:noWrap/>
            <w:vAlign w:val="bottom"/>
          </w:tcPr>
          <w:p w:rsidR="001537BB" w:rsidRPr="00E51E7E" w:rsidRDefault="001537BB" w:rsidP="00E51E7E">
            <w:pPr>
              <w:jc w:val="right"/>
            </w:pPr>
            <w:r w:rsidRPr="00E51E7E">
              <w:t>68</w:t>
            </w:r>
          </w:p>
        </w:tc>
      </w:tr>
      <w:tr w:rsidR="001537BB" w:rsidRPr="00E51E7E">
        <w:trPr>
          <w:trHeight w:val="255"/>
        </w:trPr>
        <w:tc>
          <w:tcPr>
            <w:tcW w:w="3402" w:type="dxa"/>
            <w:noWrap/>
            <w:vAlign w:val="bottom"/>
          </w:tcPr>
          <w:p w:rsidR="001537BB" w:rsidRPr="00E51E7E" w:rsidRDefault="001537BB" w:rsidP="00E51E7E">
            <w:pPr>
              <w:jc w:val="right"/>
            </w:pPr>
            <w:r w:rsidRPr="00E51E7E">
              <w:t>150-200</w:t>
            </w:r>
          </w:p>
        </w:tc>
        <w:tc>
          <w:tcPr>
            <w:tcW w:w="1843" w:type="dxa"/>
            <w:noWrap/>
            <w:vAlign w:val="bottom"/>
          </w:tcPr>
          <w:p w:rsidR="001537BB" w:rsidRPr="00E51E7E" w:rsidRDefault="001537BB" w:rsidP="00E51E7E">
            <w:pPr>
              <w:jc w:val="right"/>
            </w:pPr>
            <w:r w:rsidRPr="00E51E7E">
              <w:t>35</w:t>
            </w:r>
          </w:p>
        </w:tc>
        <w:tc>
          <w:tcPr>
            <w:tcW w:w="1843" w:type="dxa"/>
            <w:noWrap/>
            <w:vAlign w:val="bottom"/>
          </w:tcPr>
          <w:p w:rsidR="001537BB" w:rsidRPr="00E51E7E" w:rsidRDefault="001537BB" w:rsidP="00E51E7E">
            <w:pPr>
              <w:jc w:val="right"/>
            </w:pPr>
            <w:r w:rsidRPr="00E51E7E">
              <w:t>57</w:t>
            </w:r>
          </w:p>
        </w:tc>
        <w:tc>
          <w:tcPr>
            <w:tcW w:w="1843" w:type="dxa"/>
            <w:noWrap/>
            <w:vAlign w:val="bottom"/>
          </w:tcPr>
          <w:p w:rsidR="001537BB" w:rsidRPr="00E51E7E" w:rsidRDefault="001537BB" w:rsidP="00E51E7E">
            <w:pPr>
              <w:jc w:val="right"/>
            </w:pPr>
            <w:r w:rsidRPr="00E51E7E">
              <w:t>42</w:t>
            </w:r>
          </w:p>
        </w:tc>
      </w:tr>
      <w:tr w:rsidR="001537BB" w:rsidRPr="00E51E7E">
        <w:trPr>
          <w:trHeight w:val="255"/>
        </w:trPr>
        <w:tc>
          <w:tcPr>
            <w:tcW w:w="3402" w:type="dxa"/>
            <w:noWrap/>
            <w:vAlign w:val="bottom"/>
          </w:tcPr>
          <w:p w:rsidR="001537BB" w:rsidRPr="00E51E7E" w:rsidRDefault="001537BB" w:rsidP="00E51E7E">
            <w:pPr>
              <w:jc w:val="right"/>
            </w:pPr>
            <w:r w:rsidRPr="00E51E7E">
              <w:t>200-250</w:t>
            </w:r>
          </w:p>
        </w:tc>
        <w:tc>
          <w:tcPr>
            <w:tcW w:w="1843" w:type="dxa"/>
            <w:noWrap/>
            <w:vAlign w:val="bottom"/>
          </w:tcPr>
          <w:p w:rsidR="001537BB" w:rsidRPr="00E51E7E" w:rsidRDefault="001537BB" w:rsidP="00E51E7E">
            <w:pPr>
              <w:jc w:val="right"/>
            </w:pPr>
            <w:r w:rsidRPr="00E51E7E">
              <w:t>25</w:t>
            </w:r>
          </w:p>
        </w:tc>
        <w:tc>
          <w:tcPr>
            <w:tcW w:w="1843" w:type="dxa"/>
            <w:noWrap/>
            <w:vAlign w:val="bottom"/>
          </w:tcPr>
          <w:p w:rsidR="001537BB" w:rsidRPr="00E51E7E" w:rsidRDefault="001537BB" w:rsidP="00E51E7E">
            <w:pPr>
              <w:jc w:val="right"/>
            </w:pPr>
            <w:r w:rsidRPr="00E51E7E">
              <w:t>23</w:t>
            </w:r>
          </w:p>
        </w:tc>
        <w:tc>
          <w:tcPr>
            <w:tcW w:w="1843" w:type="dxa"/>
            <w:noWrap/>
            <w:vAlign w:val="bottom"/>
          </w:tcPr>
          <w:p w:rsidR="001537BB" w:rsidRPr="00E51E7E" w:rsidRDefault="001537BB" w:rsidP="00E51E7E">
            <w:pPr>
              <w:jc w:val="right"/>
            </w:pPr>
            <w:r w:rsidRPr="00E51E7E">
              <w:t>18</w:t>
            </w:r>
          </w:p>
        </w:tc>
      </w:tr>
      <w:tr w:rsidR="001537BB" w:rsidRPr="00E51E7E">
        <w:trPr>
          <w:trHeight w:val="255"/>
        </w:trPr>
        <w:tc>
          <w:tcPr>
            <w:tcW w:w="3402" w:type="dxa"/>
            <w:noWrap/>
            <w:vAlign w:val="bottom"/>
          </w:tcPr>
          <w:p w:rsidR="001537BB" w:rsidRPr="00E51E7E" w:rsidRDefault="001537BB" w:rsidP="00E51E7E">
            <w:pPr>
              <w:jc w:val="right"/>
            </w:pPr>
            <w:r w:rsidRPr="00E51E7E">
              <w:t>250-300</w:t>
            </w:r>
          </w:p>
        </w:tc>
        <w:tc>
          <w:tcPr>
            <w:tcW w:w="1843" w:type="dxa"/>
            <w:noWrap/>
            <w:vAlign w:val="bottom"/>
          </w:tcPr>
          <w:p w:rsidR="001537BB" w:rsidRPr="00E51E7E" w:rsidRDefault="001537BB" w:rsidP="00E51E7E">
            <w:pPr>
              <w:jc w:val="right"/>
            </w:pPr>
            <w:r w:rsidRPr="00E51E7E">
              <w:t>8</w:t>
            </w:r>
          </w:p>
        </w:tc>
        <w:tc>
          <w:tcPr>
            <w:tcW w:w="1843" w:type="dxa"/>
            <w:noWrap/>
            <w:vAlign w:val="bottom"/>
          </w:tcPr>
          <w:p w:rsidR="001537BB" w:rsidRPr="00E51E7E" w:rsidRDefault="001537BB" w:rsidP="00E51E7E">
            <w:pPr>
              <w:jc w:val="right"/>
            </w:pPr>
            <w:r w:rsidRPr="00E51E7E">
              <w:t>11</w:t>
            </w:r>
          </w:p>
        </w:tc>
        <w:tc>
          <w:tcPr>
            <w:tcW w:w="1843" w:type="dxa"/>
            <w:noWrap/>
            <w:vAlign w:val="bottom"/>
          </w:tcPr>
          <w:p w:rsidR="001537BB" w:rsidRPr="00E51E7E" w:rsidRDefault="001537BB" w:rsidP="00E51E7E">
            <w:pPr>
              <w:jc w:val="right"/>
            </w:pPr>
            <w:r w:rsidRPr="00E51E7E">
              <w:t>9</w:t>
            </w:r>
          </w:p>
        </w:tc>
      </w:tr>
      <w:tr w:rsidR="001537BB" w:rsidRPr="00E51E7E">
        <w:trPr>
          <w:trHeight w:val="255"/>
        </w:trPr>
        <w:tc>
          <w:tcPr>
            <w:tcW w:w="3402" w:type="dxa"/>
            <w:noWrap/>
            <w:vAlign w:val="bottom"/>
          </w:tcPr>
          <w:p w:rsidR="001537BB" w:rsidRPr="00E51E7E" w:rsidRDefault="001537BB" w:rsidP="00E51E7E">
            <w:pPr>
              <w:jc w:val="right"/>
            </w:pPr>
            <w:r w:rsidRPr="00E51E7E">
              <w:t>300-350</w:t>
            </w:r>
          </w:p>
        </w:tc>
        <w:tc>
          <w:tcPr>
            <w:tcW w:w="1843" w:type="dxa"/>
            <w:noWrap/>
            <w:vAlign w:val="bottom"/>
          </w:tcPr>
          <w:p w:rsidR="001537BB" w:rsidRPr="00E51E7E" w:rsidRDefault="001537BB" w:rsidP="00E51E7E">
            <w:pPr>
              <w:jc w:val="right"/>
            </w:pPr>
            <w:r w:rsidRPr="00E51E7E">
              <w:t>4</w:t>
            </w:r>
          </w:p>
        </w:tc>
        <w:tc>
          <w:tcPr>
            <w:tcW w:w="1843" w:type="dxa"/>
            <w:noWrap/>
            <w:vAlign w:val="bottom"/>
          </w:tcPr>
          <w:p w:rsidR="001537BB" w:rsidRPr="00E51E7E" w:rsidRDefault="001537BB" w:rsidP="00E51E7E">
            <w:pPr>
              <w:jc w:val="right"/>
            </w:pPr>
            <w:r w:rsidRPr="00E51E7E">
              <w:t>5</w:t>
            </w:r>
          </w:p>
        </w:tc>
        <w:tc>
          <w:tcPr>
            <w:tcW w:w="1843" w:type="dxa"/>
            <w:noWrap/>
            <w:vAlign w:val="bottom"/>
          </w:tcPr>
          <w:p w:rsidR="001537BB" w:rsidRPr="00E51E7E" w:rsidRDefault="001537BB" w:rsidP="00E51E7E">
            <w:pPr>
              <w:jc w:val="right"/>
            </w:pPr>
            <w:r w:rsidRPr="00E51E7E">
              <w:t>8</w:t>
            </w:r>
          </w:p>
        </w:tc>
      </w:tr>
      <w:tr w:rsidR="001537BB" w:rsidRPr="00E51E7E">
        <w:trPr>
          <w:trHeight w:val="255"/>
        </w:trPr>
        <w:tc>
          <w:tcPr>
            <w:tcW w:w="3402" w:type="dxa"/>
            <w:noWrap/>
            <w:vAlign w:val="bottom"/>
          </w:tcPr>
          <w:p w:rsidR="001537BB" w:rsidRPr="00E51E7E" w:rsidRDefault="001537BB" w:rsidP="00E51E7E">
            <w:pPr>
              <w:jc w:val="right"/>
            </w:pPr>
            <w:r w:rsidRPr="00E51E7E">
              <w:t>350-400</w:t>
            </w:r>
          </w:p>
        </w:tc>
        <w:tc>
          <w:tcPr>
            <w:tcW w:w="1843" w:type="dxa"/>
            <w:noWrap/>
            <w:vAlign w:val="bottom"/>
          </w:tcPr>
          <w:p w:rsidR="001537BB" w:rsidRPr="00E51E7E" w:rsidRDefault="001537BB" w:rsidP="00E51E7E">
            <w:pPr>
              <w:jc w:val="right"/>
            </w:pPr>
            <w:r w:rsidRPr="00E51E7E">
              <w:t>3</w:t>
            </w:r>
          </w:p>
        </w:tc>
        <w:tc>
          <w:tcPr>
            <w:tcW w:w="1843" w:type="dxa"/>
            <w:noWrap/>
            <w:vAlign w:val="bottom"/>
          </w:tcPr>
          <w:p w:rsidR="001537BB" w:rsidRPr="00E51E7E" w:rsidRDefault="001537BB" w:rsidP="00E51E7E">
            <w:pPr>
              <w:jc w:val="right"/>
            </w:pPr>
            <w:r w:rsidRPr="00E51E7E">
              <w:t>4</w:t>
            </w:r>
          </w:p>
        </w:tc>
        <w:tc>
          <w:tcPr>
            <w:tcW w:w="1843" w:type="dxa"/>
            <w:noWrap/>
            <w:vAlign w:val="bottom"/>
          </w:tcPr>
          <w:p w:rsidR="001537BB" w:rsidRPr="00E51E7E" w:rsidRDefault="001537BB" w:rsidP="00E51E7E">
            <w:pPr>
              <w:jc w:val="right"/>
            </w:pPr>
            <w:r w:rsidRPr="00E51E7E">
              <w:t>10</w:t>
            </w:r>
          </w:p>
        </w:tc>
      </w:tr>
      <w:tr w:rsidR="001537BB" w:rsidRPr="00E51E7E">
        <w:trPr>
          <w:trHeight w:val="255"/>
        </w:trPr>
        <w:tc>
          <w:tcPr>
            <w:tcW w:w="3402" w:type="dxa"/>
            <w:noWrap/>
            <w:vAlign w:val="bottom"/>
          </w:tcPr>
          <w:p w:rsidR="001537BB" w:rsidRPr="00E51E7E" w:rsidRDefault="001537BB" w:rsidP="00E51E7E">
            <w:pPr>
              <w:jc w:val="right"/>
            </w:pPr>
            <w:r w:rsidRPr="00E51E7E">
              <w:t>&gt;400</w:t>
            </w:r>
          </w:p>
        </w:tc>
        <w:tc>
          <w:tcPr>
            <w:tcW w:w="1843" w:type="dxa"/>
            <w:noWrap/>
            <w:vAlign w:val="bottom"/>
          </w:tcPr>
          <w:p w:rsidR="001537BB" w:rsidRPr="00E51E7E" w:rsidRDefault="001537BB" w:rsidP="00E51E7E">
            <w:pPr>
              <w:jc w:val="right"/>
            </w:pPr>
            <w:r w:rsidRPr="00E51E7E">
              <w:t>4</w:t>
            </w:r>
          </w:p>
        </w:tc>
        <w:tc>
          <w:tcPr>
            <w:tcW w:w="1843" w:type="dxa"/>
            <w:noWrap/>
            <w:vAlign w:val="bottom"/>
          </w:tcPr>
          <w:p w:rsidR="001537BB" w:rsidRPr="00E51E7E" w:rsidRDefault="001537BB" w:rsidP="00E51E7E">
            <w:pPr>
              <w:jc w:val="right"/>
            </w:pPr>
            <w:r w:rsidRPr="00E51E7E">
              <w:t>7</w:t>
            </w:r>
          </w:p>
        </w:tc>
        <w:tc>
          <w:tcPr>
            <w:tcW w:w="1843" w:type="dxa"/>
            <w:noWrap/>
            <w:vAlign w:val="bottom"/>
          </w:tcPr>
          <w:p w:rsidR="001537BB" w:rsidRPr="00E51E7E" w:rsidRDefault="001537BB" w:rsidP="00E51E7E">
            <w:pPr>
              <w:jc w:val="right"/>
            </w:pPr>
            <w:r w:rsidRPr="00E51E7E">
              <w:t>4</w:t>
            </w:r>
          </w:p>
        </w:tc>
      </w:tr>
      <w:tr w:rsidR="001537BB" w:rsidRPr="00E51E7E">
        <w:trPr>
          <w:trHeight w:val="255"/>
        </w:trPr>
        <w:tc>
          <w:tcPr>
            <w:tcW w:w="3402" w:type="dxa"/>
            <w:noWrap/>
            <w:vAlign w:val="bottom"/>
          </w:tcPr>
          <w:p w:rsidR="001537BB" w:rsidRPr="00E51E7E" w:rsidRDefault="001537BB" w:rsidP="00E51E7E">
            <w:pPr>
              <w:jc w:val="right"/>
              <w:rPr>
                <w:b/>
                <w:bCs/>
              </w:rPr>
            </w:pPr>
            <w:r w:rsidRPr="00E51E7E">
              <w:rPr>
                <w:b/>
                <w:bCs/>
              </w:rPr>
              <w:t>Totaal</w:t>
            </w:r>
          </w:p>
        </w:tc>
        <w:tc>
          <w:tcPr>
            <w:tcW w:w="1843" w:type="dxa"/>
            <w:noWrap/>
            <w:vAlign w:val="bottom"/>
          </w:tcPr>
          <w:p w:rsidR="001537BB" w:rsidRPr="00E51E7E" w:rsidRDefault="001537BB" w:rsidP="00E51E7E">
            <w:pPr>
              <w:jc w:val="right"/>
              <w:rPr>
                <w:b/>
                <w:bCs/>
              </w:rPr>
            </w:pPr>
            <w:r>
              <w:rPr>
                <w:b/>
                <w:bCs/>
              </w:rPr>
              <w:t>468</w:t>
            </w:r>
          </w:p>
        </w:tc>
        <w:tc>
          <w:tcPr>
            <w:tcW w:w="1843" w:type="dxa"/>
            <w:noWrap/>
            <w:vAlign w:val="bottom"/>
          </w:tcPr>
          <w:p w:rsidR="001537BB" w:rsidRPr="00E51E7E" w:rsidRDefault="001537BB" w:rsidP="00E51E7E">
            <w:pPr>
              <w:jc w:val="right"/>
              <w:rPr>
                <w:b/>
                <w:bCs/>
              </w:rPr>
            </w:pPr>
            <w:r>
              <w:rPr>
                <w:b/>
                <w:bCs/>
              </w:rPr>
              <w:t>458</w:t>
            </w:r>
          </w:p>
        </w:tc>
        <w:tc>
          <w:tcPr>
            <w:tcW w:w="1843" w:type="dxa"/>
            <w:noWrap/>
            <w:vAlign w:val="bottom"/>
          </w:tcPr>
          <w:p w:rsidR="001537BB" w:rsidRPr="00E51E7E" w:rsidRDefault="001537BB" w:rsidP="00E51E7E">
            <w:pPr>
              <w:jc w:val="right"/>
              <w:rPr>
                <w:b/>
                <w:bCs/>
              </w:rPr>
            </w:pPr>
            <w:r>
              <w:rPr>
                <w:b/>
                <w:bCs/>
              </w:rPr>
              <w:t>443</w:t>
            </w:r>
          </w:p>
        </w:tc>
      </w:tr>
    </w:tbl>
    <w:p w:rsidR="001537BB" w:rsidRDefault="001537BB" w:rsidP="00B256A4">
      <w:pPr>
        <w:jc w:val="both"/>
        <w:rPr>
          <w:i/>
          <w:iCs/>
        </w:rPr>
      </w:pPr>
    </w:p>
    <w:p w:rsidR="001537BB" w:rsidRPr="00BE4B9E" w:rsidRDefault="001537BB" w:rsidP="00B256A4">
      <w:pPr>
        <w:jc w:val="both"/>
        <w:rPr>
          <w:i/>
          <w:iCs/>
        </w:rPr>
      </w:pPr>
      <w:r>
        <w:rPr>
          <w:i/>
          <w:iCs/>
        </w:rPr>
        <w:t>De omvang van OEM als percentage van de uitgaventotalen van gemeenten</w:t>
      </w:r>
    </w:p>
    <w:p w:rsidR="001537BB" w:rsidRPr="0055784F" w:rsidRDefault="001537BB" w:rsidP="00B256A4">
      <w:pPr>
        <w:jc w:val="both"/>
      </w:pPr>
      <w:r>
        <w:t xml:space="preserve">Om inzicht te verkrijgen in het financiële belang van OEM bij de dekking van uitgaven door gemeenten, is het van belang inzicht te hebben in het deel dat OEM uitmaken de totale gemeente-uitgaven. Immers, er wordt verondersteld dat gemeenten 5,4% van de totale uitgaven (kunnen) dekken met de OEM. </w:t>
      </w:r>
    </w:p>
    <w:p w:rsidR="001537BB" w:rsidRDefault="001537BB" w:rsidP="00433F2A">
      <w:pPr>
        <w:jc w:val="both"/>
        <w:rPr>
          <w:i/>
          <w:iCs/>
        </w:rPr>
      </w:pPr>
    </w:p>
    <w:p w:rsidR="001537BB" w:rsidRDefault="001537BB" w:rsidP="00433F2A">
      <w:pPr>
        <w:jc w:val="both"/>
      </w:pPr>
      <w:r>
        <w:t xml:space="preserve">Tabel 14 </w:t>
      </w:r>
      <w:r>
        <w:tab/>
        <w:t>OEM als percentage van de uitgaventotalen van gemeenten in 2005-2007</w:t>
      </w:r>
    </w:p>
    <w:p w:rsidR="001537BB" w:rsidRDefault="001537BB" w:rsidP="00433F2A">
      <w:pPr>
        <w:jc w:val="both"/>
      </w:pPr>
    </w:p>
    <w:tbl>
      <w:tblPr>
        <w:tblW w:w="7388"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860"/>
        <w:gridCol w:w="1843"/>
        <w:gridCol w:w="1843"/>
        <w:gridCol w:w="1842"/>
      </w:tblGrid>
      <w:tr w:rsidR="001537BB" w:rsidRPr="00A516ED">
        <w:trPr>
          <w:trHeight w:val="255"/>
        </w:trPr>
        <w:tc>
          <w:tcPr>
            <w:tcW w:w="1860" w:type="dxa"/>
            <w:noWrap/>
            <w:vAlign w:val="bottom"/>
          </w:tcPr>
          <w:p w:rsidR="001537BB" w:rsidRPr="00A516ED" w:rsidRDefault="001537BB" w:rsidP="008452C9"/>
        </w:tc>
        <w:tc>
          <w:tcPr>
            <w:tcW w:w="1843" w:type="dxa"/>
            <w:noWrap/>
            <w:vAlign w:val="bottom"/>
          </w:tcPr>
          <w:p w:rsidR="001537BB" w:rsidRPr="00A516ED" w:rsidRDefault="001537BB" w:rsidP="008452C9">
            <w:pPr>
              <w:jc w:val="right"/>
              <w:rPr>
                <w:b/>
                <w:bCs/>
              </w:rPr>
            </w:pPr>
            <w:r w:rsidRPr="00E25146">
              <w:rPr>
                <w:b/>
                <w:bCs/>
              </w:rPr>
              <w:t>2005</w:t>
            </w:r>
          </w:p>
        </w:tc>
        <w:tc>
          <w:tcPr>
            <w:tcW w:w="1843" w:type="dxa"/>
            <w:noWrap/>
            <w:vAlign w:val="bottom"/>
          </w:tcPr>
          <w:p w:rsidR="001537BB" w:rsidRPr="00A516ED" w:rsidRDefault="001537BB" w:rsidP="008452C9">
            <w:pPr>
              <w:jc w:val="right"/>
              <w:rPr>
                <w:b/>
                <w:bCs/>
              </w:rPr>
            </w:pPr>
            <w:r w:rsidRPr="00E25146">
              <w:rPr>
                <w:b/>
                <w:bCs/>
              </w:rPr>
              <w:t>2006</w:t>
            </w:r>
          </w:p>
        </w:tc>
        <w:tc>
          <w:tcPr>
            <w:tcW w:w="1842" w:type="dxa"/>
            <w:noWrap/>
            <w:vAlign w:val="bottom"/>
          </w:tcPr>
          <w:p w:rsidR="001537BB" w:rsidRPr="00A516ED" w:rsidRDefault="001537BB" w:rsidP="008452C9">
            <w:pPr>
              <w:jc w:val="right"/>
              <w:rPr>
                <w:b/>
                <w:bCs/>
              </w:rPr>
            </w:pPr>
            <w:r w:rsidRPr="00E25146">
              <w:rPr>
                <w:b/>
                <w:bCs/>
              </w:rPr>
              <w:t>2007</w:t>
            </w:r>
          </w:p>
        </w:tc>
      </w:tr>
      <w:tr w:rsidR="001537BB" w:rsidRPr="00A516ED">
        <w:trPr>
          <w:trHeight w:val="255"/>
        </w:trPr>
        <w:tc>
          <w:tcPr>
            <w:tcW w:w="1860" w:type="dxa"/>
            <w:noWrap/>
            <w:vAlign w:val="bottom"/>
          </w:tcPr>
          <w:p w:rsidR="001537BB" w:rsidRPr="00A516ED" w:rsidRDefault="001537BB" w:rsidP="00A516ED">
            <w:pPr>
              <w:rPr>
                <w:i/>
                <w:iCs/>
              </w:rPr>
            </w:pPr>
            <w:r w:rsidRPr="00A516ED">
              <w:rPr>
                <w:i/>
                <w:iCs/>
              </w:rPr>
              <w:t>Relatief aandeel</w:t>
            </w:r>
          </w:p>
        </w:tc>
        <w:tc>
          <w:tcPr>
            <w:tcW w:w="1843" w:type="dxa"/>
            <w:noWrap/>
            <w:vAlign w:val="bottom"/>
          </w:tcPr>
          <w:p w:rsidR="001537BB" w:rsidRPr="00A516ED" w:rsidRDefault="001537BB" w:rsidP="00A516ED">
            <w:pPr>
              <w:jc w:val="right"/>
              <w:rPr>
                <w:i/>
                <w:iCs/>
              </w:rPr>
            </w:pPr>
            <w:r w:rsidRPr="00A516ED">
              <w:rPr>
                <w:i/>
                <w:iCs/>
              </w:rPr>
              <w:t>Frequentie</w:t>
            </w:r>
          </w:p>
        </w:tc>
        <w:tc>
          <w:tcPr>
            <w:tcW w:w="1843" w:type="dxa"/>
            <w:noWrap/>
            <w:vAlign w:val="bottom"/>
          </w:tcPr>
          <w:p w:rsidR="001537BB" w:rsidRPr="00A516ED" w:rsidRDefault="001537BB" w:rsidP="00E25146">
            <w:pPr>
              <w:jc w:val="right"/>
              <w:rPr>
                <w:i/>
                <w:iCs/>
              </w:rPr>
            </w:pPr>
            <w:r w:rsidRPr="00A516ED">
              <w:rPr>
                <w:i/>
                <w:iCs/>
              </w:rPr>
              <w:t xml:space="preserve">Frequentie </w:t>
            </w:r>
          </w:p>
        </w:tc>
        <w:tc>
          <w:tcPr>
            <w:tcW w:w="1842" w:type="dxa"/>
            <w:noWrap/>
            <w:vAlign w:val="bottom"/>
          </w:tcPr>
          <w:p w:rsidR="001537BB" w:rsidRPr="00A516ED" w:rsidRDefault="001537BB" w:rsidP="00E25146">
            <w:pPr>
              <w:jc w:val="right"/>
              <w:rPr>
                <w:i/>
                <w:iCs/>
              </w:rPr>
            </w:pPr>
            <w:r w:rsidRPr="00A516ED">
              <w:rPr>
                <w:i/>
                <w:iCs/>
              </w:rPr>
              <w:t xml:space="preserve">Frequentie </w:t>
            </w:r>
          </w:p>
        </w:tc>
      </w:tr>
      <w:tr w:rsidR="001537BB" w:rsidRPr="00A516ED">
        <w:trPr>
          <w:trHeight w:val="255"/>
        </w:trPr>
        <w:tc>
          <w:tcPr>
            <w:tcW w:w="1860" w:type="dxa"/>
            <w:noWrap/>
            <w:vAlign w:val="bottom"/>
          </w:tcPr>
          <w:p w:rsidR="001537BB" w:rsidRPr="00A516ED" w:rsidRDefault="001537BB" w:rsidP="00A516ED">
            <w:r w:rsidRPr="00A516ED">
              <w:t>&lt;0</w:t>
            </w:r>
          </w:p>
        </w:tc>
        <w:tc>
          <w:tcPr>
            <w:tcW w:w="1843" w:type="dxa"/>
            <w:noWrap/>
            <w:vAlign w:val="bottom"/>
          </w:tcPr>
          <w:p w:rsidR="001537BB" w:rsidRPr="00A516ED" w:rsidRDefault="001537BB" w:rsidP="00A516ED">
            <w:pPr>
              <w:jc w:val="right"/>
            </w:pPr>
            <w:r w:rsidRPr="00A516ED">
              <w:t>21</w:t>
            </w:r>
          </w:p>
        </w:tc>
        <w:tc>
          <w:tcPr>
            <w:tcW w:w="1843" w:type="dxa"/>
            <w:noWrap/>
            <w:vAlign w:val="bottom"/>
          </w:tcPr>
          <w:p w:rsidR="001537BB" w:rsidRPr="00A516ED" w:rsidRDefault="001537BB" w:rsidP="00A516ED">
            <w:pPr>
              <w:jc w:val="right"/>
            </w:pPr>
            <w:r w:rsidRPr="00A516ED">
              <w:t>16</w:t>
            </w:r>
          </w:p>
        </w:tc>
        <w:tc>
          <w:tcPr>
            <w:tcW w:w="1842" w:type="dxa"/>
            <w:noWrap/>
            <w:vAlign w:val="bottom"/>
          </w:tcPr>
          <w:p w:rsidR="001537BB" w:rsidRPr="00A516ED" w:rsidRDefault="001537BB" w:rsidP="00A516ED">
            <w:pPr>
              <w:jc w:val="right"/>
            </w:pPr>
            <w:r w:rsidRPr="00A516ED">
              <w:t>45</w:t>
            </w:r>
          </w:p>
        </w:tc>
      </w:tr>
      <w:tr w:rsidR="001537BB" w:rsidRPr="00A516ED">
        <w:trPr>
          <w:trHeight w:val="255"/>
        </w:trPr>
        <w:tc>
          <w:tcPr>
            <w:tcW w:w="1860" w:type="dxa"/>
            <w:noWrap/>
            <w:vAlign w:val="bottom"/>
          </w:tcPr>
          <w:p w:rsidR="001537BB" w:rsidRPr="00A516ED" w:rsidRDefault="001537BB" w:rsidP="00A516ED">
            <w:r w:rsidRPr="00A516ED">
              <w:t>0-2,5</w:t>
            </w:r>
          </w:p>
        </w:tc>
        <w:tc>
          <w:tcPr>
            <w:tcW w:w="1843" w:type="dxa"/>
            <w:noWrap/>
            <w:vAlign w:val="bottom"/>
          </w:tcPr>
          <w:p w:rsidR="001537BB" w:rsidRPr="00A516ED" w:rsidRDefault="001537BB" w:rsidP="00A516ED">
            <w:pPr>
              <w:jc w:val="right"/>
            </w:pPr>
            <w:r w:rsidRPr="00A516ED">
              <w:t>90</w:t>
            </w:r>
          </w:p>
        </w:tc>
        <w:tc>
          <w:tcPr>
            <w:tcW w:w="1843" w:type="dxa"/>
            <w:noWrap/>
            <w:vAlign w:val="bottom"/>
          </w:tcPr>
          <w:p w:rsidR="001537BB" w:rsidRPr="00A516ED" w:rsidRDefault="001537BB" w:rsidP="00A516ED">
            <w:pPr>
              <w:jc w:val="right"/>
            </w:pPr>
            <w:r w:rsidRPr="00A516ED">
              <w:t>71</w:t>
            </w:r>
          </w:p>
        </w:tc>
        <w:tc>
          <w:tcPr>
            <w:tcW w:w="1842" w:type="dxa"/>
            <w:noWrap/>
            <w:vAlign w:val="bottom"/>
          </w:tcPr>
          <w:p w:rsidR="001537BB" w:rsidRPr="00A516ED" w:rsidRDefault="001537BB" w:rsidP="00A516ED">
            <w:pPr>
              <w:jc w:val="right"/>
            </w:pPr>
            <w:r w:rsidRPr="00A516ED">
              <w:t>119</w:t>
            </w:r>
          </w:p>
        </w:tc>
      </w:tr>
      <w:tr w:rsidR="001537BB" w:rsidRPr="00A516ED">
        <w:trPr>
          <w:trHeight w:val="255"/>
        </w:trPr>
        <w:tc>
          <w:tcPr>
            <w:tcW w:w="1860" w:type="dxa"/>
            <w:noWrap/>
            <w:vAlign w:val="bottom"/>
          </w:tcPr>
          <w:p w:rsidR="001537BB" w:rsidRPr="00A516ED" w:rsidRDefault="001537BB" w:rsidP="00A516ED">
            <w:r w:rsidRPr="00A516ED">
              <w:t>2,5-5,0</w:t>
            </w:r>
          </w:p>
        </w:tc>
        <w:tc>
          <w:tcPr>
            <w:tcW w:w="1843" w:type="dxa"/>
            <w:noWrap/>
            <w:vAlign w:val="bottom"/>
          </w:tcPr>
          <w:p w:rsidR="001537BB" w:rsidRPr="00A516ED" w:rsidRDefault="001537BB" w:rsidP="00A516ED">
            <w:pPr>
              <w:jc w:val="right"/>
            </w:pPr>
            <w:r w:rsidRPr="00A516ED">
              <w:t>142</w:t>
            </w:r>
          </w:p>
        </w:tc>
        <w:tc>
          <w:tcPr>
            <w:tcW w:w="1843" w:type="dxa"/>
            <w:noWrap/>
            <w:vAlign w:val="bottom"/>
          </w:tcPr>
          <w:p w:rsidR="001537BB" w:rsidRPr="00A516ED" w:rsidRDefault="001537BB" w:rsidP="00A516ED">
            <w:pPr>
              <w:jc w:val="right"/>
            </w:pPr>
            <w:r w:rsidRPr="00A516ED">
              <w:t>134</w:t>
            </w:r>
          </w:p>
        </w:tc>
        <w:tc>
          <w:tcPr>
            <w:tcW w:w="1842" w:type="dxa"/>
            <w:noWrap/>
            <w:vAlign w:val="bottom"/>
          </w:tcPr>
          <w:p w:rsidR="001537BB" w:rsidRPr="00A516ED" w:rsidRDefault="001537BB" w:rsidP="00A516ED">
            <w:pPr>
              <w:jc w:val="right"/>
            </w:pPr>
            <w:r w:rsidRPr="00A516ED">
              <w:t>109</w:t>
            </w:r>
          </w:p>
        </w:tc>
      </w:tr>
      <w:tr w:rsidR="001537BB" w:rsidRPr="00A516ED">
        <w:trPr>
          <w:trHeight w:val="255"/>
        </w:trPr>
        <w:tc>
          <w:tcPr>
            <w:tcW w:w="1860" w:type="dxa"/>
            <w:noWrap/>
            <w:vAlign w:val="bottom"/>
          </w:tcPr>
          <w:p w:rsidR="001537BB" w:rsidRPr="00A516ED" w:rsidRDefault="001537BB" w:rsidP="00A516ED">
            <w:r w:rsidRPr="00A516ED">
              <w:t>5,0-7,5</w:t>
            </w:r>
          </w:p>
        </w:tc>
        <w:tc>
          <w:tcPr>
            <w:tcW w:w="1843" w:type="dxa"/>
            <w:noWrap/>
            <w:vAlign w:val="bottom"/>
          </w:tcPr>
          <w:p w:rsidR="001537BB" w:rsidRPr="00A516ED" w:rsidRDefault="001537BB" w:rsidP="00A516ED">
            <w:pPr>
              <w:jc w:val="right"/>
            </w:pPr>
            <w:r w:rsidRPr="00A516ED">
              <w:t>100</w:t>
            </w:r>
          </w:p>
        </w:tc>
        <w:tc>
          <w:tcPr>
            <w:tcW w:w="1843" w:type="dxa"/>
            <w:noWrap/>
            <w:vAlign w:val="bottom"/>
          </w:tcPr>
          <w:p w:rsidR="001537BB" w:rsidRPr="00A516ED" w:rsidRDefault="001537BB" w:rsidP="00A516ED">
            <w:pPr>
              <w:jc w:val="right"/>
            </w:pPr>
            <w:r w:rsidRPr="00A516ED">
              <w:t>101</w:t>
            </w:r>
          </w:p>
        </w:tc>
        <w:tc>
          <w:tcPr>
            <w:tcW w:w="1842" w:type="dxa"/>
            <w:noWrap/>
            <w:vAlign w:val="bottom"/>
          </w:tcPr>
          <w:p w:rsidR="001537BB" w:rsidRPr="00A516ED" w:rsidRDefault="001537BB" w:rsidP="00A516ED">
            <w:pPr>
              <w:jc w:val="right"/>
            </w:pPr>
            <w:r w:rsidRPr="00A516ED">
              <w:t>72</w:t>
            </w:r>
          </w:p>
        </w:tc>
      </w:tr>
      <w:tr w:rsidR="001537BB" w:rsidRPr="00A516ED">
        <w:trPr>
          <w:trHeight w:val="255"/>
        </w:trPr>
        <w:tc>
          <w:tcPr>
            <w:tcW w:w="1860" w:type="dxa"/>
            <w:noWrap/>
            <w:vAlign w:val="bottom"/>
          </w:tcPr>
          <w:p w:rsidR="001537BB" w:rsidRPr="00A516ED" w:rsidRDefault="001537BB" w:rsidP="00A516ED">
            <w:r w:rsidRPr="00A516ED">
              <w:t>7,5-10,0</w:t>
            </w:r>
          </w:p>
        </w:tc>
        <w:tc>
          <w:tcPr>
            <w:tcW w:w="1843" w:type="dxa"/>
            <w:noWrap/>
            <w:vAlign w:val="bottom"/>
          </w:tcPr>
          <w:p w:rsidR="001537BB" w:rsidRPr="00A516ED" w:rsidRDefault="001537BB" w:rsidP="00A516ED">
            <w:pPr>
              <w:jc w:val="right"/>
            </w:pPr>
            <w:r w:rsidRPr="00A516ED">
              <w:t>59</w:t>
            </w:r>
          </w:p>
        </w:tc>
        <w:tc>
          <w:tcPr>
            <w:tcW w:w="1843" w:type="dxa"/>
            <w:noWrap/>
            <w:vAlign w:val="bottom"/>
          </w:tcPr>
          <w:p w:rsidR="001537BB" w:rsidRPr="00A516ED" w:rsidRDefault="001537BB" w:rsidP="00A516ED">
            <w:pPr>
              <w:jc w:val="right"/>
            </w:pPr>
            <w:r w:rsidRPr="00A516ED">
              <w:t>58</w:t>
            </w:r>
          </w:p>
        </w:tc>
        <w:tc>
          <w:tcPr>
            <w:tcW w:w="1842" w:type="dxa"/>
            <w:noWrap/>
            <w:vAlign w:val="bottom"/>
          </w:tcPr>
          <w:p w:rsidR="001537BB" w:rsidRPr="00A516ED" w:rsidRDefault="001537BB" w:rsidP="00A516ED">
            <w:pPr>
              <w:jc w:val="right"/>
            </w:pPr>
            <w:r w:rsidRPr="00A516ED">
              <w:t>45</w:t>
            </w:r>
          </w:p>
        </w:tc>
      </w:tr>
      <w:tr w:rsidR="001537BB" w:rsidRPr="00A516ED">
        <w:trPr>
          <w:trHeight w:val="255"/>
        </w:trPr>
        <w:tc>
          <w:tcPr>
            <w:tcW w:w="1860" w:type="dxa"/>
            <w:noWrap/>
            <w:vAlign w:val="bottom"/>
          </w:tcPr>
          <w:p w:rsidR="001537BB" w:rsidRPr="00A516ED" w:rsidRDefault="001537BB" w:rsidP="00A516ED">
            <w:r w:rsidRPr="00A516ED">
              <w:t>10,0-12,5</w:t>
            </w:r>
          </w:p>
        </w:tc>
        <w:tc>
          <w:tcPr>
            <w:tcW w:w="1843" w:type="dxa"/>
            <w:noWrap/>
            <w:vAlign w:val="bottom"/>
          </w:tcPr>
          <w:p w:rsidR="001537BB" w:rsidRPr="00A516ED" w:rsidRDefault="001537BB" w:rsidP="00A516ED">
            <w:pPr>
              <w:jc w:val="right"/>
            </w:pPr>
            <w:r w:rsidRPr="00A516ED">
              <w:t>29</w:t>
            </w:r>
          </w:p>
        </w:tc>
        <w:tc>
          <w:tcPr>
            <w:tcW w:w="1843" w:type="dxa"/>
            <w:noWrap/>
            <w:vAlign w:val="bottom"/>
          </w:tcPr>
          <w:p w:rsidR="001537BB" w:rsidRPr="00A516ED" w:rsidRDefault="001537BB" w:rsidP="00A516ED">
            <w:pPr>
              <w:jc w:val="right"/>
            </w:pPr>
            <w:r w:rsidRPr="00A516ED">
              <w:t>38</w:t>
            </w:r>
          </w:p>
        </w:tc>
        <w:tc>
          <w:tcPr>
            <w:tcW w:w="1842" w:type="dxa"/>
            <w:noWrap/>
            <w:vAlign w:val="bottom"/>
          </w:tcPr>
          <w:p w:rsidR="001537BB" w:rsidRPr="00A516ED" w:rsidRDefault="001537BB" w:rsidP="00A516ED">
            <w:pPr>
              <w:jc w:val="right"/>
            </w:pPr>
            <w:r w:rsidRPr="00A516ED">
              <w:t>25</w:t>
            </w:r>
          </w:p>
        </w:tc>
      </w:tr>
      <w:tr w:rsidR="001537BB" w:rsidRPr="00A516ED">
        <w:trPr>
          <w:trHeight w:val="255"/>
        </w:trPr>
        <w:tc>
          <w:tcPr>
            <w:tcW w:w="1860" w:type="dxa"/>
            <w:noWrap/>
            <w:vAlign w:val="bottom"/>
          </w:tcPr>
          <w:p w:rsidR="001537BB" w:rsidRPr="00A516ED" w:rsidRDefault="001537BB" w:rsidP="00A516ED">
            <w:r w:rsidRPr="00A516ED">
              <w:t>12,5-15,0</w:t>
            </w:r>
          </w:p>
        </w:tc>
        <w:tc>
          <w:tcPr>
            <w:tcW w:w="1843" w:type="dxa"/>
            <w:noWrap/>
            <w:vAlign w:val="bottom"/>
          </w:tcPr>
          <w:p w:rsidR="001537BB" w:rsidRPr="00A516ED" w:rsidRDefault="001537BB" w:rsidP="00A516ED">
            <w:pPr>
              <w:jc w:val="right"/>
            </w:pPr>
            <w:r w:rsidRPr="00A516ED">
              <w:t>16</w:t>
            </w:r>
          </w:p>
        </w:tc>
        <w:tc>
          <w:tcPr>
            <w:tcW w:w="1843" w:type="dxa"/>
            <w:noWrap/>
            <w:vAlign w:val="bottom"/>
          </w:tcPr>
          <w:p w:rsidR="001537BB" w:rsidRPr="00A516ED" w:rsidRDefault="001537BB" w:rsidP="00A516ED">
            <w:pPr>
              <w:jc w:val="right"/>
            </w:pPr>
            <w:r w:rsidRPr="00A516ED">
              <w:t>21</w:t>
            </w:r>
          </w:p>
        </w:tc>
        <w:tc>
          <w:tcPr>
            <w:tcW w:w="1842" w:type="dxa"/>
            <w:noWrap/>
            <w:vAlign w:val="bottom"/>
          </w:tcPr>
          <w:p w:rsidR="001537BB" w:rsidRPr="00A516ED" w:rsidRDefault="001537BB" w:rsidP="00A516ED">
            <w:pPr>
              <w:jc w:val="right"/>
            </w:pPr>
            <w:r w:rsidRPr="00A516ED">
              <w:t>18</w:t>
            </w:r>
          </w:p>
        </w:tc>
      </w:tr>
      <w:tr w:rsidR="001537BB" w:rsidRPr="00A516ED">
        <w:trPr>
          <w:trHeight w:val="255"/>
        </w:trPr>
        <w:tc>
          <w:tcPr>
            <w:tcW w:w="1860" w:type="dxa"/>
            <w:noWrap/>
            <w:vAlign w:val="bottom"/>
          </w:tcPr>
          <w:p w:rsidR="001537BB" w:rsidRPr="00A516ED" w:rsidRDefault="001537BB" w:rsidP="00A516ED">
            <w:r w:rsidRPr="00A516ED">
              <w:t>&gt;15,0</w:t>
            </w:r>
          </w:p>
        </w:tc>
        <w:tc>
          <w:tcPr>
            <w:tcW w:w="1843" w:type="dxa"/>
            <w:noWrap/>
            <w:vAlign w:val="bottom"/>
          </w:tcPr>
          <w:p w:rsidR="001537BB" w:rsidRPr="00A516ED" w:rsidRDefault="001537BB" w:rsidP="00A516ED">
            <w:pPr>
              <w:jc w:val="right"/>
            </w:pPr>
            <w:r w:rsidRPr="00A516ED">
              <w:t>10</w:t>
            </w:r>
          </w:p>
        </w:tc>
        <w:tc>
          <w:tcPr>
            <w:tcW w:w="1843" w:type="dxa"/>
            <w:noWrap/>
            <w:vAlign w:val="bottom"/>
          </w:tcPr>
          <w:p w:rsidR="001537BB" w:rsidRPr="00A516ED" w:rsidRDefault="001537BB" w:rsidP="00A516ED">
            <w:pPr>
              <w:jc w:val="right"/>
            </w:pPr>
            <w:r w:rsidRPr="00A516ED">
              <w:t>19</w:t>
            </w:r>
          </w:p>
        </w:tc>
        <w:tc>
          <w:tcPr>
            <w:tcW w:w="1842" w:type="dxa"/>
            <w:noWrap/>
            <w:vAlign w:val="bottom"/>
          </w:tcPr>
          <w:p w:rsidR="001537BB" w:rsidRPr="00A516ED" w:rsidRDefault="001537BB" w:rsidP="00A516ED">
            <w:pPr>
              <w:jc w:val="right"/>
            </w:pPr>
            <w:r w:rsidRPr="00A516ED">
              <w:t>10</w:t>
            </w:r>
          </w:p>
        </w:tc>
      </w:tr>
    </w:tbl>
    <w:p w:rsidR="001537BB" w:rsidRPr="00E606A4" w:rsidRDefault="001537BB" w:rsidP="00433F2A">
      <w:pPr>
        <w:jc w:val="both"/>
        <w:rPr>
          <w:b/>
          <w:bCs/>
        </w:rPr>
      </w:pPr>
    </w:p>
    <w:p w:rsidR="001537BB" w:rsidRDefault="001537BB">
      <w:r>
        <w:br w:type="page"/>
      </w:r>
    </w:p>
    <w:p w:rsidR="001537BB" w:rsidRDefault="001537BB" w:rsidP="00433F2A">
      <w:pPr>
        <w:jc w:val="both"/>
      </w:pPr>
      <w:r>
        <w:t xml:space="preserve">Het bijbehorende staafdiagram ziet er als volgt uit: </w:t>
      </w:r>
    </w:p>
    <w:p w:rsidR="001537BB" w:rsidRDefault="001537BB" w:rsidP="00433F2A">
      <w:pPr>
        <w:jc w:val="both"/>
      </w:pPr>
    </w:p>
    <w:p w:rsidR="001537BB" w:rsidRDefault="001537BB" w:rsidP="00433F2A">
      <w:pPr>
        <w:jc w:val="both"/>
      </w:pPr>
      <w:r>
        <w:t xml:space="preserve">Figuur 10 </w:t>
      </w:r>
      <w:r>
        <w:tab/>
        <w:t>OEM als percentage van de uitgaventotalen van gemeenten in 2005-2007</w:t>
      </w:r>
    </w:p>
    <w:p w:rsidR="001537BB" w:rsidRDefault="001537BB" w:rsidP="00433F2A">
      <w:pPr>
        <w:jc w:val="both"/>
      </w:pPr>
    </w:p>
    <w:p w:rsidR="001537BB" w:rsidRDefault="001537BB" w:rsidP="00433F2A">
      <w:pPr>
        <w:jc w:val="both"/>
      </w:pPr>
    </w:p>
    <w:p w:rsidR="001537BB" w:rsidRDefault="001537BB" w:rsidP="00433F2A">
      <w:pPr>
        <w:jc w:val="both"/>
      </w:pPr>
      <w:r>
        <w:rPr>
          <w:noProof/>
        </w:rPr>
        <w:pict>
          <v:shape id="_x0000_i1028" type="#_x0000_t75" style="width:361.5pt;height:216.75pt;visibility:visible">
            <v:imagedata r:id="rId10" o:title=""/>
            <o:lock v:ext="edit" aspectratio="f"/>
          </v:shape>
        </w:pict>
      </w:r>
    </w:p>
    <w:p w:rsidR="001537BB" w:rsidRDefault="001537BB" w:rsidP="00433F2A">
      <w:pPr>
        <w:jc w:val="both"/>
      </w:pPr>
      <w:r>
        <w:rPr>
          <w:noProof/>
          <w:lang w:val="en-US" w:eastAsia="en-US"/>
        </w:rPr>
        <w:pict>
          <v:shape id="_x0000_s1088" type="#_x0000_t32" style="position:absolute;left:0;text-align:left;margin-left:2pt;margin-top:-.15pt;width:5in;height:0;z-index:251676160" o:connectortype="straight">
            <w10:anchorlock/>
          </v:shape>
        </w:pict>
      </w:r>
    </w:p>
    <w:p w:rsidR="001537BB" w:rsidRDefault="001537BB" w:rsidP="00433F2A">
      <w:pPr>
        <w:jc w:val="both"/>
      </w:pPr>
      <w:r>
        <w:t xml:space="preserve">Uit de beschikbare data blijkt dat in de jaren 2005, 2006 en 2007 in respectievelijk 4, 1 en 6 gemeente(n) OEM 5,4% uitmaakte van de uitgaventotalen. Uit figuur 10 blijkt dat in 2005 en 2006 de meeste gemeenten een percentage hadden van 2,5-5,0; in 2007 vielen de meeste gemeenten binnen de categorie 0-2,5, die een sterke stijging vertoont. En ook het aantal gemeenten met een negatief percentage (&lt;0) is sterk toegenomen in drie jaar. De overige categorieën laten een lichte tot sterke daling zien – met uitzondering van de categorie 12,5-15,0.  Er lijkt er dus op dat de sterke stijging van het aantal gemeenten met een negatief percentage en met een percentage van 0-2,5 ten koste is gegaan van de overige categorieën. </w:t>
      </w:r>
    </w:p>
    <w:p w:rsidR="001537BB" w:rsidRDefault="001537BB" w:rsidP="00433F2A">
      <w:pPr>
        <w:jc w:val="both"/>
      </w:pPr>
    </w:p>
    <w:p w:rsidR="001537BB" w:rsidRDefault="001537BB" w:rsidP="00433F2A">
      <w:pPr>
        <w:jc w:val="both"/>
        <w:rPr>
          <w:i/>
          <w:iCs/>
        </w:rPr>
      </w:pPr>
      <w:r>
        <w:rPr>
          <w:i/>
          <w:iCs/>
        </w:rPr>
        <w:t>Groottegroepen: gemiddelden en uitersten in euro’s per inwoner</w:t>
      </w:r>
    </w:p>
    <w:p w:rsidR="001537BB" w:rsidRDefault="001537BB" w:rsidP="00433F2A">
      <w:pPr>
        <w:jc w:val="both"/>
      </w:pPr>
      <w:r>
        <w:t>Om een indicatie te geven van de omvang van OEM onderverdeeld naar de grootte van gemeenten (2006), is tabel 15 opgenomen. De tabel is afkomstig uit het onderzoeksverslag ‘</w:t>
      </w:r>
      <w:r w:rsidRPr="00D60E44">
        <w:rPr>
          <w:i/>
          <w:iCs/>
        </w:rPr>
        <w:t>Analyse “Overigen eigen middelen” in gemeentefonds en in CBS-statistiek in 2005/06</w:t>
      </w:r>
      <w:r>
        <w:t xml:space="preserve">’ van Bruno Steiner Advies (2007). </w:t>
      </w:r>
    </w:p>
    <w:p w:rsidR="001537BB" w:rsidRDefault="001537BB" w:rsidP="00433F2A">
      <w:pPr>
        <w:jc w:val="both"/>
      </w:pPr>
    </w:p>
    <w:p w:rsidR="001537BB" w:rsidRDefault="001537BB">
      <w:r>
        <w:br w:type="page"/>
      </w:r>
    </w:p>
    <w:p w:rsidR="001537BB" w:rsidRDefault="001537BB" w:rsidP="00D60E44">
      <w:pPr>
        <w:ind w:left="1410" w:hanging="1410"/>
        <w:jc w:val="both"/>
      </w:pPr>
      <w:r>
        <w:t xml:space="preserve">Tabel 15 </w:t>
      </w:r>
      <w:r>
        <w:tab/>
        <w:t>Groottegroepen: gemiddelden en uitersten in euro’s per inwoner in 2006 voor 417 gemeenten</w:t>
      </w:r>
    </w:p>
    <w:p w:rsidR="001537BB" w:rsidRDefault="001537BB" w:rsidP="00433F2A">
      <w:pPr>
        <w:jc w:val="both"/>
      </w:pPr>
    </w:p>
    <w:tbl>
      <w:tblPr>
        <w:tblW w:w="0" w:type="auto"/>
        <w:tblInd w:w="-106" w:type="dxa"/>
        <w:tblLook w:val="00A0"/>
      </w:tblPr>
      <w:tblGrid>
        <w:gridCol w:w="4606"/>
        <w:gridCol w:w="4606"/>
      </w:tblGrid>
      <w:tr w:rsidR="001537BB">
        <w:tc>
          <w:tcPr>
            <w:tcW w:w="4606" w:type="dxa"/>
            <w:tcBorders>
              <w:bottom w:val="single" w:sz="12" w:space="0" w:color="000000"/>
              <w:right w:val="single" w:sz="12" w:space="0" w:color="000000"/>
            </w:tcBorders>
          </w:tcPr>
          <w:p w:rsidR="001537BB" w:rsidRPr="002A3EFD" w:rsidRDefault="001537BB" w:rsidP="002A3EFD">
            <w:pPr>
              <w:jc w:val="both"/>
              <w:rPr>
                <w:b/>
                <w:bCs/>
                <w:i/>
                <w:iCs/>
              </w:rPr>
            </w:pPr>
            <w:r w:rsidRPr="002A3EFD">
              <w:rPr>
                <w:i/>
                <w:iCs/>
              </w:rPr>
              <w:t>Gemeenten ingedeeld naar groottegroep (aantal gemeenten)</w:t>
            </w:r>
          </w:p>
        </w:tc>
        <w:tc>
          <w:tcPr>
            <w:tcW w:w="4606" w:type="dxa"/>
            <w:tcBorders>
              <w:bottom w:val="single" w:sz="12" w:space="0" w:color="000000"/>
            </w:tcBorders>
          </w:tcPr>
          <w:p w:rsidR="001537BB" w:rsidRPr="002A3EFD" w:rsidRDefault="001537BB" w:rsidP="002A3EFD">
            <w:pPr>
              <w:jc w:val="right"/>
              <w:rPr>
                <w:b/>
                <w:bCs/>
                <w:i/>
                <w:iCs/>
              </w:rPr>
            </w:pPr>
            <w:r w:rsidRPr="002A3EFD">
              <w:rPr>
                <w:i/>
                <w:iCs/>
              </w:rPr>
              <w:t xml:space="preserve">Totale OEM </w:t>
            </w:r>
          </w:p>
        </w:tc>
      </w:tr>
      <w:tr w:rsidR="001537BB" w:rsidRPr="00D60E44">
        <w:tc>
          <w:tcPr>
            <w:tcW w:w="4606" w:type="dxa"/>
            <w:tcBorders>
              <w:right w:val="single" w:sz="12" w:space="0" w:color="000000"/>
            </w:tcBorders>
          </w:tcPr>
          <w:p w:rsidR="001537BB" w:rsidRPr="002A3EFD" w:rsidRDefault="001537BB" w:rsidP="002A3EFD">
            <w:pPr>
              <w:jc w:val="both"/>
              <w:rPr>
                <w:b/>
                <w:bCs/>
                <w:u w:val="single"/>
              </w:rPr>
            </w:pPr>
          </w:p>
          <w:p w:rsidR="001537BB" w:rsidRPr="002A3EFD" w:rsidRDefault="001537BB" w:rsidP="002A3EFD">
            <w:pPr>
              <w:jc w:val="both"/>
              <w:rPr>
                <w:b/>
                <w:bCs/>
                <w:u w:val="single"/>
              </w:rPr>
            </w:pPr>
            <w:r w:rsidRPr="002A3EFD">
              <w:rPr>
                <w:u w:val="single"/>
              </w:rPr>
              <w:t>0 – 10.000 inwoners (53 gemeenten)</w:t>
            </w:r>
          </w:p>
        </w:tc>
        <w:tc>
          <w:tcPr>
            <w:tcW w:w="4606" w:type="dxa"/>
          </w:tcPr>
          <w:p w:rsidR="001537BB" w:rsidRDefault="001537BB" w:rsidP="002A3EFD">
            <w:pPr>
              <w:jc w:val="right"/>
            </w:pPr>
          </w:p>
          <w:p w:rsidR="001537BB" w:rsidRPr="00D60E44" w:rsidRDefault="001537BB" w:rsidP="006E0874"/>
        </w:tc>
      </w:tr>
      <w:tr w:rsidR="001537BB" w:rsidRPr="00D60E44">
        <w:tc>
          <w:tcPr>
            <w:tcW w:w="4606" w:type="dxa"/>
            <w:tcBorders>
              <w:right w:val="single" w:sz="12" w:space="0" w:color="000000"/>
            </w:tcBorders>
          </w:tcPr>
          <w:p w:rsidR="001537BB" w:rsidRPr="002A3EFD" w:rsidRDefault="001537BB" w:rsidP="002A3EFD">
            <w:pPr>
              <w:jc w:val="both"/>
              <w:rPr>
                <w:b/>
                <w:bCs/>
              </w:rPr>
            </w:pPr>
            <w:r w:rsidRPr="002A3EFD">
              <w:t xml:space="preserve">Laagste drie in groep per kolom </w:t>
            </w:r>
          </w:p>
          <w:p w:rsidR="001537BB" w:rsidRPr="002A3EFD" w:rsidRDefault="001537BB" w:rsidP="002A3EFD">
            <w:pPr>
              <w:jc w:val="both"/>
              <w:rPr>
                <w:b/>
                <w:bCs/>
              </w:rPr>
            </w:pPr>
            <w:r w:rsidRPr="002A3EFD">
              <w:t xml:space="preserve">Groepsgemiddelde </w:t>
            </w:r>
          </w:p>
          <w:p w:rsidR="001537BB" w:rsidRPr="002A3EFD" w:rsidRDefault="001537BB" w:rsidP="002A3EFD">
            <w:pPr>
              <w:jc w:val="both"/>
              <w:rPr>
                <w:b/>
                <w:bCs/>
              </w:rPr>
            </w:pPr>
            <w:r w:rsidRPr="002A3EFD">
              <w:t>Hoogste drie in groep per kolom</w:t>
            </w:r>
          </w:p>
          <w:p w:rsidR="001537BB" w:rsidRPr="002A3EFD" w:rsidRDefault="001537BB" w:rsidP="002A3EFD">
            <w:pPr>
              <w:jc w:val="both"/>
              <w:rPr>
                <w:b/>
                <w:bCs/>
              </w:rPr>
            </w:pPr>
          </w:p>
          <w:p w:rsidR="001537BB" w:rsidRPr="002A3EFD" w:rsidRDefault="001537BB" w:rsidP="002A3EFD">
            <w:pPr>
              <w:jc w:val="both"/>
              <w:rPr>
                <w:b/>
                <w:bCs/>
                <w:u w:val="single"/>
              </w:rPr>
            </w:pPr>
            <w:r w:rsidRPr="002A3EFD">
              <w:rPr>
                <w:u w:val="single"/>
              </w:rPr>
              <w:t>10.000 – 20.000 inwoners (140 gemeenten)</w:t>
            </w:r>
          </w:p>
          <w:p w:rsidR="001537BB" w:rsidRPr="002A3EFD" w:rsidRDefault="001537BB" w:rsidP="002A3EFD">
            <w:pPr>
              <w:jc w:val="both"/>
              <w:rPr>
                <w:b/>
                <w:bCs/>
              </w:rPr>
            </w:pPr>
            <w:r w:rsidRPr="002A3EFD">
              <w:t xml:space="preserve">Laagste drie in groep per kolom </w:t>
            </w:r>
          </w:p>
          <w:p w:rsidR="001537BB" w:rsidRPr="002A3EFD" w:rsidRDefault="001537BB" w:rsidP="002A3EFD">
            <w:pPr>
              <w:jc w:val="both"/>
              <w:rPr>
                <w:b/>
                <w:bCs/>
              </w:rPr>
            </w:pPr>
            <w:r w:rsidRPr="002A3EFD">
              <w:t xml:space="preserve">Groepsgemiddelde </w:t>
            </w:r>
          </w:p>
          <w:p w:rsidR="001537BB" w:rsidRPr="002A3EFD" w:rsidRDefault="001537BB" w:rsidP="002A3EFD">
            <w:pPr>
              <w:jc w:val="both"/>
              <w:rPr>
                <w:b/>
                <w:bCs/>
              </w:rPr>
            </w:pPr>
            <w:r w:rsidRPr="002A3EFD">
              <w:t>Hoogste drie in groep per kolom</w:t>
            </w:r>
          </w:p>
          <w:p w:rsidR="001537BB" w:rsidRPr="002A3EFD" w:rsidRDefault="001537BB" w:rsidP="002A3EFD">
            <w:pPr>
              <w:jc w:val="both"/>
              <w:rPr>
                <w:b/>
                <w:bCs/>
              </w:rPr>
            </w:pPr>
          </w:p>
          <w:p w:rsidR="001537BB" w:rsidRPr="002A3EFD" w:rsidRDefault="001537BB" w:rsidP="002A3EFD">
            <w:pPr>
              <w:jc w:val="both"/>
              <w:rPr>
                <w:b/>
                <w:bCs/>
                <w:u w:val="single"/>
              </w:rPr>
            </w:pPr>
            <w:r w:rsidRPr="002A3EFD">
              <w:rPr>
                <w:u w:val="single"/>
              </w:rPr>
              <w:t>20.000 – 50.000 inwoners (164 gemeenten)</w:t>
            </w:r>
          </w:p>
        </w:tc>
        <w:tc>
          <w:tcPr>
            <w:tcW w:w="4606" w:type="dxa"/>
          </w:tcPr>
          <w:p w:rsidR="001537BB" w:rsidRDefault="001537BB" w:rsidP="002A3EFD">
            <w:pPr>
              <w:jc w:val="right"/>
            </w:pPr>
            <w:r>
              <w:t>2</w:t>
            </w:r>
          </w:p>
          <w:p w:rsidR="001537BB" w:rsidRDefault="001537BB" w:rsidP="002A3EFD">
            <w:pPr>
              <w:jc w:val="right"/>
            </w:pPr>
            <w:r>
              <w:t>104</w:t>
            </w:r>
          </w:p>
          <w:p w:rsidR="001537BB" w:rsidRDefault="001537BB" w:rsidP="002A3EFD">
            <w:pPr>
              <w:jc w:val="right"/>
            </w:pPr>
            <w:r>
              <w:t>214</w:t>
            </w:r>
          </w:p>
          <w:p w:rsidR="001537BB" w:rsidRDefault="001537BB" w:rsidP="002A3EFD">
            <w:pPr>
              <w:jc w:val="right"/>
            </w:pPr>
          </w:p>
          <w:p w:rsidR="001537BB" w:rsidRDefault="001537BB" w:rsidP="002A3EFD">
            <w:pPr>
              <w:jc w:val="right"/>
            </w:pPr>
          </w:p>
          <w:p w:rsidR="001537BB" w:rsidRDefault="001537BB" w:rsidP="002A3EFD">
            <w:pPr>
              <w:jc w:val="right"/>
            </w:pPr>
            <w:r>
              <w:t>-78</w:t>
            </w:r>
          </w:p>
          <w:p w:rsidR="001537BB" w:rsidRDefault="001537BB" w:rsidP="002A3EFD">
            <w:pPr>
              <w:jc w:val="right"/>
            </w:pPr>
            <w:r>
              <w:t>91</w:t>
            </w:r>
          </w:p>
          <w:p w:rsidR="001537BB" w:rsidRDefault="001537BB" w:rsidP="002A3EFD">
            <w:pPr>
              <w:jc w:val="right"/>
            </w:pPr>
            <w:r>
              <w:t>340</w:t>
            </w:r>
          </w:p>
          <w:p w:rsidR="001537BB" w:rsidRDefault="001537BB" w:rsidP="002A3EFD">
            <w:pPr>
              <w:jc w:val="right"/>
            </w:pPr>
          </w:p>
          <w:p w:rsidR="001537BB" w:rsidRPr="00D60E44" w:rsidRDefault="001537BB" w:rsidP="006E0874"/>
        </w:tc>
      </w:tr>
      <w:tr w:rsidR="001537BB" w:rsidRPr="00D60E44">
        <w:tc>
          <w:tcPr>
            <w:tcW w:w="4606" w:type="dxa"/>
            <w:tcBorders>
              <w:right w:val="single" w:sz="12" w:space="0" w:color="000000"/>
            </w:tcBorders>
          </w:tcPr>
          <w:p w:rsidR="001537BB" w:rsidRPr="002A3EFD" w:rsidRDefault="001537BB" w:rsidP="002A3EFD">
            <w:pPr>
              <w:jc w:val="both"/>
              <w:rPr>
                <w:b/>
                <w:bCs/>
              </w:rPr>
            </w:pPr>
            <w:r w:rsidRPr="002A3EFD">
              <w:t xml:space="preserve">Laagste drie in groep per kolom </w:t>
            </w:r>
          </w:p>
          <w:p w:rsidR="001537BB" w:rsidRPr="002A3EFD" w:rsidRDefault="001537BB" w:rsidP="002A3EFD">
            <w:pPr>
              <w:jc w:val="both"/>
              <w:rPr>
                <w:b/>
                <w:bCs/>
              </w:rPr>
            </w:pPr>
            <w:r w:rsidRPr="002A3EFD">
              <w:t xml:space="preserve">Groepsgemiddelde </w:t>
            </w:r>
          </w:p>
          <w:p w:rsidR="001537BB" w:rsidRPr="002A3EFD" w:rsidRDefault="001537BB" w:rsidP="002A3EFD">
            <w:pPr>
              <w:jc w:val="both"/>
              <w:rPr>
                <w:b/>
                <w:bCs/>
              </w:rPr>
            </w:pPr>
            <w:r w:rsidRPr="002A3EFD">
              <w:t>Hoogste drie in groep per kolom</w:t>
            </w:r>
          </w:p>
          <w:p w:rsidR="001537BB" w:rsidRPr="002A3EFD" w:rsidRDefault="001537BB" w:rsidP="002A3EFD">
            <w:pPr>
              <w:jc w:val="both"/>
              <w:rPr>
                <w:b/>
                <w:bCs/>
              </w:rPr>
            </w:pPr>
          </w:p>
          <w:p w:rsidR="001537BB" w:rsidRPr="002A3EFD" w:rsidRDefault="001537BB" w:rsidP="002A3EFD">
            <w:pPr>
              <w:jc w:val="both"/>
              <w:rPr>
                <w:b/>
                <w:bCs/>
                <w:u w:val="single"/>
              </w:rPr>
            </w:pPr>
            <w:r w:rsidRPr="002A3EFD">
              <w:rPr>
                <w:u w:val="single"/>
              </w:rPr>
              <w:t>50.000 – 100.000 inwoners (40 gemeenten)</w:t>
            </w:r>
          </w:p>
        </w:tc>
        <w:tc>
          <w:tcPr>
            <w:tcW w:w="4606" w:type="dxa"/>
          </w:tcPr>
          <w:p w:rsidR="001537BB" w:rsidRDefault="001537BB" w:rsidP="002A3EFD">
            <w:pPr>
              <w:jc w:val="right"/>
            </w:pPr>
            <w:r>
              <w:t>-21</w:t>
            </w:r>
          </w:p>
          <w:p w:rsidR="001537BB" w:rsidRDefault="001537BB" w:rsidP="002A3EFD">
            <w:pPr>
              <w:jc w:val="right"/>
            </w:pPr>
            <w:r>
              <w:t>89</w:t>
            </w:r>
          </w:p>
          <w:p w:rsidR="001537BB" w:rsidRPr="00D60E44" w:rsidRDefault="001537BB" w:rsidP="002A3EFD">
            <w:pPr>
              <w:jc w:val="right"/>
            </w:pPr>
            <w:r>
              <w:t>416</w:t>
            </w:r>
          </w:p>
        </w:tc>
      </w:tr>
      <w:tr w:rsidR="001537BB" w:rsidRPr="00D60E44">
        <w:tc>
          <w:tcPr>
            <w:tcW w:w="4606" w:type="dxa"/>
            <w:tcBorders>
              <w:right w:val="single" w:sz="12" w:space="0" w:color="000000"/>
            </w:tcBorders>
          </w:tcPr>
          <w:p w:rsidR="001537BB" w:rsidRPr="002A3EFD" w:rsidRDefault="001537BB" w:rsidP="002A3EFD">
            <w:pPr>
              <w:jc w:val="both"/>
              <w:rPr>
                <w:b/>
                <w:bCs/>
              </w:rPr>
            </w:pPr>
            <w:r w:rsidRPr="002A3EFD">
              <w:t xml:space="preserve">Laagste drie in groep per kolom </w:t>
            </w:r>
          </w:p>
          <w:p w:rsidR="001537BB" w:rsidRPr="002A3EFD" w:rsidRDefault="001537BB" w:rsidP="002A3EFD">
            <w:pPr>
              <w:jc w:val="both"/>
              <w:rPr>
                <w:b/>
                <w:bCs/>
              </w:rPr>
            </w:pPr>
            <w:r w:rsidRPr="002A3EFD">
              <w:t xml:space="preserve">Groepsgemiddelde </w:t>
            </w:r>
          </w:p>
          <w:p w:rsidR="001537BB" w:rsidRPr="002A3EFD" w:rsidRDefault="001537BB" w:rsidP="002A3EFD">
            <w:pPr>
              <w:jc w:val="both"/>
              <w:rPr>
                <w:b/>
                <w:bCs/>
              </w:rPr>
            </w:pPr>
            <w:r w:rsidRPr="002A3EFD">
              <w:t>Hoogste drie in groep per kolom</w:t>
            </w:r>
          </w:p>
          <w:p w:rsidR="001537BB" w:rsidRPr="002A3EFD" w:rsidRDefault="001537BB" w:rsidP="002A3EFD">
            <w:pPr>
              <w:jc w:val="both"/>
              <w:rPr>
                <w:b/>
                <w:bCs/>
              </w:rPr>
            </w:pPr>
          </w:p>
          <w:p w:rsidR="001537BB" w:rsidRPr="002A3EFD" w:rsidRDefault="001537BB" w:rsidP="002A3EFD">
            <w:pPr>
              <w:jc w:val="both"/>
              <w:rPr>
                <w:b/>
                <w:bCs/>
                <w:u w:val="single"/>
              </w:rPr>
            </w:pPr>
            <w:r w:rsidRPr="002A3EFD">
              <w:rPr>
                <w:u w:val="single"/>
              </w:rPr>
              <w:t>100.000 – 250.000 inwoners (20 gemeenten)</w:t>
            </w:r>
          </w:p>
        </w:tc>
        <w:tc>
          <w:tcPr>
            <w:tcW w:w="4606" w:type="dxa"/>
          </w:tcPr>
          <w:p w:rsidR="001537BB" w:rsidRDefault="001537BB" w:rsidP="002A3EFD">
            <w:pPr>
              <w:jc w:val="right"/>
            </w:pPr>
            <w:r>
              <w:t>27</w:t>
            </w:r>
          </w:p>
          <w:p w:rsidR="001537BB" w:rsidRDefault="001537BB" w:rsidP="002A3EFD">
            <w:pPr>
              <w:jc w:val="right"/>
            </w:pPr>
            <w:r>
              <w:t>115</w:t>
            </w:r>
          </w:p>
          <w:p w:rsidR="001537BB" w:rsidRPr="00D60E44" w:rsidRDefault="001537BB" w:rsidP="002A3EFD">
            <w:pPr>
              <w:jc w:val="right"/>
            </w:pPr>
            <w:r>
              <w:t>301</w:t>
            </w:r>
          </w:p>
        </w:tc>
      </w:tr>
      <w:tr w:rsidR="001537BB" w:rsidRPr="00D60E44">
        <w:tc>
          <w:tcPr>
            <w:tcW w:w="4606" w:type="dxa"/>
            <w:tcBorders>
              <w:right w:val="single" w:sz="12" w:space="0" w:color="000000"/>
            </w:tcBorders>
          </w:tcPr>
          <w:p w:rsidR="001537BB" w:rsidRPr="002A3EFD" w:rsidRDefault="001537BB" w:rsidP="002A3EFD">
            <w:pPr>
              <w:jc w:val="both"/>
              <w:rPr>
                <w:b/>
                <w:bCs/>
              </w:rPr>
            </w:pPr>
            <w:r w:rsidRPr="002A3EFD">
              <w:t xml:space="preserve">Laagste drie in groep per kolom </w:t>
            </w:r>
          </w:p>
          <w:p w:rsidR="001537BB" w:rsidRPr="002A3EFD" w:rsidRDefault="001537BB" w:rsidP="002A3EFD">
            <w:pPr>
              <w:jc w:val="both"/>
              <w:rPr>
                <w:b/>
                <w:bCs/>
              </w:rPr>
            </w:pPr>
            <w:r w:rsidRPr="002A3EFD">
              <w:t xml:space="preserve">Groepsgemiddelde </w:t>
            </w:r>
          </w:p>
          <w:p w:rsidR="001537BB" w:rsidRPr="002A3EFD" w:rsidRDefault="001537BB" w:rsidP="002A3EFD">
            <w:pPr>
              <w:jc w:val="both"/>
              <w:rPr>
                <w:b/>
                <w:bCs/>
              </w:rPr>
            </w:pPr>
            <w:r w:rsidRPr="002A3EFD">
              <w:t>Hoogste drie in groep per kolom</w:t>
            </w:r>
          </w:p>
          <w:p w:rsidR="001537BB" w:rsidRPr="002A3EFD" w:rsidRDefault="001537BB" w:rsidP="002A3EFD">
            <w:pPr>
              <w:jc w:val="both"/>
              <w:rPr>
                <w:b/>
                <w:bCs/>
              </w:rPr>
            </w:pPr>
          </w:p>
          <w:p w:rsidR="001537BB" w:rsidRPr="002A3EFD" w:rsidRDefault="001537BB" w:rsidP="002A3EFD">
            <w:pPr>
              <w:jc w:val="both"/>
              <w:rPr>
                <w:b/>
                <w:bCs/>
                <w:u w:val="single"/>
              </w:rPr>
            </w:pPr>
            <w:r w:rsidRPr="002A3EFD">
              <w:rPr>
                <w:b/>
                <w:bCs/>
                <w:u w:val="single"/>
              </w:rPr>
              <w:t>Totaal 417 gemeenten</w:t>
            </w:r>
          </w:p>
          <w:p w:rsidR="001537BB" w:rsidRPr="002A3EFD" w:rsidRDefault="001537BB" w:rsidP="002A3EFD">
            <w:pPr>
              <w:jc w:val="both"/>
              <w:rPr>
                <w:b/>
                <w:bCs/>
              </w:rPr>
            </w:pPr>
            <w:r w:rsidRPr="002A3EFD">
              <w:rPr>
                <w:b/>
                <w:bCs/>
              </w:rPr>
              <w:t xml:space="preserve">Laagste drie per kolom </w:t>
            </w:r>
          </w:p>
          <w:p w:rsidR="001537BB" w:rsidRPr="002A3EFD" w:rsidRDefault="001537BB" w:rsidP="002A3EFD">
            <w:pPr>
              <w:jc w:val="both"/>
              <w:rPr>
                <w:b/>
                <w:bCs/>
              </w:rPr>
            </w:pPr>
            <w:r w:rsidRPr="002A3EFD">
              <w:rPr>
                <w:b/>
                <w:bCs/>
              </w:rPr>
              <w:t xml:space="preserve">Groepsgemiddelde </w:t>
            </w:r>
          </w:p>
          <w:p w:rsidR="001537BB" w:rsidRPr="002A3EFD" w:rsidRDefault="001537BB" w:rsidP="002A3EFD">
            <w:pPr>
              <w:jc w:val="both"/>
              <w:rPr>
                <w:b/>
                <w:bCs/>
              </w:rPr>
            </w:pPr>
            <w:r w:rsidRPr="002A3EFD">
              <w:rPr>
                <w:b/>
                <w:bCs/>
              </w:rPr>
              <w:t>Hoogste drie per kolom</w:t>
            </w:r>
          </w:p>
          <w:p w:rsidR="001537BB" w:rsidRPr="002A3EFD" w:rsidRDefault="001537BB" w:rsidP="002A3EFD">
            <w:pPr>
              <w:jc w:val="both"/>
              <w:rPr>
                <w:b/>
                <w:bCs/>
              </w:rPr>
            </w:pPr>
          </w:p>
          <w:p w:rsidR="001537BB" w:rsidRPr="002A3EFD" w:rsidRDefault="001537BB" w:rsidP="002A3EFD">
            <w:pPr>
              <w:jc w:val="both"/>
              <w:rPr>
                <w:b/>
                <w:bCs/>
                <w:u w:val="single"/>
              </w:rPr>
            </w:pPr>
          </w:p>
        </w:tc>
        <w:tc>
          <w:tcPr>
            <w:tcW w:w="4606" w:type="dxa"/>
          </w:tcPr>
          <w:p w:rsidR="001537BB" w:rsidRDefault="001537BB" w:rsidP="002A3EFD">
            <w:pPr>
              <w:jc w:val="right"/>
            </w:pPr>
            <w:r>
              <w:t>4</w:t>
            </w:r>
          </w:p>
          <w:p w:rsidR="001537BB" w:rsidRDefault="001537BB" w:rsidP="002A3EFD">
            <w:pPr>
              <w:jc w:val="right"/>
            </w:pPr>
            <w:r>
              <w:t>115</w:t>
            </w:r>
          </w:p>
          <w:p w:rsidR="001537BB" w:rsidRDefault="001537BB" w:rsidP="002A3EFD">
            <w:pPr>
              <w:jc w:val="right"/>
            </w:pPr>
            <w:r>
              <w:t>249</w:t>
            </w:r>
          </w:p>
          <w:p w:rsidR="001537BB" w:rsidRPr="006E0874" w:rsidRDefault="001537BB" w:rsidP="006E0874"/>
          <w:p w:rsidR="001537BB" w:rsidRDefault="001537BB" w:rsidP="006E0874"/>
          <w:p w:rsidR="001537BB" w:rsidRPr="002A3EFD" w:rsidRDefault="001537BB" w:rsidP="002A3EFD">
            <w:pPr>
              <w:jc w:val="right"/>
              <w:rPr>
                <w:b/>
                <w:bCs/>
              </w:rPr>
            </w:pPr>
            <w:r w:rsidRPr="002A3EFD">
              <w:rPr>
                <w:b/>
                <w:bCs/>
              </w:rPr>
              <w:t>-78</w:t>
            </w:r>
          </w:p>
          <w:p w:rsidR="001537BB" w:rsidRPr="002A3EFD" w:rsidRDefault="001537BB" w:rsidP="002A3EFD">
            <w:pPr>
              <w:jc w:val="right"/>
              <w:rPr>
                <w:b/>
                <w:bCs/>
              </w:rPr>
            </w:pPr>
            <w:r w:rsidRPr="002A3EFD">
              <w:rPr>
                <w:b/>
                <w:bCs/>
              </w:rPr>
              <w:t>101</w:t>
            </w:r>
          </w:p>
          <w:p w:rsidR="001537BB" w:rsidRPr="006E0874" w:rsidRDefault="001537BB" w:rsidP="002A3EFD">
            <w:pPr>
              <w:jc w:val="right"/>
            </w:pPr>
            <w:r w:rsidRPr="002A3EFD">
              <w:rPr>
                <w:b/>
                <w:bCs/>
              </w:rPr>
              <w:t>428</w:t>
            </w:r>
          </w:p>
        </w:tc>
      </w:tr>
    </w:tbl>
    <w:p w:rsidR="001537BB" w:rsidRDefault="001537BB" w:rsidP="00433F2A">
      <w:pPr>
        <w:jc w:val="both"/>
      </w:pPr>
    </w:p>
    <w:p w:rsidR="001537BB" w:rsidRPr="00D60E44" w:rsidRDefault="001537BB" w:rsidP="006E0874">
      <w:pPr>
        <w:jc w:val="right"/>
      </w:pPr>
      <w:r>
        <w:t>Bron: Bruno Steiner Advies, 2007:14.</w:t>
      </w:r>
    </w:p>
    <w:p w:rsidR="001537BB" w:rsidRDefault="001537BB" w:rsidP="00433F2A">
      <w:pPr>
        <w:jc w:val="both"/>
        <w:rPr>
          <w:i/>
          <w:iCs/>
        </w:rPr>
      </w:pPr>
    </w:p>
    <w:p w:rsidR="001537BB" w:rsidRDefault="001537BB">
      <w:r>
        <w:br w:type="page"/>
      </w:r>
    </w:p>
    <w:p w:rsidR="001537BB" w:rsidRDefault="001537BB">
      <w:r>
        <w:t xml:space="preserve">Een aantal waarnemingen kan worden gedaan: </w:t>
      </w:r>
    </w:p>
    <w:p w:rsidR="001537BB" w:rsidRDefault="001537BB"/>
    <w:p w:rsidR="001537BB" w:rsidRDefault="001537BB" w:rsidP="008B5F39">
      <w:pPr>
        <w:pStyle w:val="ListParagraph"/>
        <w:numPr>
          <w:ilvl w:val="0"/>
          <w:numId w:val="26"/>
        </w:numPr>
      </w:pPr>
      <w:r>
        <w:t>De totale opbrengst aan OEM is gemiddeld genomen evenwichtig verdeeld over de groottegroepen;</w:t>
      </w:r>
    </w:p>
    <w:p w:rsidR="001537BB" w:rsidRPr="006E0874" w:rsidRDefault="001537BB" w:rsidP="008B5F39">
      <w:pPr>
        <w:pStyle w:val="ListParagraph"/>
        <w:numPr>
          <w:ilvl w:val="0"/>
          <w:numId w:val="26"/>
        </w:numPr>
      </w:pPr>
      <w:r>
        <w:t xml:space="preserve">Het verschil tussen de hoogste en laagste waarde is het grootst in de klassen 10.000 – 20.000 en 20.000 – 50.000, de klassen die de meeste gemeenten representeren (140 + 164 = 304 gemeenten).  </w:t>
      </w:r>
    </w:p>
    <w:p w:rsidR="001537BB" w:rsidRPr="006E0874" w:rsidRDefault="001537BB" w:rsidP="006E0874">
      <w:pPr>
        <w:rPr>
          <w:i/>
          <w:iCs/>
        </w:rPr>
      </w:pPr>
    </w:p>
    <w:p w:rsidR="001537BB" w:rsidRDefault="001537BB" w:rsidP="00433F2A">
      <w:pPr>
        <w:jc w:val="both"/>
        <w:rPr>
          <w:i/>
          <w:iCs/>
        </w:rPr>
      </w:pPr>
      <w:r>
        <w:rPr>
          <w:i/>
          <w:iCs/>
        </w:rPr>
        <w:t>Scheefheid van de verdeling</w:t>
      </w:r>
    </w:p>
    <w:p w:rsidR="001537BB" w:rsidRDefault="001537BB" w:rsidP="00433F2A">
      <w:pPr>
        <w:jc w:val="both"/>
      </w:pPr>
      <w:r>
        <w:t xml:space="preserve">In paragraaf 5.3 is behandeld op welke wijze de ‘scheefheid’ van een (frequentie)verdeling kan worden berekend. De berekening is noodzakelijk, omdat alleen dan antwoord kan worden gegeven op de vraag of OEM al dan niet scheef zijn verdeeld over gemeenten. In deze paragraaf zijn twee staafdiagrammen (verdelingen) opgenomen, betreffende: </w:t>
      </w:r>
    </w:p>
    <w:p w:rsidR="001537BB" w:rsidRDefault="001537BB" w:rsidP="00433F2A">
      <w:pPr>
        <w:jc w:val="both"/>
      </w:pPr>
    </w:p>
    <w:p w:rsidR="001537BB" w:rsidRDefault="001537BB" w:rsidP="008B5F39">
      <w:pPr>
        <w:pStyle w:val="ListParagraph"/>
        <w:numPr>
          <w:ilvl w:val="0"/>
          <w:numId w:val="22"/>
        </w:numPr>
        <w:jc w:val="both"/>
      </w:pPr>
      <w:r>
        <w:t>De omvang van OEM per inwoner van de gemeente in 2005-2007;</w:t>
      </w:r>
    </w:p>
    <w:p w:rsidR="001537BB" w:rsidRPr="00BE4B9E" w:rsidRDefault="001537BB" w:rsidP="008B5F39">
      <w:pPr>
        <w:pStyle w:val="ListParagraph"/>
        <w:numPr>
          <w:ilvl w:val="0"/>
          <w:numId w:val="22"/>
        </w:numPr>
        <w:jc w:val="both"/>
      </w:pPr>
      <w:r>
        <w:t xml:space="preserve">OEM als percentage van de uitgaventotalen van gemeenten in 2005-2007. </w:t>
      </w:r>
    </w:p>
    <w:p w:rsidR="001537BB" w:rsidRDefault="001537BB" w:rsidP="00433F2A">
      <w:pPr>
        <w:jc w:val="both"/>
        <w:rPr>
          <w:i/>
          <w:iCs/>
        </w:rPr>
      </w:pPr>
    </w:p>
    <w:p w:rsidR="001537BB" w:rsidRPr="00DC0FE0" w:rsidRDefault="001537BB" w:rsidP="00433F2A">
      <w:pPr>
        <w:jc w:val="both"/>
      </w:pPr>
      <w:r>
        <w:t xml:space="preserve">Om de ‘scheefheid’ van de verdeling van OEM over gemeenten te kunnen bepalen, is met name de eerste categorie van belang: de omvang van OEM per inwoner van de gemeente in 2005-2007. De volgende maatstaf voor de berekening van de mate van scheefheid is behandeld: </w:t>
      </w:r>
    </w:p>
    <w:p w:rsidR="001537BB" w:rsidRDefault="001537BB" w:rsidP="00433F2A">
      <w:pPr>
        <w:jc w:val="both"/>
      </w:pPr>
      <w:r>
        <w:tab/>
      </w:r>
    </w:p>
    <w:p w:rsidR="001537BB" w:rsidRPr="00602038" w:rsidRDefault="001537BB" w:rsidP="00E314E0">
      <w:pPr>
        <w:jc w:val="both"/>
        <w:rPr>
          <w:u w:val="single"/>
          <w:lang w:val="fr-FR"/>
        </w:rPr>
      </w:pPr>
      <w:r>
        <w:tab/>
      </w:r>
      <w:r>
        <w:tab/>
      </w:r>
      <w:r w:rsidRPr="00602038">
        <w:rPr>
          <w:u w:val="single"/>
          <w:lang w:val="fr-FR"/>
        </w:rPr>
        <w:t>Q3 + Q1 – 2Me</w:t>
      </w:r>
      <w:r w:rsidRPr="00602038">
        <w:rPr>
          <w:lang w:val="fr-FR"/>
        </w:rPr>
        <w:tab/>
      </w:r>
      <w:r w:rsidRPr="00602038">
        <w:rPr>
          <w:u w:val="single"/>
          <w:lang w:val="fr-FR"/>
        </w:rPr>
        <w:t>(Q3 – Me) – (Me – Q1)</w:t>
      </w:r>
    </w:p>
    <w:p w:rsidR="001537BB" w:rsidRDefault="001537BB" w:rsidP="00E3159A">
      <w:pPr>
        <w:jc w:val="both"/>
      </w:pPr>
      <w:r>
        <w:t xml:space="preserve">Scheefheid = </w:t>
      </w:r>
      <w:r>
        <w:tab/>
        <w:t xml:space="preserve">     Q3 – Q1      = </w:t>
      </w:r>
      <w:r>
        <w:tab/>
        <w:t xml:space="preserve">(Q3 – Me) + (Me – Q1) </w:t>
      </w:r>
    </w:p>
    <w:p w:rsidR="001537BB" w:rsidRDefault="001537BB" w:rsidP="00E606A4">
      <w:pPr>
        <w:jc w:val="both"/>
      </w:pPr>
    </w:p>
    <w:p w:rsidR="001537BB" w:rsidRDefault="001537BB" w:rsidP="00E606A4">
      <w:pPr>
        <w:jc w:val="both"/>
      </w:pPr>
      <w:r>
        <w:t xml:space="preserve">De volgende getallen kunnen, op basis van de beschikbare data, worden ingevuld. </w:t>
      </w:r>
    </w:p>
    <w:p w:rsidR="001537BB" w:rsidRDefault="001537BB" w:rsidP="00E606A4">
      <w:pPr>
        <w:jc w:val="both"/>
      </w:pPr>
    </w:p>
    <w:p w:rsidR="001537BB" w:rsidRDefault="001537BB" w:rsidP="00AF3CB6">
      <w:pPr>
        <w:ind w:left="1410" w:hanging="1410"/>
        <w:jc w:val="both"/>
      </w:pPr>
      <w:r>
        <w:t>Tabel 16</w:t>
      </w:r>
      <w:r>
        <w:tab/>
        <w:t>De omvang van OEM per inwoner van de gemeente in 2005-2007: het eerste kwartier, derde kwartiel en de meridiaan</w:t>
      </w:r>
    </w:p>
    <w:p w:rsidR="001537BB" w:rsidRDefault="001537BB" w:rsidP="00E606A4">
      <w:pPr>
        <w:jc w:val="both"/>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03"/>
        <w:gridCol w:w="2303"/>
        <w:gridCol w:w="2303"/>
        <w:gridCol w:w="2303"/>
      </w:tblGrid>
      <w:tr w:rsidR="001537BB">
        <w:tc>
          <w:tcPr>
            <w:tcW w:w="2303" w:type="dxa"/>
          </w:tcPr>
          <w:p w:rsidR="001537BB" w:rsidRDefault="001537BB" w:rsidP="002A3EFD">
            <w:pPr>
              <w:jc w:val="both"/>
            </w:pPr>
          </w:p>
        </w:tc>
        <w:tc>
          <w:tcPr>
            <w:tcW w:w="2303" w:type="dxa"/>
          </w:tcPr>
          <w:p w:rsidR="001537BB" w:rsidRPr="002A3EFD" w:rsidRDefault="001537BB" w:rsidP="002A3EFD">
            <w:pPr>
              <w:jc w:val="right"/>
              <w:rPr>
                <w:i/>
                <w:iCs/>
              </w:rPr>
            </w:pPr>
            <w:r w:rsidRPr="002A3EFD">
              <w:rPr>
                <w:i/>
                <w:iCs/>
              </w:rPr>
              <w:t>2005</w:t>
            </w:r>
          </w:p>
        </w:tc>
        <w:tc>
          <w:tcPr>
            <w:tcW w:w="2303" w:type="dxa"/>
          </w:tcPr>
          <w:p w:rsidR="001537BB" w:rsidRPr="002A3EFD" w:rsidRDefault="001537BB" w:rsidP="002A3EFD">
            <w:pPr>
              <w:jc w:val="right"/>
              <w:rPr>
                <w:i/>
                <w:iCs/>
              </w:rPr>
            </w:pPr>
            <w:r w:rsidRPr="002A3EFD">
              <w:rPr>
                <w:i/>
                <w:iCs/>
              </w:rPr>
              <w:t>2006</w:t>
            </w:r>
          </w:p>
        </w:tc>
        <w:tc>
          <w:tcPr>
            <w:tcW w:w="2303" w:type="dxa"/>
          </w:tcPr>
          <w:p w:rsidR="001537BB" w:rsidRPr="002A3EFD" w:rsidRDefault="001537BB" w:rsidP="002A3EFD">
            <w:pPr>
              <w:jc w:val="right"/>
              <w:rPr>
                <w:i/>
                <w:iCs/>
              </w:rPr>
            </w:pPr>
            <w:r w:rsidRPr="002A3EFD">
              <w:rPr>
                <w:i/>
                <w:iCs/>
              </w:rPr>
              <w:t>2007</w:t>
            </w:r>
          </w:p>
        </w:tc>
      </w:tr>
      <w:tr w:rsidR="001537BB">
        <w:tc>
          <w:tcPr>
            <w:tcW w:w="2303" w:type="dxa"/>
          </w:tcPr>
          <w:p w:rsidR="001537BB" w:rsidRDefault="001537BB" w:rsidP="002A3EFD">
            <w:pPr>
              <w:jc w:val="both"/>
            </w:pPr>
            <w:r>
              <w:t>Q1</w:t>
            </w:r>
          </w:p>
        </w:tc>
        <w:tc>
          <w:tcPr>
            <w:tcW w:w="2303" w:type="dxa"/>
          </w:tcPr>
          <w:p w:rsidR="001537BB" w:rsidRDefault="001537BB" w:rsidP="002A3EFD">
            <w:pPr>
              <w:jc w:val="right"/>
            </w:pPr>
            <w:r>
              <w:t>48,41</w:t>
            </w:r>
          </w:p>
        </w:tc>
        <w:tc>
          <w:tcPr>
            <w:tcW w:w="2303" w:type="dxa"/>
          </w:tcPr>
          <w:p w:rsidR="001537BB" w:rsidRDefault="001537BB" w:rsidP="002A3EFD">
            <w:pPr>
              <w:jc w:val="right"/>
            </w:pPr>
            <w:r>
              <w:t>58,21</w:t>
            </w:r>
          </w:p>
        </w:tc>
        <w:tc>
          <w:tcPr>
            <w:tcW w:w="2303" w:type="dxa"/>
          </w:tcPr>
          <w:p w:rsidR="001537BB" w:rsidRDefault="001537BB" w:rsidP="002A3EFD">
            <w:pPr>
              <w:jc w:val="right"/>
            </w:pPr>
            <w:r>
              <w:t>33,59</w:t>
            </w:r>
          </w:p>
        </w:tc>
      </w:tr>
      <w:tr w:rsidR="001537BB">
        <w:tc>
          <w:tcPr>
            <w:tcW w:w="2303" w:type="dxa"/>
          </w:tcPr>
          <w:p w:rsidR="001537BB" w:rsidRDefault="001537BB" w:rsidP="002A3EFD">
            <w:pPr>
              <w:jc w:val="both"/>
            </w:pPr>
            <w:r>
              <w:t>Q3</w:t>
            </w:r>
          </w:p>
        </w:tc>
        <w:tc>
          <w:tcPr>
            <w:tcW w:w="2303" w:type="dxa"/>
          </w:tcPr>
          <w:p w:rsidR="001537BB" w:rsidRDefault="001537BB" w:rsidP="002A3EFD">
            <w:pPr>
              <w:jc w:val="right"/>
            </w:pPr>
            <w:r>
              <w:t>125,40</w:t>
            </w:r>
          </w:p>
        </w:tc>
        <w:tc>
          <w:tcPr>
            <w:tcW w:w="2303" w:type="dxa"/>
          </w:tcPr>
          <w:p w:rsidR="001537BB" w:rsidRDefault="001537BB" w:rsidP="002A3EFD">
            <w:pPr>
              <w:jc w:val="right"/>
            </w:pPr>
            <w:r>
              <w:t>141,25</w:t>
            </w:r>
          </w:p>
        </w:tc>
        <w:tc>
          <w:tcPr>
            <w:tcW w:w="2303" w:type="dxa"/>
          </w:tcPr>
          <w:p w:rsidR="001537BB" w:rsidRDefault="001537BB" w:rsidP="002A3EFD">
            <w:pPr>
              <w:jc w:val="right"/>
            </w:pPr>
            <w:r>
              <w:t>141,97</w:t>
            </w:r>
          </w:p>
        </w:tc>
      </w:tr>
      <w:tr w:rsidR="001537BB">
        <w:tc>
          <w:tcPr>
            <w:tcW w:w="2303" w:type="dxa"/>
          </w:tcPr>
          <w:p w:rsidR="001537BB" w:rsidRDefault="001537BB" w:rsidP="002A3EFD">
            <w:pPr>
              <w:jc w:val="both"/>
            </w:pPr>
            <w:r>
              <w:t>Me</w:t>
            </w:r>
          </w:p>
        </w:tc>
        <w:tc>
          <w:tcPr>
            <w:tcW w:w="2303" w:type="dxa"/>
          </w:tcPr>
          <w:p w:rsidR="001537BB" w:rsidRDefault="001537BB" w:rsidP="002A3EFD">
            <w:pPr>
              <w:jc w:val="right"/>
            </w:pPr>
            <w:r>
              <w:t>79,44</w:t>
            </w:r>
          </w:p>
        </w:tc>
        <w:tc>
          <w:tcPr>
            <w:tcW w:w="2303" w:type="dxa"/>
          </w:tcPr>
          <w:p w:rsidR="001537BB" w:rsidRDefault="001537BB" w:rsidP="002A3EFD">
            <w:pPr>
              <w:jc w:val="right"/>
            </w:pPr>
            <w:r>
              <w:t>93,46</w:t>
            </w:r>
          </w:p>
        </w:tc>
        <w:tc>
          <w:tcPr>
            <w:tcW w:w="2303" w:type="dxa"/>
          </w:tcPr>
          <w:p w:rsidR="001537BB" w:rsidRDefault="001537BB" w:rsidP="002A3EFD">
            <w:pPr>
              <w:jc w:val="right"/>
            </w:pPr>
            <w:r>
              <w:t>74,77</w:t>
            </w:r>
          </w:p>
        </w:tc>
      </w:tr>
    </w:tbl>
    <w:p w:rsidR="001537BB" w:rsidRDefault="001537BB" w:rsidP="00E606A4">
      <w:pPr>
        <w:jc w:val="both"/>
      </w:pPr>
      <w:r>
        <w:t xml:space="preserve"> </w:t>
      </w:r>
    </w:p>
    <w:p w:rsidR="001537BB" w:rsidRDefault="001537BB" w:rsidP="00E606A4">
      <w:pPr>
        <w:jc w:val="both"/>
      </w:pPr>
    </w:p>
    <w:p w:rsidR="001537BB" w:rsidRPr="00AF3CB6" w:rsidRDefault="001537BB" w:rsidP="00AF3CB6">
      <w:pPr>
        <w:ind w:left="1416" w:firstLine="708"/>
        <w:jc w:val="both"/>
        <w:rPr>
          <w:u w:val="single"/>
        </w:rPr>
      </w:pPr>
      <w:r w:rsidRPr="00AF3CB6">
        <w:rPr>
          <w:u w:val="single"/>
        </w:rPr>
        <w:t>125,40 + 48,41 – (2 * 79,44)</w:t>
      </w:r>
      <w:r w:rsidRPr="00AF3CB6">
        <w:rPr>
          <w:u w:val="single"/>
        </w:rPr>
        <w:tab/>
      </w:r>
    </w:p>
    <w:p w:rsidR="001537BB" w:rsidRDefault="001537BB" w:rsidP="00AF3CB6">
      <w:pPr>
        <w:jc w:val="both"/>
      </w:pPr>
      <w:r>
        <w:t xml:space="preserve">Scheefheid 2005 = </w:t>
      </w:r>
      <w:r>
        <w:tab/>
        <w:t xml:space="preserve">          125,40 – 48,41      </w:t>
      </w:r>
      <w:r>
        <w:tab/>
        <w:t xml:space="preserve"> ≈ 0,18</w:t>
      </w:r>
    </w:p>
    <w:p w:rsidR="001537BB" w:rsidRDefault="001537BB" w:rsidP="00E606A4">
      <w:pPr>
        <w:jc w:val="both"/>
      </w:pPr>
    </w:p>
    <w:p w:rsidR="001537BB" w:rsidRPr="00AF3CB6" w:rsidRDefault="001537BB" w:rsidP="00AF3CB6">
      <w:pPr>
        <w:ind w:left="1416" w:firstLine="708"/>
        <w:jc w:val="both"/>
        <w:rPr>
          <w:u w:val="single"/>
        </w:rPr>
      </w:pPr>
      <w:r w:rsidRPr="00AF3CB6">
        <w:rPr>
          <w:u w:val="single"/>
        </w:rPr>
        <w:t>141,25 + 58,21 – (2 * 93,46)</w:t>
      </w:r>
      <w:r w:rsidRPr="00AF3CB6">
        <w:rPr>
          <w:u w:val="single"/>
        </w:rPr>
        <w:tab/>
      </w:r>
    </w:p>
    <w:p w:rsidR="001537BB" w:rsidRDefault="001537BB" w:rsidP="00AF3CB6">
      <w:pPr>
        <w:jc w:val="both"/>
      </w:pPr>
      <w:r>
        <w:t xml:space="preserve">Scheefheid 2006 = </w:t>
      </w:r>
      <w:r>
        <w:tab/>
        <w:t xml:space="preserve">          141,25 – 58,21      </w:t>
      </w:r>
      <w:r>
        <w:tab/>
        <w:t xml:space="preserve"> ≈ 0,17</w:t>
      </w:r>
    </w:p>
    <w:p w:rsidR="001537BB" w:rsidRDefault="001537BB" w:rsidP="00E606A4">
      <w:pPr>
        <w:jc w:val="both"/>
      </w:pPr>
    </w:p>
    <w:p w:rsidR="001537BB" w:rsidRPr="002B7F5D" w:rsidRDefault="001537BB" w:rsidP="00AF3CB6">
      <w:pPr>
        <w:ind w:left="1416" w:firstLine="708"/>
        <w:jc w:val="both"/>
        <w:rPr>
          <w:u w:val="single"/>
        </w:rPr>
      </w:pPr>
      <w:r w:rsidRPr="002B7F5D">
        <w:rPr>
          <w:u w:val="single"/>
        </w:rPr>
        <w:t>141,97 + 33,59 – (2 * 74,77)</w:t>
      </w:r>
      <w:r w:rsidRPr="002B7F5D">
        <w:rPr>
          <w:u w:val="single"/>
        </w:rPr>
        <w:tab/>
      </w:r>
    </w:p>
    <w:p w:rsidR="001537BB" w:rsidRDefault="001537BB" w:rsidP="00AF3CB6">
      <w:pPr>
        <w:jc w:val="both"/>
      </w:pPr>
      <w:r>
        <w:t xml:space="preserve">Scheefheid 2007 = </w:t>
      </w:r>
      <w:r>
        <w:tab/>
        <w:t xml:space="preserve">          141,97 – 33,59       </w:t>
      </w:r>
      <w:r>
        <w:tab/>
        <w:t xml:space="preserve"> ≈ 0,24</w:t>
      </w:r>
    </w:p>
    <w:p w:rsidR="001537BB" w:rsidRDefault="001537BB" w:rsidP="00E606A4">
      <w:pPr>
        <w:jc w:val="both"/>
      </w:pPr>
    </w:p>
    <w:p w:rsidR="001537BB" w:rsidRDefault="001537BB" w:rsidP="00E606A4">
      <w:pPr>
        <w:jc w:val="both"/>
      </w:pPr>
      <w:r>
        <w:t xml:space="preserve">Er geldt: hoe schever de verdeling, des te meer wijkt de uitkomst van 0 af. Maar ook een afwijking van 0 houdt al in dat sprake is van een scheve verdeling. Uit bovenstaande berekeningen valt op te maken dat de mate van scheefheid in een periode van 3 jaar is toegenomen van 0,18 in 2005, 0,17 in 2006 tot 0,24. </w:t>
      </w:r>
    </w:p>
    <w:p w:rsidR="001537BB" w:rsidRDefault="001537BB" w:rsidP="00E606A4">
      <w:pPr>
        <w:jc w:val="both"/>
      </w:pPr>
    </w:p>
    <w:p w:rsidR="001537BB" w:rsidRPr="00972B6B" w:rsidRDefault="001537BB" w:rsidP="00BE4B9E">
      <w:pPr>
        <w:jc w:val="both"/>
        <w:rPr>
          <w:i/>
          <w:iCs/>
        </w:rPr>
      </w:pPr>
      <w:r w:rsidRPr="00972B6B">
        <w:rPr>
          <w:i/>
          <w:iCs/>
        </w:rPr>
        <w:t>Voorlopige conclusies</w:t>
      </w:r>
    </w:p>
    <w:p w:rsidR="001537BB" w:rsidRDefault="001537BB" w:rsidP="00433F2A">
      <w:pPr>
        <w:jc w:val="both"/>
      </w:pPr>
      <w:r>
        <w:t xml:space="preserve">Op basis van het empirisch onderzoek naar de omvang en verdeling van OEM over gemeenten kan een aantal belangrijke conclusies worden getrokken. </w:t>
      </w:r>
    </w:p>
    <w:p w:rsidR="001537BB" w:rsidRDefault="001537BB" w:rsidP="00433F2A">
      <w:pPr>
        <w:jc w:val="both"/>
      </w:pPr>
    </w:p>
    <w:p w:rsidR="001537BB" w:rsidRDefault="001537BB" w:rsidP="00433F2A">
      <w:pPr>
        <w:jc w:val="both"/>
      </w:pPr>
      <w:r>
        <w:t xml:space="preserve">Voor wat betreft de omvang: </w:t>
      </w:r>
    </w:p>
    <w:p w:rsidR="001537BB" w:rsidRDefault="001537BB" w:rsidP="00433F2A">
      <w:pPr>
        <w:jc w:val="both"/>
      </w:pPr>
    </w:p>
    <w:p w:rsidR="001537BB" w:rsidRDefault="001537BB" w:rsidP="008B5F39">
      <w:pPr>
        <w:pStyle w:val="ListParagraph"/>
        <w:numPr>
          <w:ilvl w:val="0"/>
          <w:numId w:val="23"/>
        </w:numPr>
        <w:jc w:val="both"/>
      </w:pPr>
      <w:r>
        <w:t>De totale omvang van OEM is in de periode 2005-2007 gestegen, met name doordat de baten relatief sterker zijn gestegen dan de lasten.</w:t>
      </w:r>
    </w:p>
    <w:p w:rsidR="001537BB" w:rsidRDefault="001537BB" w:rsidP="008B5F39">
      <w:pPr>
        <w:pStyle w:val="ListParagraph"/>
        <w:numPr>
          <w:ilvl w:val="0"/>
          <w:numId w:val="23"/>
        </w:numPr>
        <w:jc w:val="both"/>
      </w:pPr>
      <w:r>
        <w:t>De 20</w:t>
      </w:r>
      <w:r>
        <w:rPr>
          <w:rStyle w:val="FootnoteReference"/>
        </w:rPr>
        <w:footnoteReference w:id="25"/>
      </w:r>
      <w:r>
        <w:t xml:space="preserve"> functies van OEM zijn zeer verschillend van aard, alsmede de omvang van de daarmee gepaard gaande bedragen. De relatief belangrijke categorieën zijn: ‘Nutsbedrijven’, ‘Bouwgrondexploitatie’, ‘Geldleningen en uitzettingen korter dan 1 jaar’, ‘Overige financiële middelen’ en ‘Geldleningen en uitzettingen langer of gelijk aan 1 jaar’. De daarmee gepaard gaande bedragen zijn structureel fors.</w:t>
      </w:r>
    </w:p>
    <w:p w:rsidR="001537BB" w:rsidRDefault="001537BB" w:rsidP="00266D20">
      <w:pPr>
        <w:jc w:val="both"/>
      </w:pPr>
    </w:p>
    <w:p w:rsidR="001537BB" w:rsidRDefault="001537BB" w:rsidP="00266D20">
      <w:pPr>
        <w:jc w:val="both"/>
      </w:pPr>
      <w:r>
        <w:t xml:space="preserve">Voor wat betreft de verdeling: </w:t>
      </w:r>
    </w:p>
    <w:p w:rsidR="001537BB" w:rsidRDefault="001537BB" w:rsidP="00266D20">
      <w:pPr>
        <w:jc w:val="both"/>
      </w:pPr>
    </w:p>
    <w:p w:rsidR="001537BB" w:rsidRDefault="001537BB" w:rsidP="008B5F39">
      <w:pPr>
        <w:pStyle w:val="ListParagraph"/>
        <w:numPr>
          <w:ilvl w:val="0"/>
          <w:numId w:val="24"/>
        </w:numPr>
        <w:jc w:val="both"/>
      </w:pPr>
      <w:r>
        <w:t xml:space="preserve">De meeste gemeenten worden in 2005 en 2006 gekenmerkt door een relatief aandeel OEM van tussen de 0,04 en 0,08%; de modale klasse is in 2007 echter 0 - 0,04. 100% staat voor het landelijk totaal. </w:t>
      </w:r>
    </w:p>
    <w:p w:rsidR="001537BB" w:rsidRDefault="001537BB" w:rsidP="008B5F39">
      <w:pPr>
        <w:pStyle w:val="ListParagraph"/>
        <w:numPr>
          <w:ilvl w:val="0"/>
          <w:numId w:val="24"/>
        </w:numPr>
        <w:jc w:val="both"/>
      </w:pPr>
      <w:r>
        <w:t xml:space="preserve">En ook het aantal gemeenten met een negatief relatief aandeel is explosief gestegen tot 36 gemeenten in 2007. </w:t>
      </w:r>
    </w:p>
    <w:p w:rsidR="001537BB" w:rsidRDefault="001537BB" w:rsidP="008B5F39">
      <w:pPr>
        <w:pStyle w:val="ListParagraph"/>
        <w:numPr>
          <w:ilvl w:val="0"/>
          <w:numId w:val="24"/>
        </w:numPr>
        <w:jc w:val="both"/>
      </w:pPr>
      <w:r>
        <w:t xml:space="preserve">Het algemene beeld is dat het aantal gemeenten met een relatief laag aandeel OEM ten koste is gegaan van het aantal gemeenten met een relatief hoger aandeel OEM, dat is afgenomen. Wel is het verschil tussen de hoogste en laagste waarde (‘range’) toegenomen in de periode 2005-2007. </w:t>
      </w:r>
    </w:p>
    <w:p w:rsidR="001537BB" w:rsidRDefault="001537BB" w:rsidP="00F04499">
      <w:pPr>
        <w:jc w:val="both"/>
      </w:pPr>
    </w:p>
    <w:p w:rsidR="001537BB" w:rsidRDefault="001537BB" w:rsidP="008B5F39">
      <w:pPr>
        <w:pStyle w:val="ListParagraph"/>
        <w:numPr>
          <w:ilvl w:val="0"/>
          <w:numId w:val="24"/>
        </w:numPr>
        <w:jc w:val="both"/>
      </w:pPr>
      <w:r>
        <w:t xml:space="preserve">In 2005, 2006 en 2007 hebben de meeste gemeenten een OEM-saldo van tussen de 50 en 100 euro per inwoner. En ook het aantal gemeenten met een saldo van 0-50 en 100-150 euro per inwoner is substantieel in alle jaren. </w:t>
      </w:r>
    </w:p>
    <w:p w:rsidR="001537BB" w:rsidRDefault="001537BB" w:rsidP="008B5F39">
      <w:pPr>
        <w:pStyle w:val="ListParagraph"/>
        <w:numPr>
          <w:ilvl w:val="0"/>
          <w:numId w:val="24"/>
        </w:numPr>
        <w:jc w:val="both"/>
      </w:pPr>
      <w:r>
        <w:t xml:space="preserve">Het aantal gemeenten met een negatief saldo is sterk toegenomen in 2007. </w:t>
      </w:r>
    </w:p>
    <w:p w:rsidR="001537BB" w:rsidRDefault="001537BB" w:rsidP="008B5F39">
      <w:pPr>
        <w:pStyle w:val="ListParagraph"/>
        <w:numPr>
          <w:ilvl w:val="0"/>
          <w:numId w:val="24"/>
        </w:numPr>
        <w:jc w:val="both"/>
      </w:pPr>
      <w:r>
        <w:t xml:space="preserve">Het algemene beeld is dat het aantal gemeenten met een negatief saldo of een saldo van tussen de 250 en 400 is gestegen ten koste van de overige klassen, die worden gekenmerkt door dalende frequenties. </w:t>
      </w:r>
    </w:p>
    <w:p w:rsidR="001537BB" w:rsidRDefault="001537BB" w:rsidP="007B4A66">
      <w:pPr>
        <w:jc w:val="both"/>
      </w:pPr>
    </w:p>
    <w:p w:rsidR="001537BB" w:rsidRDefault="001537BB" w:rsidP="008B5F39">
      <w:pPr>
        <w:pStyle w:val="ListParagraph"/>
        <w:numPr>
          <w:ilvl w:val="0"/>
          <w:numId w:val="24"/>
        </w:numPr>
        <w:jc w:val="both"/>
      </w:pPr>
      <w:r>
        <w:t xml:space="preserve">In het Gemeentefonds wordt verondersteld dat gemeenten 5,4% van hun uitgaven (kunnen) dekken met OEM. Uit de data blijkt echter dat gedurende 2005 en 2006 2,5-5,0 de modale klasse is; in 2007 worden de meeste gemeenten gekenmerkt door een aandeel van 0-2,5%. </w:t>
      </w:r>
    </w:p>
    <w:p w:rsidR="001537BB" w:rsidRDefault="001537BB" w:rsidP="008B5F39">
      <w:pPr>
        <w:pStyle w:val="ListParagraph"/>
        <w:numPr>
          <w:ilvl w:val="0"/>
          <w:numId w:val="24"/>
        </w:numPr>
        <w:jc w:val="both"/>
      </w:pPr>
      <w:r>
        <w:t xml:space="preserve">In het algemeen kan worden gezegd dat een daling binnen de derde tot en met de achtste klasse hand in hand gaan met een stijgend aantal gemeenten in de klassen &lt;0 en 0-2,5. Dit wil zeggen: de OEM maken een steeds kleiner deel uit van de totale gemeentelijke uitgaven. </w:t>
      </w:r>
    </w:p>
    <w:p w:rsidR="001537BB" w:rsidRDefault="001537BB" w:rsidP="000C2E51">
      <w:pPr>
        <w:jc w:val="both"/>
      </w:pPr>
    </w:p>
    <w:p w:rsidR="001537BB" w:rsidRDefault="001537BB" w:rsidP="008B5F39">
      <w:pPr>
        <w:pStyle w:val="ListParagraph"/>
        <w:numPr>
          <w:ilvl w:val="0"/>
          <w:numId w:val="24"/>
        </w:numPr>
        <w:jc w:val="both"/>
      </w:pPr>
      <w:r>
        <w:t xml:space="preserve">Het verschil tussen de hoogste en laagste waarde – omvang van OEM per inwoner van de gemeente – is in 2006 het grootst in gemeenten met een inwoneraantal van 10.000 – 20.000 en 20.000 – 50.000. </w:t>
      </w:r>
    </w:p>
    <w:p w:rsidR="001537BB" w:rsidRDefault="001537BB" w:rsidP="00E91E4C">
      <w:pPr>
        <w:jc w:val="both"/>
      </w:pPr>
    </w:p>
    <w:p w:rsidR="001537BB" w:rsidRDefault="001537BB" w:rsidP="008B5F39">
      <w:pPr>
        <w:pStyle w:val="ListParagraph"/>
        <w:numPr>
          <w:ilvl w:val="0"/>
          <w:numId w:val="24"/>
        </w:numPr>
        <w:jc w:val="both"/>
      </w:pPr>
      <w:r>
        <w:t xml:space="preserve">Voor wat betreft de omvang van OEM per inwoner van de gemeente geldt dat de mate van scheefheid in drie jaar is toegenomen tot 0,24 in 2007. Een normale verdeling wordt gekenmerkt door een scheefheidsmaatstaf van 0; hoe verder de maatstaf ligt van de 0, des te schever is de verdeling. </w:t>
      </w:r>
    </w:p>
    <w:p w:rsidR="001537BB" w:rsidRDefault="001537BB" w:rsidP="00E91E4C">
      <w:pPr>
        <w:pStyle w:val="ListParagraph"/>
      </w:pPr>
    </w:p>
    <w:p w:rsidR="001537BB" w:rsidRDefault="001537BB" w:rsidP="008B5F39">
      <w:pPr>
        <w:pStyle w:val="ListParagraph"/>
        <w:numPr>
          <w:ilvl w:val="0"/>
          <w:numId w:val="24"/>
        </w:numPr>
        <w:jc w:val="both"/>
      </w:pPr>
      <w:r>
        <w:t xml:space="preserve">Het streven naar het derde aspiratieniveau van Goedhart zou idealiter moeten leiden tot een afname van de mate van scheefheid. Dit is echter niet het geval: deze neemt juist toe. </w:t>
      </w:r>
    </w:p>
    <w:p w:rsidR="001537BB" w:rsidRDefault="001537BB" w:rsidP="00E91E4C">
      <w:pPr>
        <w:jc w:val="both"/>
      </w:pPr>
    </w:p>
    <w:p w:rsidR="001537BB" w:rsidRDefault="001537BB" w:rsidP="00E91E4C">
      <w:pPr>
        <w:jc w:val="both"/>
      </w:pPr>
      <w:r>
        <w:t xml:space="preserve">De OEM zijn scheef verdeeld over de gemeenten. Nu is de vraag op welke wijze de verdeelsystematiek van het Gemeentefonds kan worden aangepast, zodanig dat verstorende werking van OEM ongedaan wordt gemaakt (analytisch kader, paragraaf 5.1).  Deze (deel)vraag wordt beantwoord in het volgende hoofdstuk. </w:t>
      </w:r>
    </w:p>
    <w:p w:rsidR="001537BB" w:rsidRDefault="001537BB" w:rsidP="00E91E4C">
      <w:pPr>
        <w:jc w:val="both"/>
      </w:pPr>
    </w:p>
    <w:p w:rsidR="001537BB" w:rsidRDefault="001537BB" w:rsidP="00C07ED2">
      <w:pPr>
        <w:jc w:val="both"/>
        <w:rPr>
          <w:u w:val="single"/>
        </w:rPr>
      </w:pPr>
      <w:r>
        <w:rPr>
          <w:u w:val="single"/>
        </w:rPr>
        <w:t>Recapitulatie</w:t>
      </w:r>
    </w:p>
    <w:p w:rsidR="001537BB" w:rsidRDefault="001537BB" w:rsidP="00C07ED2">
      <w:pPr>
        <w:jc w:val="both"/>
      </w:pPr>
      <w:r>
        <w:t xml:space="preserve">In dit hoofdstuk is ingegaan op de omvang en verdeling van OEM over alle Nederlandse gemeenten. De totale omvang van OEM is in de periode 2005-2007 gestegen, met name doordat de baten relatief sterker zijn gestegen dan de lasten. Voor wat betreft de omvang geldt dat een aantal categorieën structureel relatief en absoluut omvangrijk zijn. Er bestaat geen aanleiding om te veronderstellen dat deze categorieën in de toekomst minder dominant aanwezig zullen zijn. Jaarlijkse fluctuaties bemoeilijken het doen van uitspraken over toekomstige ontwikkelingen, maar deze doen niet af aan het feit dat diezelfde functies steeds verantwoordelijk zijn voor grote verschillen tussen gemeenten.  </w:t>
      </w:r>
    </w:p>
    <w:p w:rsidR="001537BB" w:rsidRPr="00C07ED2" w:rsidRDefault="001537BB" w:rsidP="00C07ED2">
      <w:pPr>
        <w:jc w:val="both"/>
      </w:pPr>
      <w:r>
        <w:tab/>
        <w:t xml:space="preserve">Voor wat betreft de verdeling van OEM over gemeenten geldt dat het aantal gemeenten met een relatief laag aandeel/saldo OEM is gestegen. Het verschil tussen de hoogste en laagste saldowaarde is toegenomen, alsmede de mate van scheefheid (van 0,18 in 2005 tot 0,24 in 2007). Wel maken OEM gemiddeld een steeds kleiner deel uit van de totale gemeentelijke uitgaven. </w:t>
      </w:r>
    </w:p>
    <w:p w:rsidR="001537BB" w:rsidRDefault="001537BB" w:rsidP="00C07ED2">
      <w:pPr>
        <w:jc w:val="both"/>
      </w:pPr>
      <w:r>
        <w:tab/>
        <w:t xml:space="preserve">Indien nu de voorlopige conclusies van de in dit hoofdstuk uitgevoerde analyse worden bestudeerd in het licht van het derde aspiratieniveau van Goedhart, is direct de relatie met het theoretisch kader van dit onderzoek gelegd. Het derde aspiratieniveau houdt in dat alle Nederlandse gemeenten in staat moeten worden gesteld om bij globaal gelijke lasten ook een gelijkwaardig voorzieningenniveau te kunnen aanbieden. In dit hoofdstuk is echter gebleken, dat een aantal gemeenten duidelijk over meer mogelijkheden beschikt om financiële middelen uit OEM te vergaren (o.a. nutsbedrijven). Dezelfde functies zijn ieder jaar verantwoordelijk voor grote verschillen tussen gemeenten: OEM zijn disproportioneel verdeeld. Voor OEM ontbreekt echter een ijkpunt in het Gemeentefonds, zodat met de mogelijkheden tot vergaring van middelen uit OEM geen rekening wordt gehouden bij de toedeling van de algemene uitkering. Deze situatie is onwenselijk met het oog op het derde aspiratieniveau van Goedhart, omdat zo OEM de werking van het Gemeentefonds kunnen verstoren: geen rekening wordt gehouden met de daadwérkelijke inkomstencapaciteit van gemeenten. Hoe kan Rijksoverheid er dan voor zorgen dat vanuit OEM geen verstorende werking meer uitgaat? Deze vraag staat centraal in het volgende hoofdstuk. </w:t>
      </w:r>
    </w:p>
    <w:p w:rsidR="001537BB" w:rsidRDefault="001537BB" w:rsidP="00E91E4C">
      <w:pPr>
        <w:jc w:val="both"/>
      </w:pPr>
    </w:p>
    <w:p w:rsidR="001537BB" w:rsidRDefault="001537BB" w:rsidP="00E91E4C">
      <w:pPr>
        <w:jc w:val="both"/>
      </w:pPr>
    </w:p>
    <w:p w:rsidR="001537BB" w:rsidRDefault="001537BB" w:rsidP="00E91E4C">
      <w:pPr>
        <w:jc w:val="both"/>
      </w:pPr>
    </w:p>
    <w:p w:rsidR="001537BB" w:rsidRDefault="001537BB" w:rsidP="005A2454">
      <w:pPr>
        <w:jc w:val="both"/>
      </w:pPr>
      <w:r>
        <w:tab/>
      </w:r>
    </w:p>
    <w:p w:rsidR="001537BB" w:rsidRDefault="001537BB" w:rsidP="005A2454">
      <w:pPr>
        <w:jc w:val="both"/>
      </w:pPr>
    </w:p>
    <w:p w:rsidR="001537BB" w:rsidRDefault="001537BB" w:rsidP="005A2454">
      <w:pPr>
        <w:jc w:val="both"/>
      </w:pPr>
    </w:p>
    <w:p w:rsidR="001537BB" w:rsidRDefault="001537BB" w:rsidP="00E91E4C">
      <w:pPr>
        <w:jc w:val="both"/>
      </w:pPr>
    </w:p>
    <w:p w:rsidR="001537BB" w:rsidRPr="002E3361" w:rsidRDefault="001537BB" w:rsidP="006B3D60">
      <w:pPr>
        <w:jc w:val="both"/>
        <w:rPr>
          <w:b/>
          <w:bCs/>
          <w:sz w:val="32"/>
          <w:szCs w:val="32"/>
        </w:rPr>
      </w:pPr>
      <w:r w:rsidRPr="002E3361">
        <w:rPr>
          <w:b/>
          <w:bCs/>
          <w:sz w:val="32"/>
          <w:szCs w:val="32"/>
        </w:rPr>
        <w:t>9. Beleidsconsequenties</w:t>
      </w:r>
    </w:p>
    <w:p w:rsidR="001537BB" w:rsidRDefault="001537BB" w:rsidP="006B3D60">
      <w:pPr>
        <w:jc w:val="both"/>
        <w:rPr>
          <w:b/>
          <w:bCs/>
        </w:rPr>
      </w:pPr>
    </w:p>
    <w:p w:rsidR="001537BB" w:rsidRDefault="001537BB" w:rsidP="00C27E36">
      <w:pPr>
        <w:jc w:val="both"/>
      </w:pPr>
      <w:r w:rsidRPr="00C27E36">
        <w:t xml:space="preserve">Deelvraag 6 van dit onderzoek luidt: </w:t>
      </w:r>
      <w:r>
        <w:t>“</w:t>
      </w:r>
      <w:r w:rsidRPr="00C27E36">
        <w:rPr>
          <w:i/>
          <w:iCs/>
        </w:rPr>
        <w:t>Op welke wijze(n) kan de verdeelsystematiek van het Gemeentefonds worden aangepast</w:t>
      </w:r>
      <w:r>
        <w:t xml:space="preserve">”? In dit hoofdstuk staat de vraag centraal hoe de systematiek van het Gemeentefonds kan worden aangepast, zodanig dat de verstorende werking van OEM ongedaan wordt gemaakt. Wat zijn mogelijke beleidsconsequenties van een scheve verdeling in relatie tot het derde aspiratieniveau van Goedhart? Ofwel: op welke wijze(n) kan rekening worden gehouden met de eigen inkomsten – OEM – van gemeenten? Dit hoofdstuk vangt aan met een kritische noot in paragraaf 9.1: kunnen de OEM van gemeenten zonder meer worden genormeerd, afgeroomd en/of herverdeeld? In paragraaf 9.2 wordt de deelvraag vanuit geheel ander perspectief beschouwd: de zienswijze van de toenmalige Raad voor de Gemeentefinanciën (1997). In paragraaf 9.3 komen de mogelijkheden van beleid aan de orde. Daarbij mogen de eisen die worden gesteld aan de verdeelsystematiek niet uit het oog worden verloren, omdat de mate waarin een beleidsalternatief voldoet aan de eisen, de ‘levensvatbaarheid’ van het alternatief bepaalt. </w:t>
      </w:r>
    </w:p>
    <w:p w:rsidR="001537BB" w:rsidRDefault="001537BB" w:rsidP="00C27E36">
      <w:pPr>
        <w:jc w:val="both"/>
      </w:pPr>
    </w:p>
    <w:p w:rsidR="001537BB" w:rsidRPr="002E3361" w:rsidRDefault="001537BB" w:rsidP="00C27E36">
      <w:pPr>
        <w:jc w:val="both"/>
        <w:rPr>
          <w:sz w:val="28"/>
          <w:szCs w:val="28"/>
        </w:rPr>
      </w:pPr>
      <w:r w:rsidRPr="002E3361">
        <w:rPr>
          <w:sz w:val="28"/>
          <w:szCs w:val="28"/>
        </w:rPr>
        <w:t xml:space="preserve">9.1 Normeren, afromen of herverdelen? </w:t>
      </w:r>
    </w:p>
    <w:p w:rsidR="001537BB" w:rsidRDefault="001537BB" w:rsidP="00C27E36">
      <w:pPr>
        <w:jc w:val="both"/>
        <w:rPr>
          <w:i/>
          <w:iCs/>
        </w:rPr>
      </w:pPr>
    </w:p>
    <w:p w:rsidR="001537BB" w:rsidRDefault="001537BB" w:rsidP="00C27E36">
      <w:pPr>
        <w:jc w:val="both"/>
      </w:pPr>
      <w:r>
        <w:t>Gerritsen en Sterks vragen zich in ‘</w:t>
      </w:r>
      <w:r w:rsidRPr="005C0629">
        <w:rPr>
          <w:i/>
          <w:iCs/>
        </w:rPr>
        <w:t>Omvang en betekenis van reserves bij publieke instellingen</w:t>
      </w:r>
      <w:r>
        <w:t>’ (2005) af of de doelmatigheid wordt bevorderd door het gemeentelijke vermogen – waaronder OEM – te normeren, herverdelen en/of af te romen. Zij plaatsen hierbij een aantal kanttekeningen:</w:t>
      </w:r>
    </w:p>
    <w:p w:rsidR="001537BB" w:rsidRDefault="001537BB" w:rsidP="00C27E36">
      <w:pPr>
        <w:jc w:val="both"/>
      </w:pPr>
    </w:p>
    <w:p w:rsidR="001537BB" w:rsidRDefault="001537BB" w:rsidP="005C0629">
      <w:pPr>
        <w:pStyle w:val="ListParagraph"/>
        <w:numPr>
          <w:ilvl w:val="1"/>
          <w:numId w:val="11"/>
        </w:numPr>
        <w:jc w:val="both"/>
      </w:pPr>
      <w:r>
        <w:t>De optimale vermogensomvang van gemeenten is niet eenvoudig in kengetallen te vatten die vervolgens tot norm kunnen worden verheven, omdat bepaling van de gewenste vermogensomvang deels berust op subjectieve inschattingen;</w:t>
      </w:r>
    </w:p>
    <w:p w:rsidR="001537BB" w:rsidRDefault="001537BB" w:rsidP="005C0629">
      <w:pPr>
        <w:pStyle w:val="ListParagraph"/>
        <w:numPr>
          <w:ilvl w:val="1"/>
          <w:numId w:val="11"/>
        </w:numPr>
        <w:jc w:val="both"/>
      </w:pPr>
      <w:r>
        <w:t>Vervolgens rijst de vraag wat met eventuele overschotten moet worden gedaan: moet het geld ‘terug naar de burger’? Of dient het geld te worden uitgegeven? Van wie is het geld eigenlijk? Publieke instellingen straffen voor doelmatigheid door bespaarde middelen af te romen is in ieder geval onverstandig;</w:t>
      </w:r>
    </w:p>
    <w:p w:rsidR="001537BB" w:rsidRDefault="001537BB" w:rsidP="005C0629">
      <w:pPr>
        <w:pStyle w:val="ListParagraph"/>
        <w:numPr>
          <w:ilvl w:val="1"/>
          <w:numId w:val="11"/>
        </w:numPr>
        <w:jc w:val="both"/>
      </w:pPr>
      <w:r>
        <w:t xml:space="preserve">Elke vorm van normering is onderhevig aan de Wet van Goedhart: “Elke variabele die tot norm wordt verheven, is tot uitholling gedoemd” (Gerritsen &amp; Sterks, 2005:27). Dat geldt des te sterker naarmate de betrokken variabele moeilijker objectief is vast te stellen. </w:t>
      </w:r>
    </w:p>
    <w:p w:rsidR="001537BB" w:rsidRDefault="001537BB" w:rsidP="00702384">
      <w:pPr>
        <w:jc w:val="both"/>
      </w:pPr>
    </w:p>
    <w:p w:rsidR="001537BB" w:rsidRDefault="001537BB" w:rsidP="00702384">
      <w:pPr>
        <w:jc w:val="both"/>
      </w:pPr>
      <w:r>
        <w:t xml:space="preserve">Voorts merken de auteurs op dat bij Nederlandse decentrale overheden de aantasting van autonomie een rol speelt. Zij hebben een eigen staatkundige positie en het mandaat van de kiezer. “Bij voldoende transparantie omtrent vermogensposities heeft het Rijk hier geen rol. Beter lijk het de vermogensposities van decentrale overheden voldoende transparant te maken, zodat een effectieve democratische controle mogelijk wordt” (Gerritsen &amp; Sterks, 2005:28). </w:t>
      </w:r>
    </w:p>
    <w:p w:rsidR="001537BB" w:rsidRDefault="001537BB" w:rsidP="005F0F3B">
      <w:pPr>
        <w:jc w:val="both"/>
      </w:pPr>
    </w:p>
    <w:p w:rsidR="001537BB" w:rsidRPr="002E3361" w:rsidRDefault="001537BB" w:rsidP="005F0F3B">
      <w:pPr>
        <w:jc w:val="both"/>
        <w:rPr>
          <w:sz w:val="28"/>
          <w:szCs w:val="28"/>
        </w:rPr>
      </w:pPr>
      <w:r w:rsidRPr="002E3361">
        <w:rPr>
          <w:sz w:val="28"/>
          <w:szCs w:val="28"/>
        </w:rPr>
        <w:t>9.2 Omstandigheden en beslissingen in verleden, heden en toekomst</w:t>
      </w:r>
    </w:p>
    <w:p w:rsidR="001537BB" w:rsidRPr="005F0F3B" w:rsidRDefault="001537BB" w:rsidP="005F0F3B">
      <w:pPr>
        <w:jc w:val="both"/>
        <w:rPr>
          <w:i/>
          <w:iCs/>
        </w:rPr>
      </w:pPr>
    </w:p>
    <w:p w:rsidR="001537BB" w:rsidRDefault="001537BB" w:rsidP="005F0F3B">
      <w:pPr>
        <w:jc w:val="both"/>
      </w:pPr>
      <w:r>
        <w:t xml:space="preserve">In het Gemeentefonds wordt verondersteld dat 5,4 procent van de totale gemeentelijke uitgaven (kunnen) worden gedekt met OEM. De Raad voor de Gemeentefinanciën bepaalde in 1997: “de raad achtte het onmogelijk noch wenselijk hiervoor een echt ijkpunt te ontwikkelen. Niet mogelijk, omdat in de verdeling over de gemeenten rond het gemiddelde geen structuur of systeem te ontdekken is. Niet wenselijk, omdat de bedrijfsresultaten voor eigen risico dienen te zijn en dus niet voor verevening in aanmerking moeten komen” (Cebeon, 2001:11). Bij de ontwikkeling van het ijkpunt werd rekening gehouden met het gemiddelde inkomstenniveau van gemeenten uit OEM door alle uitgavenmaatstaven te verminderen met 5,4%. Verondersteld werd dat per gemeente de mogelijke opbrengst uit OEM rechtevenredig is met de behoefte aan algemene financiële dekkingsmiddelen. Dit neemt natuurlijk niet weg dat ook in het verleden niet alle gemeenten in staat waren 5,4% van hun uitgaven te dekken met OEM. Immers, het betreft een gemiddelde. In 1997 waren er zelfs gemeenten die een negatieve OEM hadden. Wel zijn de onderlinge verschillen in de omvang van OEM toegenomen. Onderzoek van het Centrum Beleidsadviserend Onderzoek (Cebeon) heeft uitgewezen dat OEM erg afhankelijk is van omstandigheden/eigen beslissingen in verleden, heden en toekomst: </w:t>
      </w:r>
    </w:p>
    <w:p w:rsidR="001537BB" w:rsidRDefault="001537BB" w:rsidP="005F0F3B">
      <w:pPr>
        <w:jc w:val="both"/>
      </w:pPr>
    </w:p>
    <w:p w:rsidR="001537BB" w:rsidRDefault="001537BB" w:rsidP="008B5F39">
      <w:pPr>
        <w:pStyle w:val="ListParagraph"/>
        <w:numPr>
          <w:ilvl w:val="0"/>
          <w:numId w:val="25"/>
        </w:numPr>
        <w:jc w:val="both"/>
      </w:pPr>
      <w:r>
        <w:t>Eigen keuzes/mogelijkheden in verleden om al dan niet bepaalde bedrijfsmatige activiteiten te ontplooien of hieraan deel te nemen;</w:t>
      </w:r>
    </w:p>
    <w:p w:rsidR="001537BB" w:rsidRDefault="001537BB" w:rsidP="008B5F39">
      <w:pPr>
        <w:pStyle w:val="ListParagraph"/>
        <w:numPr>
          <w:ilvl w:val="0"/>
          <w:numId w:val="25"/>
        </w:numPr>
        <w:jc w:val="both"/>
      </w:pPr>
      <w:r>
        <w:t>De mate van succes van dergelijke activiteiten of de beëindiging ervan (verkoop energiebedrijven);</w:t>
      </w:r>
    </w:p>
    <w:p w:rsidR="001537BB" w:rsidRDefault="001537BB" w:rsidP="008B5F39">
      <w:pPr>
        <w:pStyle w:val="ListParagraph"/>
        <w:numPr>
          <w:ilvl w:val="0"/>
          <w:numId w:val="25"/>
        </w:numPr>
        <w:jc w:val="both"/>
      </w:pPr>
      <w:r>
        <w:t>Eigen keuzes in verleden om reserves op te bouwen (eventueel leidend tot eigen inkomsten uit geldleningen/beleggingen) of om middelen meteen uit te geven;</w:t>
      </w:r>
    </w:p>
    <w:p w:rsidR="001537BB" w:rsidRDefault="001537BB" w:rsidP="008B5F39">
      <w:pPr>
        <w:pStyle w:val="ListParagraph"/>
        <w:numPr>
          <w:ilvl w:val="0"/>
          <w:numId w:val="25"/>
        </w:numPr>
        <w:jc w:val="both"/>
      </w:pPr>
      <w:r>
        <w:t xml:space="preserve">Verschillen in boekhoudkundige aspecten tussen gemeenten kunnen leiden tot optische verschillen (waaronder het zichtbaar maken van bepaalde inkomsten en uitgaven) (Cebeon, 2001).  </w:t>
      </w:r>
    </w:p>
    <w:p w:rsidR="001537BB" w:rsidRDefault="001537BB" w:rsidP="005F0F3B">
      <w:pPr>
        <w:jc w:val="both"/>
      </w:pPr>
    </w:p>
    <w:p w:rsidR="001537BB" w:rsidRDefault="001537BB" w:rsidP="005F0F3B">
      <w:pPr>
        <w:jc w:val="both"/>
      </w:pPr>
      <w:r>
        <w:t xml:space="preserve">In deze en vorige paragraaf is duidelijk geworden dat het zonder meer ingrijpen in de verdeelsystematiek van het Gemeentefonds niet onomstreden is. Toch is het in het kader van dit onderzoek van belang om te weten welke mogelijkheden er zijn om de storende werking van OEM ongedaan te maken. Deze mogelijkheden worden in de volgende paragraaf beschreven. </w:t>
      </w:r>
    </w:p>
    <w:p w:rsidR="001537BB" w:rsidRDefault="001537BB" w:rsidP="005F0F3B">
      <w:pPr>
        <w:jc w:val="both"/>
      </w:pPr>
    </w:p>
    <w:p w:rsidR="001537BB" w:rsidRPr="002E3361" w:rsidRDefault="001537BB" w:rsidP="00075178">
      <w:pPr>
        <w:pBdr>
          <w:bottom w:val="single" w:sz="6" w:space="31" w:color="auto"/>
        </w:pBdr>
        <w:jc w:val="both"/>
        <w:rPr>
          <w:sz w:val="28"/>
          <w:szCs w:val="28"/>
        </w:rPr>
      </w:pPr>
      <w:r w:rsidRPr="002E3361">
        <w:rPr>
          <w:sz w:val="28"/>
          <w:szCs w:val="28"/>
        </w:rPr>
        <w:t xml:space="preserve">9.3 Mogelijkheden van beleid </w:t>
      </w:r>
    </w:p>
    <w:p w:rsidR="001537BB" w:rsidRDefault="001537BB" w:rsidP="00075178">
      <w:pPr>
        <w:pBdr>
          <w:bottom w:val="single" w:sz="6" w:space="31" w:color="auto"/>
        </w:pBdr>
        <w:jc w:val="both"/>
        <w:rPr>
          <w:i/>
          <w:iCs/>
        </w:rPr>
      </w:pPr>
    </w:p>
    <w:p w:rsidR="001537BB" w:rsidRDefault="001537BB" w:rsidP="00075178">
      <w:pPr>
        <w:pBdr>
          <w:bottom w:val="single" w:sz="6" w:space="31" w:color="auto"/>
        </w:pBdr>
        <w:jc w:val="both"/>
      </w:pPr>
      <w:r>
        <w:t xml:space="preserve">Het derde aspiratieniveau van Goedhart als fundament van de verdeelsystematiek van het Gemeentefonds wordt ondermijnd door de grote vermogensverschillen – in het bijzonder de grote verschillen in de omvang van OEM – tussen gemeenten. In deze paragraaf wordt de vraag beantwoord op welke beleidsmaatregelen kunnen worden getroffen. Daarmee wordt in feite het vraagteken ingevuld dat in figuur 4 (het analytisch kader) is weergegeven. Mogelijkheden van beleid zijn: </w:t>
      </w:r>
    </w:p>
    <w:p w:rsidR="001537BB" w:rsidRDefault="001537BB" w:rsidP="00075178">
      <w:pPr>
        <w:pBdr>
          <w:bottom w:val="single" w:sz="6" w:space="31" w:color="auto"/>
        </w:pBdr>
        <w:jc w:val="both"/>
      </w:pPr>
    </w:p>
    <w:p w:rsidR="001537BB" w:rsidRDefault="001537BB" w:rsidP="00075178">
      <w:pPr>
        <w:pBdr>
          <w:bottom w:val="single" w:sz="6" w:space="31" w:color="auto"/>
        </w:pBdr>
        <w:jc w:val="both"/>
      </w:pPr>
      <w:r>
        <w:t xml:space="preserve">1. Voor OEM wordt een verdeelmaatstaf in het Gemeentefonds opgenomen. </w:t>
      </w:r>
    </w:p>
    <w:p w:rsidR="001537BB" w:rsidRDefault="001537BB" w:rsidP="00075178">
      <w:pPr>
        <w:pBdr>
          <w:bottom w:val="single" w:sz="6" w:space="31" w:color="auto"/>
        </w:pBdr>
        <w:jc w:val="both"/>
      </w:pPr>
    </w:p>
    <w:p w:rsidR="001537BB" w:rsidRDefault="001537BB" w:rsidP="00075178">
      <w:pPr>
        <w:pBdr>
          <w:bottom w:val="single" w:sz="6" w:space="31" w:color="auto"/>
        </w:pBdr>
        <w:jc w:val="both"/>
      </w:pPr>
      <w:r>
        <w:t xml:space="preserve">De verdeling van het Gemeentefonds houdt rekening met het vermogen van gemeenten zelf inkomsten te genereren. Onder deze inkomsten vallen ook OEM. De OEM-capaciteit van gemeenten moet dus, in navolging van de OZB-capaciteit, worden meegenomen in de verdeling van het Gemeentefonds. Belangrijk is het uitgangspunt: hoe meer overige eigen middelen een gemeente heeft, des te lager het bedrag van de algemene uitkering aan diezelfde gemeente. De OEM-capaciteit is, evenals de OZB-capaciteit, een min-post (negatieve maatstaf) in de berekening. De vaststelling van een concrete maatstaf is een zeer technische aangelegenheid en reikt te ver voor dit onderzoek. Wel is het van belang op te merken dat bij de ontwikkeling van een maatstaf rekening moet worden gehouden met de samenstelling van OEM. Niet alle functies nemen namelijk een even groot deel van de inkomsten voor hun rekening. Een blik op de verschillende saldi maakt duidelijk dat met name de volgende functies zwaar wegen: ‘Nutsbedrijven’, ‘Bouwgrondexploitatie’, ‘Geldleningen en uitzettingen korter dan 1 jaar’, ‘Overige financiële middelen’ en ‘Geldleningen en uitzettingen langer of gelijk aan 1 jaar’. Een mogelijkheid is om de maatstaf uitsluitend te koppelen aan de omvang van bovenstaande functies. Dit is een optie, omdat deze functies structureel verantwoordelijk zijn voor grote verschillen tussen gemeenten. </w:t>
      </w:r>
    </w:p>
    <w:p w:rsidR="001537BB" w:rsidRDefault="001537BB" w:rsidP="00075178">
      <w:pPr>
        <w:pBdr>
          <w:bottom w:val="single" w:sz="6" w:space="31" w:color="auto"/>
        </w:pBdr>
        <w:jc w:val="both"/>
      </w:pPr>
    </w:p>
    <w:p w:rsidR="001537BB" w:rsidRPr="006E37EB" w:rsidRDefault="001537BB" w:rsidP="00075178">
      <w:pPr>
        <w:pBdr>
          <w:bottom w:val="single" w:sz="6" w:space="31" w:color="auto"/>
        </w:pBdr>
        <w:jc w:val="both"/>
        <w:rPr>
          <w:i/>
          <w:iCs/>
        </w:rPr>
      </w:pPr>
      <w:r>
        <w:rPr>
          <w:i/>
          <w:iCs/>
        </w:rPr>
        <w:t>Uitwerking in relatie tot het derde aspiratieniveau van Goedhart</w:t>
      </w:r>
    </w:p>
    <w:p w:rsidR="001537BB" w:rsidRDefault="001537BB" w:rsidP="00075178">
      <w:pPr>
        <w:pBdr>
          <w:bottom w:val="single" w:sz="6" w:space="31" w:color="auto"/>
        </w:pBdr>
        <w:jc w:val="both"/>
      </w:pPr>
      <w:r>
        <w:t xml:space="preserve">Door ook  een verdeelmaatstaf voor OEM in het Gemeentefonds op te nemen, ontstaat een completer beeld van het inkomensplaatje van gemeenten. Dit is van belang, omdat alle typen inkomsten – ook OEM – kunnen worden aangewend voor het doen van investeringen in voorzieningen. Aangezien Rijksoverheid streeft naar het realiseren van een gelijkwaardige voorzieningencapaciteit bij een globaal gelijke belastingdruk, moeten ook de overige eigen middelen van gemeenten worden meegenomen in de berekening van de omvang van de algemene uitkering. Het staat inmiddels vast dat de omvang van OEM tussen gemeenten sterk verschilt. Gemeenten zijn dus in theorie niet in staat een gelijkwaardig voorzieningenpakket aan te bieden, ondanks een globaal gelijke belastingdruk. Een maatstaf voor OEM-capaciteit is mogelijk een grote stap in de richting van het derde aspiratieniveau. </w:t>
      </w:r>
    </w:p>
    <w:p w:rsidR="001537BB" w:rsidRDefault="001537BB" w:rsidP="00075178">
      <w:pPr>
        <w:pBdr>
          <w:bottom w:val="single" w:sz="6" w:space="31" w:color="auto"/>
        </w:pBdr>
        <w:jc w:val="both"/>
      </w:pPr>
    </w:p>
    <w:p w:rsidR="001537BB" w:rsidRDefault="001537BB" w:rsidP="00075178">
      <w:pPr>
        <w:pBdr>
          <w:bottom w:val="single" w:sz="6" w:space="31" w:color="auto"/>
        </w:pBdr>
        <w:jc w:val="both"/>
      </w:pPr>
      <w:r>
        <w:t xml:space="preserve">2. Het uitgangspunt van een dekkingspercentage van 5,4 procent wordt bijgesteld. </w:t>
      </w:r>
    </w:p>
    <w:p w:rsidR="001537BB" w:rsidRDefault="001537BB" w:rsidP="00075178">
      <w:pPr>
        <w:pBdr>
          <w:bottom w:val="single" w:sz="6" w:space="31" w:color="auto"/>
        </w:pBdr>
        <w:jc w:val="both"/>
      </w:pPr>
    </w:p>
    <w:p w:rsidR="001537BB" w:rsidRPr="005D1CF4" w:rsidRDefault="001537BB" w:rsidP="00075178">
      <w:pPr>
        <w:pBdr>
          <w:bottom w:val="single" w:sz="6" w:space="31" w:color="auto"/>
        </w:pBdr>
        <w:jc w:val="both"/>
      </w:pPr>
      <w:r>
        <w:t xml:space="preserve">In het Gemeentefonds wordt verondersteld dat gemeenten 5,4 procent van de totale uitgaven kunnen dekken met OEM. Echter, uit tabel 12 in paragraaf 8.2 is gebleken dat in het merendeel van de gemeenten het totaal aan OEM niet meer bedraagt dan 5 procent van de totale uitgaven. Diezelfde gemeenten zijn dus niet in staat om 5,4 procent van hun uitgaven te dekken met OEM. Een mogelijkheid is om het percentage uit 1997 bij te stellen, zodanig dat een minder scheve verdeling van OEM ontstaat. </w:t>
      </w:r>
    </w:p>
    <w:p w:rsidR="001537BB" w:rsidRDefault="001537BB" w:rsidP="00075178">
      <w:pPr>
        <w:pBdr>
          <w:bottom w:val="single" w:sz="6" w:space="31" w:color="auto"/>
        </w:pBdr>
        <w:jc w:val="both"/>
        <w:rPr>
          <w:i/>
          <w:iCs/>
        </w:rPr>
      </w:pPr>
    </w:p>
    <w:p w:rsidR="001537BB" w:rsidRPr="00F30D4A" w:rsidRDefault="001537BB" w:rsidP="00075178">
      <w:pPr>
        <w:pBdr>
          <w:bottom w:val="single" w:sz="6" w:space="31" w:color="auto"/>
        </w:pBdr>
        <w:jc w:val="both"/>
        <w:rPr>
          <w:i/>
          <w:iCs/>
        </w:rPr>
      </w:pPr>
      <w:r w:rsidRPr="00F30D4A">
        <w:rPr>
          <w:i/>
          <w:iCs/>
        </w:rPr>
        <w:t>Uitwerking in relatie tot het derde aspiratieniveau van Goedhart</w:t>
      </w:r>
    </w:p>
    <w:p w:rsidR="001537BB" w:rsidRDefault="001537BB" w:rsidP="00075178">
      <w:pPr>
        <w:pBdr>
          <w:bottom w:val="single" w:sz="6" w:space="31" w:color="auto"/>
        </w:pBdr>
        <w:jc w:val="both"/>
      </w:pPr>
      <w:r>
        <w:t xml:space="preserve">Bijstelling van het percentage leidt alleen tot een meer rechtvaardige verdeling van OEM, indien hieraan financiële consequenties zijn verbonden. Bijvoorbeeld: bijstelling van het percentage naar beneden (3,5 procent) leidt ertoe dat de gemeenten die dit percentage niet kunnen dekken, meer geld uit het Gemeentefonds krijgen; een gemeente als Amsterdam, die het percentage ver overschrijdt, krijgt minder uit het Gemeentefonds, zodanig dat uiteindelijk alle gemeenten in staat zijn hun totale uitgaven te dekken met 3,5 procent OEM. Het merendeel van de gemeenten heeft een dekkingspercentage van 3,5 procent, vandaar de keuze voor dit specifieke percentage. </w:t>
      </w:r>
    </w:p>
    <w:p w:rsidR="001537BB" w:rsidRDefault="001537BB" w:rsidP="00075178">
      <w:pPr>
        <w:pBdr>
          <w:bottom w:val="single" w:sz="6" w:space="31" w:color="auto"/>
        </w:pBdr>
        <w:jc w:val="both"/>
      </w:pPr>
      <w:r>
        <w:tab/>
        <w:t xml:space="preserve">Het staat echter vast dat aan de eventuele bijstelling van het percentage anno 2009 geen financiële consequenties zijn verbonden. Het alternatief zou pas kans van slagen hebben, indien dit wel het geval zou zijn. Een mogelijkheid is dus om het percentage van 3,5 procent in te stellen en gemeenten te compenseren via het Gemeentefonds. In het kader van dit onderzoek wordt dit tweede beleidsalternatief verder </w:t>
      </w:r>
      <w:r w:rsidRPr="00FF1BE6">
        <w:rPr>
          <w:i/>
          <w:iCs/>
        </w:rPr>
        <w:t>buiten beschouwing</w:t>
      </w:r>
      <w:r>
        <w:t xml:space="preserve"> gelaten.  </w:t>
      </w:r>
    </w:p>
    <w:p w:rsidR="001537BB" w:rsidRDefault="001537BB" w:rsidP="00075178">
      <w:pPr>
        <w:pBdr>
          <w:bottom w:val="single" w:sz="6" w:space="31" w:color="auto"/>
        </w:pBdr>
        <w:jc w:val="both"/>
      </w:pPr>
    </w:p>
    <w:p w:rsidR="001537BB" w:rsidRDefault="001537BB" w:rsidP="00075178">
      <w:pPr>
        <w:pBdr>
          <w:bottom w:val="single" w:sz="6" w:space="31" w:color="auto"/>
        </w:pBdr>
        <w:jc w:val="both"/>
      </w:pPr>
      <w:r>
        <w:t xml:space="preserve">3.  Afromen en herverdelen. </w:t>
      </w:r>
    </w:p>
    <w:p w:rsidR="001537BB" w:rsidRDefault="001537BB" w:rsidP="00075178">
      <w:pPr>
        <w:pBdr>
          <w:bottom w:val="single" w:sz="6" w:space="31" w:color="auto"/>
        </w:pBdr>
        <w:jc w:val="both"/>
      </w:pPr>
    </w:p>
    <w:p w:rsidR="001537BB" w:rsidRDefault="001537BB" w:rsidP="00075178">
      <w:pPr>
        <w:pBdr>
          <w:bottom w:val="single" w:sz="6" w:space="31" w:color="auto"/>
        </w:pBdr>
        <w:jc w:val="both"/>
      </w:pPr>
      <w:r>
        <w:t xml:space="preserve">Een meer extreme beleidsmaatregel is het afromen en vervolgens herverdelen van financiële middelen. Een mogelijk is om gemeenten die het percentage van 5,4 procent overschrijden, te verplichten de hoeveelheid OEM die dit percentage overschrijdt, af te dragen ten behoeve van het Gemeentefonds. De middelen die worden afgeroomd, kunnen vervolgens worden verdeeld over de gemeenten die het percentage van 5,4 procent niet bereiken. Uiteindelijk is de situatie dat alle gemeenten in Nederland 5,4 procent van het uitgaven kunnen dekken met OEM. </w:t>
      </w:r>
    </w:p>
    <w:p w:rsidR="001537BB" w:rsidRDefault="001537BB" w:rsidP="00075178">
      <w:pPr>
        <w:pBdr>
          <w:bottom w:val="single" w:sz="6" w:space="31" w:color="auto"/>
        </w:pBdr>
        <w:jc w:val="both"/>
      </w:pPr>
    </w:p>
    <w:p w:rsidR="001537BB" w:rsidRPr="006E37EB" w:rsidRDefault="001537BB" w:rsidP="00075178">
      <w:pPr>
        <w:pBdr>
          <w:bottom w:val="single" w:sz="6" w:space="31" w:color="auto"/>
        </w:pBdr>
        <w:jc w:val="both"/>
        <w:rPr>
          <w:i/>
          <w:iCs/>
        </w:rPr>
      </w:pPr>
      <w:r>
        <w:rPr>
          <w:i/>
          <w:iCs/>
        </w:rPr>
        <w:t>Uitwerking in relatie tot het derde aspiratieniveau van Goedhart</w:t>
      </w:r>
    </w:p>
    <w:p w:rsidR="001537BB" w:rsidRDefault="001537BB" w:rsidP="00075178">
      <w:pPr>
        <w:pBdr>
          <w:bottom w:val="single" w:sz="6" w:space="31" w:color="auto"/>
        </w:pBdr>
        <w:jc w:val="both"/>
      </w:pPr>
      <w:r>
        <w:t xml:space="preserve">Afroming en herverdeling leidt tot de situatie dat gemeenten in staat zijn 5,4 procent van de uitgaven aan voorzieningen te dekken met OEM. Ofwel: gemeenten zijn in staat een gelijkwaardig voorzieningenpakket aan te bieden bij een globaal gelijke lastendruk. Daarmee lijkt realisering van het derde aspiratieniveau een stuk dichterbij te komen. </w:t>
      </w:r>
    </w:p>
    <w:p w:rsidR="001537BB" w:rsidRDefault="001537BB" w:rsidP="00075178">
      <w:pPr>
        <w:pBdr>
          <w:bottom w:val="single" w:sz="6" w:space="31" w:color="auto"/>
        </w:pBdr>
        <w:jc w:val="both"/>
        <w:rPr>
          <w:i/>
          <w:iCs/>
        </w:rPr>
      </w:pPr>
    </w:p>
    <w:p w:rsidR="001537BB" w:rsidRDefault="001537BB" w:rsidP="00FF1BE6">
      <w:pPr>
        <w:pBdr>
          <w:bottom w:val="single" w:sz="6" w:space="31" w:color="auto"/>
        </w:pBdr>
        <w:jc w:val="both"/>
      </w:pPr>
      <w:r>
        <w:t xml:space="preserve">In paragraaf 9.1 en 9.2 zijn al enkele kritische noten geplaatst bij een eventuele hervorming van de verdeelsystematiek van het Gemeentefonds. In aanvulling hierop wordt in de volgende paragraaf nog ingegaan op de eisen die de beleidsmakers in Den Haag stellen aan de systematiek. Deze mogen niet buiten beschouwing worden gelaten. </w:t>
      </w:r>
    </w:p>
    <w:p w:rsidR="001537BB" w:rsidRPr="00FF1BE6" w:rsidRDefault="001537BB" w:rsidP="00FF1BE6">
      <w:pPr>
        <w:jc w:val="both"/>
      </w:pPr>
      <w:r w:rsidRPr="002E3361">
        <w:rPr>
          <w:sz w:val="28"/>
          <w:szCs w:val="28"/>
        </w:rPr>
        <w:t xml:space="preserve">9.4 Eisen aan de verdeelsystematiek van het Gemeentefonds </w:t>
      </w:r>
    </w:p>
    <w:p w:rsidR="001537BB" w:rsidRDefault="001537BB" w:rsidP="00764FE0">
      <w:pPr>
        <w:jc w:val="both"/>
        <w:rPr>
          <w:i/>
          <w:iCs/>
        </w:rPr>
      </w:pPr>
    </w:p>
    <w:p w:rsidR="001537BB" w:rsidRDefault="001537BB" w:rsidP="00764FE0">
      <w:pPr>
        <w:jc w:val="both"/>
      </w:pPr>
      <w:r>
        <w:t>Een aantal waarden moet in acht worden genomen bij een eventuele hervorming van de verdeelsystematiek. Het zijn deze waarden die de ‘realiteitszin’ van een beleidsmaatregel bepalen.</w:t>
      </w:r>
    </w:p>
    <w:p w:rsidR="001537BB" w:rsidRDefault="001537BB" w:rsidP="00764FE0">
      <w:pPr>
        <w:jc w:val="both"/>
      </w:pPr>
    </w:p>
    <w:p w:rsidR="001537BB" w:rsidRPr="00BC6774" w:rsidRDefault="001537BB" w:rsidP="008B5F39">
      <w:pPr>
        <w:pStyle w:val="ListParagraph"/>
        <w:numPr>
          <w:ilvl w:val="0"/>
          <w:numId w:val="27"/>
        </w:numPr>
        <w:jc w:val="both"/>
      </w:pPr>
      <w:r w:rsidRPr="00BC6774">
        <w:t>Verdelende rechtvaardigheid: rekening moet worden g</w:t>
      </w:r>
      <w:r>
        <w:t>ehouden met kosten- en behoefte</w:t>
      </w:r>
      <w:r w:rsidRPr="00BC6774">
        <w:t>verschillen tussen ontvangende instanties;</w:t>
      </w:r>
    </w:p>
    <w:p w:rsidR="001537BB" w:rsidRPr="00BC6774" w:rsidRDefault="001537BB" w:rsidP="008B5F39">
      <w:pPr>
        <w:pStyle w:val="ListParagraph"/>
        <w:numPr>
          <w:ilvl w:val="0"/>
          <w:numId w:val="27"/>
        </w:numPr>
        <w:jc w:val="both"/>
      </w:pPr>
      <w:r w:rsidRPr="00BC6774">
        <w:t>Balans tussen sturing en autonomie: invloed versus handelingsvrijheid;</w:t>
      </w:r>
    </w:p>
    <w:p w:rsidR="001537BB" w:rsidRPr="00BC6774" w:rsidRDefault="001537BB" w:rsidP="008B5F39">
      <w:pPr>
        <w:pStyle w:val="ListParagraph"/>
        <w:numPr>
          <w:ilvl w:val="0"/>
          <w:numId w:val="27"/>
        </w:numPr>
        <w:jc w:val="both"/>
      </w:pPr>
      <w:r w:rsidRPr="00BC6774">
        <w:t>Stabiliteit: geen sterke fluctuatie van een uitkering door de tijd;</w:t>
      </w:r>
    </w:p>
    <w:p w:rsidR="001537BB" w:rsidRPr="00BC6774" w:rsidRDefault="001537BB" w:rsidP="008B5F39">
      <w:pPr>
        <w:pStyle w:val="ListParagraph"/>
        <w:numPr>
          <w:ilvl w:val="0"/>
          <w:numId w:val="27"/>
        </w:numPr>
        <w:jc w:val="both"/>
      </w:pPr>
      <w:r w:rsidRPr="00BC6774">
        <w:t>Voorspelbaarheid: ontvangsten in komende jaren moeten tot op zekere hoogte te ramen zijn;</w:t>
      </w:r>
    </w:p>
    <w:p w:rsidR="001537BB" w:rsidRDefault="001537BB" w:rsidP="008B5F39">
      <w:pPr>
        <w:pStyle w:val="ListParagraph"/>
        <w:numPr>
          <w:ilvl w:val="0"/>
          <w:numId w:val="27"/>
        </w:numPr>
        <w:jc w:val="both"/>
      </w:pPr>
      <w:r w:rsidRPr="00BC6774">
        <w:t>Transparantie: werking van het model moet in grote lijnen duidelijk zijn voor betrokkenen;</w:t>
      </w:r>
      <w:r>
        <w:t xml:space="preserve"> </w:t>
      </w:r>
    </w:p>
    <w:p w:rsidR="001537BB" w:rsidRDefault="001537BB" w:rsidP="008B5F39">
      <w:pPr>
        <w:pStyle w:val="ListParagraph"/>
        <w:numPr>
          <w:ilvl w:val="0"/>
          <w:numId w:val="27"/>
        </w:numPr>
        <w:jc w:val="both"/>
      </w:pPr>
      <w:r w:rsidRPr="00BC6774">
        <w:t>Uitvoerbaarheid: benodigde gegevens moeten kunnen worden verzameld en verdeelsleutels moeten kunnen worden bepaald;</w:t>
      </w:r>
    </w:p>
    <w:p w:rsidR="001537BB" w:rsidRDefault="001537BB" w:rsidP="008B5F39">
      <w:pPr>
        <w:pStyle w:val="ListParagraph"/>
        <w:numPr>
          <w:ilvl w:val="0"/>
          <w:numId w:val="27"/>
        </w:numPr>
        <w:jc w:val="both"/>
      </w:pPr>
      <w:r w:rsidRPr="00BC6774">
        <w:t>Duurzaamheid: stelsel moet meegroeien met maatschappelijke ontwikkelingen;</w:t>
      </w:r>
    </w:p>
    <w:p w:rsidR="001537BB" w:rsidRDefault="001537BB" w:rsidP="008B5F39">
      <w:pPr>
        <w:pStyle w:val="ListParagraph"/>
        <w:numPr>
          <w:ilvl w:val="0"/>
          <w:numId w:val="27"/>
        </w:numPr>
        <w:jc w:val="both"/>
      </w:pPr>
      <w:r w:rsidRPr="00BC6774">
        <w:t>Flexibiliteit: stelsel moet kunnen worden aangepast aan veranderende omstandigheden (takenpakket van organisaties);</w:t>
      </w:r>
    </w:p>
    <w:p w:rsidR="001537BB" w:rsidRDefault="001537BB" w:rsidP="008B5F39">
      <w:pPr>
        <w:pStyle w:val="ListParagraph"/>
        <w:numPr>
          <w:ilvl w:val="0"/>
          <w:numId w:val="27"/>
        </w:numPr>
        <w:jc w:val="both"/>
      </w:pPr>
      <w:r w:rsidRPr="00BC6774">
        <w:t>Kosten: kosten moeten binnen de perken blijven (gegevensverzameling en afleiden van verdeelsleutels);</w:t>
      </w:r>
    </w:p>
    <w:p w:rsidR="001537BB" w:rsidRDefault="001537BB" w:rsidP="008B5F39">
      <w:pPr>
        <w:pStyle w:val="ListParagraph"/>
        <w:numPr>
          <w:ilvl w:val="0"/>
          <w:numId w:val="27"/>
        </w:numPr>
        <w:jc w:val="both"/>
      </w:pPr>
      <w:r w:rsidRPr="00BC6774">
        <w:t>Manipuleerbaarheid: ontvangende instanties mogen hun aandeel in het budget niet of nauwelijks kunnen beïnvloeden;</w:t>
      </w:r>
    </w:p>
    <w:p w:rsidR="001537BB" w:rsidRDefault="001537BB" w:rsidP="008B5F39">
      <w:pPr>
        <w:pStyle w:val="ListParagraph"/>
        <w:numPr>
          <w:ilvl w:val="0"/>
          <w:numId w:val="27"/>
        </w:numPr>
        <w:jc w:val="both"/>
      </w:pPr>
      <w:r w:rsidRPr="00BC6774">
        <w:t>Prikkelwerking: stelsel mag geen perverse prikkels geven (ondoelmatig werken);</w:t>
      </w:r>
    </w:p>
    <w:p w:rsidR="001537BB" w:rsidRPr="00BC6774" w:rsidRDefault="001537BB" w:rsidP="008B5F39">
      <w:pPr>
        <w:pStyle w:val="ListParagraph"/>
        <w:numPr>
          <w:ilvl w:val="0"/>
          <w:numId w:val="27"/>
        </w:numPr>
        <w:jc w:val="both"/>
      </w:pPr>
      <w:r w:rsidRPr="00BC6774">
        <w:t xml:space="preserve">Maatschappelijke acceptatie: stelsel moet in brede kring als ‘fair’ worden beoordeeld (Allers, 2005:8-9). </w:t>
      </w:r>
    </w:p>
    <w:p w:rsidR="001537BB" w:rsidRDefault="001537BB" w:rsidP="002040A9">
      <w:pPr>
        <w:jc w:val="both"/>
        <w:rPr>
          <w:b/>
          <w:bCs/>
          <w:color w:val="0000FF"/>
        </w:rPr>
      </w:pPr>
    </w:p>
    <w:p w:rsidR="001537BB" w:rsidRPr="00BC6774" w:rsidRDefault="001537BB" w:rsidP="002040A9">
      <w:pPr>
        <w:jc w:val="both"/>
      </w:pPr>
      <w:r>
        <w:t>Enkele waarden</w:t>
      </w:r>
      <w:r w:rsidRPr="00BC6774">
        <w:t xml:space="preserve"> zijn </w:t>
      </w:r>
      <w:r>
        <w:t xml:space="preserve">bovendien </w:t>
      </w:r>
      <w:r w:rsidRPr="00BC6774">
        <w:t xml:space="preserve">strijdig. Daarom moet een afweging worden gemaakt. Bijvoorbeeld: rechtvaardigheid versus kosten. Stabiliteit versus flexibiliteit. </w:t>
      </w:r>
      <w:r>
        <w:t>En s</w:t>
      </w:r>
      <w:r w:rsidRPr="00BC6774">
        <w:t xml:space="preserve">ommige eisen zijn complementair. Bijvoorbeeld: verdelende rechtvaardigheid versus maatschappelijke acceptatie. </w:t>
      </w:r>
      <w:r>
        <w:t xml:space="preserve">Voldoen nu de in paragraaf 9.3 beschreven beleidsalternatieven aan bovenstaande waarden? In tabel 17 worden twee voorgestelde beleidsalternatieven op de hierboven beschreven waarden (a tot en met l) beoordeeld. De ‘x’ staat voor een negatieve beoordeling, de ‘v’ voor een positieve. </w:t>
      </w:r>
    </w:p>
    <w:p w:rsidR="001537BB" w:rsidRDefault="001537BB">
      <w:pPr>
        <w:rPr>
          <w:color w:val="00B050"/>
        </w:rPr>
      </w:pPr>
    </w:p>
    <w:p w:rsidR="001537BB" w:rsidRDefault="001537BB">
      <w:pPr>
        <w:rPr>
          <w:color w:val="00B050"/>
        </w:rPr>
      </w:pPr>
    </w:p>
    <w:p w:rsidR="001537BB" w:rsidRDefault="001537BB">
      <w:pPr>
        <w:rPr>
          <w:color w:val="00B050"/>
        </w:rPr>
      </w:pPr>
    </w:p>
    <w:p w:rsidR="001537BB" w:rsidRPr="000C73F9" w:rsidRDefault="001537BB">
      <w:r w:rsidRPr="000C73F9">
        <w:t xml:space="preserve">Tabel </w:t>
      </w:r>
      <w:r>
        <w:t>17</w:t>
      </w:r>
      <w:r>
        <w:tab/>
        <w:t xml:space="preserve">De beleidsalternatieven beoordeeld op waarden </w:t>
      </w:r>
    </w:p>
    <w:p w:rsidR="001537BB" w:rsidRDefault="001537BB">
      <w:pPr>
        <w:rPr>
          <w:color w:val="00B050"/>
        </w:rPr>
      </w:pPr>
    </w:p>
    <w:tbl>
      <w:tblPr>
        <w:tblW w:w="0" w:type="auto"/>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534"/>
        <w:gridCol w:w="2835"/>
        <w:gridCol w:w="3008"/>
      </w:tblGrid>
      <w:tr w:rsidR="001537BB">
        <w:tc>
          <w:tcPr>
            <w:tcW w:w="534" w:type="dxa"/>
            <w:shd w:val="solid" w:color="000000" w:fill="FFFFFF"/>
          </w:tcPr>
          <w:p w:rsidR="001537BB" w:rsidRPr="002A3EFD" w:rsidRDefault="001537BB">
            <w:pPr>
              <w:rPr>
                <w:b/>
                <w:bCs/>
              </w:rPr>
            </w:pPr>
          </w:p>
        </w:tc>
        <w:tc>
          <w:tcPr>
            <w:tcW w:w="2835" w:type="dxa"/>
            <w:shd w:val="solid" w:color="000000" w:fill="FFFFFF"/>
          </w:tcPr>
          <w:p w:rsidR="001537BB" w:rsidRPr="002A3EFD" w:rsidRDefault="001537BB" w:rsidP="002A3EFD">
            <w:pPr>
              <w:jc w:val="center"/>
              <w:rPr>
                <w:b/>
                <w:bCs/>
              </w:rPr>
            </w:pPr>
            <w:r w:rsidRPr="002A3EFD">
              <w:rPr>
                <w:b/>
                <w:bCs/>
              </w:rPr>
              <w:t>Verdeelmaatstaf</w:t>
            </w:r>
          </w:p>
        </w:tc>
        <w:tc>
          <w:tcPr>
            <w:tcW w:w="3008" w:type="dxa"/>
            <w:shd w:val="solid" w:color="000000" w:fill="FFFFFF"/>
          </w:tcPr>
          <w:p w:rsidR="001537BB" w:rsidRPr="002A3EFD" w:rsidRDefault="001537BB" w:rsidP="002A3EFD">
            <w:pPr>
              <w:jc w:val="center"/>
              <w:rPr>
                <w:b/>
                <w:bCs/>
              </w:rPr>
            </w:pPr>
            <w:r w:rsidRPr="002A3EFD">
              <w:rPr>
                <w:b/>
                <w:bCs/>
              </w:rPr>
              <w:t>Afromen en herverdelen</w:t>
            </w:r>
          </w:p>
        </w:tc>
      </w:tr>
      <w:tr w:rsidR="001537BB">
        <w:tc>
          <w:tcPr>
            <w:tcW w:w="534" w:type="dxa"/>
          </w:tcPr>
          <w:p w:rsidR="001537BB" w:rsidRPr="00B34948" w:rsidRDefault="001537BB" w:rsidP="00A9767F">
            <w:r w:rsidRPr="00B34948">
              <w:t xml:space="preserve">a. </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v</w:t>
            </w:r>
          </w:p>
        </w:tc>
      </w:tr>
      <w:tr w:rsidR="001537BB">
        <w:tc>
          <w:tcPr>
            <w:tcW w:w="534" w:type="dxa"/>
          </w:tcPr>
          <w:p w:rsidR="001537BB" w:rsidRPr="00B34948" w:rsidRDefault="001537BB">
            <w:r w:rsidRPr="00B34948">
              <w:t>b.</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c.</w:t>
            </w:r>
          </w:p>
        </w:tc>
        <w:tc>
          <w:tcPr>
            <w:tcW w:w="2835" w:type="dxa"/>
          </w:tcPr>
          <w:p w:rsidR="001537BB" w:rsidRPr="00B34948" w:rsidRDefault="001537BB" w:rsidP="002A3EFD">
            <w:pPr>
              <w:jc w:val="center"/>
            </w:pPr>
            <w:r w:rsidRPr="00B34948">
              <w:t>x</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d.</w:t>
            </w:r>
          </w:p>
        </w:tc>
        <w:tc>
          <w:tcPr>
            <w:tcW w:w="2835" w:type="dxa"/>
          </w:tcPr>
          <w:p w:rsidR="001537BB" w:rsidRPr="00B34948" w:rsidRDefault="001537BB" w:rsidP="002A3EFD">
            <w:pPr>
              <w:jc w:val="center"/>
            </w:pPr>
            <w:r w:rsidRPr="00B34948">
              <w:t>x</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e.</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v</w:t>
            </w:r>
          </w:p>
        </w:tc>
      </w:tr>
      <w:tr w:rsidR="001537BB">
        <w:tc>
          <w:tcPr>
            <w:tcW w:w="534" w:type="dxa"/>
          </w:tcPr>
          <w:p w:rsidR="001537BB" w:rsidRPr="00B34948" w:rsidRDefault="001537BB">
            <w:r w:rsidRPr="00B34948">
              <w:t>f.</w:t>
            </w:r>
          </w:p>
        </w:tc>
        <w:tc>
          <w:tcPr>
            <w:tcW w:w="2835" w:type="dxa"/>
          </w:tcPr>
          <w:p w:rsidR="001537BB" w:rsidRPr="00B34948" w:rsidRDefault="001537BB" w:rsidP="002A3EFD">
            <w:pPr>
              <w:jc w:val="center"/>
            </w:pPr>
            <w:r>
              <w:t>v</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g.</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h.</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i.</w:t>
            </w:r>
          </w:p>
        </w:tc>
        <w:tc>
          <w:tcPr>
            <w:tcW w:w="2835" w:type="dxa"/>
          </w:tcPr>
          <w:p w:rsidR="001537BB" w:rsidRPr="00B34948" w:rsidRDefault="001537BB" w:rsidP="002A3EFD">
            <w:pPr>
              <w:jc w:val="center"/>
            </w:pPr>
            <w:r w:rsidRPr="00B34948">
              <w:t>x</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j.</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k.</w:t>
            </w:r>
          </w:p>
        </w:tc>
        <w:tc>
          <w:tcPr>
            <w:tcW w:w="2835" w:type="dxa"/>
          </w:tcPr>
          <w:p w:rsidR="001537BB" w:rsidRPr="00B34948" w:rsidRDefault="001537BB" w:rsidP="002A3EFD">
            <w:pPr>
              <w:jc w:val="center"/>
            </w:pPr>
            <w:r w:rsidRPr="00B34948">
              <w:t>x</w:t>
            </w:r>
          </w:p>
        </w:tc>
        <w:tc>
          <w:tcPr>
            <w:tcW w:w="3008" w:type="dxa"/>
          </w:tcPr>
          <w:p w:rsidR="001537BB" w:rsidRPr="00A9767F" w:rsidRDefault="001537BB" w:rsidP="002A3EFD">
            <w:pPr>
              <w:jc w:val="center"/>
            </w:pPr>
            <w:r>
              <w:t>x</w:t>
            </w:r>
          </w:p>
        </w:tc>
      </w:tr>
      <w:tr w:rsidR="001537BB">
        <w:tc>
          <w:tcPr>
            <w:tcW w:w="534" w:type="dxa"/>
          </w:tcPr>
          <w:p w:rsidR="001537BB" w:rsidRPr="00B34948" w:rsidRDefault="001537BB">
            <w:r w:rsidRPr="00B34948">
              <w:t>l.</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x</w:t>
            </w:r>
          </w:p>
        </w:tc>
      </w:tr>
    </w:tbl>
    <w:p w:rsidR="001537BB" w:rsidRDefault="001537BB" w:rsidP="00C410E8">
      <w:pPr>
        <w:jc w:val="both"/>
      </w:pPr>
    </w:p>
    <w:p w:rsidR="001537BB" w:rsidRDefault="001537BB" w:rsidP="00C14017">
      <w:pPr>
        <w:jc w:val="both"/>
      </w:pPr>
      <w:r>
        <w:t xml:space="preserve">De volgende vraag is echter van cruciaal belang: wegen genoemde criteria even zwaar? Indien dit het geval is, kan de wenselijkheid van een beleidsalternatief worden beoordeeld door het slechts cumuleren van plussen (v) en minnen (x). Dan verdient bijstelling van het percentage van 5,4 procent de voorkeur, gevolgd door de instelling van een verdeelmaatstaf voor OEM en het concept van ‘afromen en herverdelen’. Indien de criteria níet even zwaar wegen, dient er een afweging te worden gemaakt en ontstaat er wellicht een ander beeld, afhankelijk van de als belangrijk ervaren en geselecteerde waarden. Als onderzoeker mag en wil ik geen keuze maken op het vlak van prioriteitstelling, maar het gelijk beoordelen van de waarden is ook een keuze. Ik ben, als bestuurskundig onderzoeker, van mening dat de volgende criteria zwaarder wegen dan gemiddeld: </w:t>
      </w:r>
    </w:p>
    <w:p w:rsidR="001537BB" w:rsidRDefault="001537BB" w:rsidP="00C14017">
      <w:pPr>
        <w:jc w:val="both"/>
      </w:pPr>
    </w:p>
    <w:p w:rsidR="001537BB" w:rsidRDefault="001537BB" w:rsidP="00C14017">
      <w:pPr>
        <w:pStyle w:val="ListParagraph"/>
        <w:numPr>
          <w:ilvl w:val="0"/>
          <w:numId w:val="32"/>
        </w:numPr>
        <w:jc w:val="both"/>
      </w:pPr>
      <w:r>
        <w:t xml:space="preserve">Verdelende rechtvaardigheid: de waarde die leidend is voor het derde aspiratieniveau van Goedhart en – daarmee – de financiële verhouding tussen Rijksoverheid en gemeenten. </w:t>
      </w:r>
    </w:p>
    <w:p w:rsidR="001537BB" w:rsidRDefault="001537BB" w:rsidP="00B34948">
      <w:pPr>
        <w:ind w:left="705" w:hanging="345"/>
        <w:jc w:val="both"/>
      </w:pPr>
      <w:r>
        <w:t xml:space="preserve">f. </w:t>
      </w:r>
      <w:r>
        <w:tab/>
        <w:t>Uitvoerbaarheid: de mate van uitvoerbaarheid van beleid bepaalt of een beleidsalternatief realistisch is en daarmee de kans van implementatie.</w:t>
      </w:r>
    </w:p>
    <w:p w:rsidR="001537BB" w:rsidRDefault="001537BB" w:rsidP="00B34948">
      <w:pPr>
        <w:ind w:left="705" w:hanging="345"/>
        <w:jc w:val="both"/>
      </w:pPr>
      <w:r>
        <w:t>l.</w:t>
      </w:r>
      <w:r>
        <w:tab/>
        <w:t>(Maatschappelijke) acceptatie: de medewerking van gemeenten is bepalend voor de mate van succes van beleid. Er moet voldoende draagvlak zijn om beleid op de lange termijn werkbaar en succesvol te doen zijn.</w:t>
      </w:r>
    </w:p>
    <w:p w:rsidR="001537BB" w:rsidRDefault="001537BB" w:rsidP="00B34948">
      <w:pPr>
        <w:ind w:left="705" w:hanging="345"/>
        <w:jc w:val="both"/>
      </w:pPr>
    </w:p>
    <w:p w:rsidR="001537BB" w:rsidRDefault="001537BB" w:rsidP="00C14017">
      <w:pPr>
        <w:jc w:val="both"/>
      </w:pPr>
      <w:r>
        <w:t xml:space="preserve">Indien de voorgestelde beleidsalternatieven hoofdzakelijk worden beoordeeld op de drie genoemde alternatieven, ziet het plaatje er als volgt uit. </w:t>
      </w:r>
    </w:p>
    <w:p w:rsidR="001537BB" w:rsidRDefault="001537BB" w:rsidP="00C14017">
      <w:pPr>
        <w:jc w:val="both"/>
      </w:pPr>
    </w:p>
    <w:tbl>
      <w:tblPr>
        <w:tblW w:w="0" w:type="auto"/>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534"/>
        <w:gridCol w:w="2835"/>
        <w:gridCol w:w="3008"/>
      </w:tblGrid>
      <w:tr w:rsidR="001537BB" w:rsidRPr="00A9767F">
        <w:tc>
          <w:tcPr>
            <w:tcW w:w="534" w:type="dxa"/>
            <w:shd w:val="solid" w:color="000000" w:fill="FFFFFF"/>
          </w:tcPr>
          <w:p w:rsidR="001537BB" w:rsidRPr="002A3EFD" w:rsidRDefault="001537BB" w:rsidP="00F30D4A">
            <w:pPr>
              <w:rPr>
                <w:b/>
                <w:bCs/>
              </w:rPr>
            </w:pPr>
          </w:p>
        </w:tc>
        <w:tc>
          <w:tcPr>
            <w:tcW w:w="2835" w:type="dxa"/>
            <w:shd w:val="solid" w:color="000000" w:fill="FFFFFF"/>
          </w:tcPr>
          <w:p w:rsidR="001537BB" w:rsidRPr="002A3EFD" w:rsidRDefault="001537BB" w:rsidP="002A3EFD">
            <w:pPr>
              <w:jc w:val="center"/>
              <w:rPr>
                <w:b/>
                <w:bCs/>
              </w:rPr>
            </w:pPr>
            <w:r w:rsidRPr="002A3EFD">
              <w:rPr>
                <w:b/>
                <w:bCs/>
              </w:rPr>
              <w:t>Verdeelmaatstaf</w:t>
            </w:r>
          </w:p>
        </w:tc>
        <w:tc>
          <w:tcPr>
            <w:tcW w:w="3008" w:type="dxa"/>
            <w:shd w:val="solid" w:color="000000" w:fill="FFFFFF"/>
          </w:tcPr>
          <w:p w:rsidR="001537BB" w:rsidRPr="002A3EFD" w:rsidRDefault="001537BB" w:rsidP="002A3EFD">
            <w:pPr>
              <w:jc w:val="center"/>
              <w:rPr>
                <w:b/>
                <w:bCs/>
              </w:rPr>
            </w:pPr>
            <w:r w:rsidRPr="002A3EFD">
              <w:rPr>
                <w:b/>
                <w:bCs/>
              </w:rPr>
              <w:t>Afromen en herverdelen</w:t>
            </w:r>
          </w:p>
        </w:tc>
      </w:tr>
      <w:tr w:rsidR="001537BB" w:rsidRPr="00A9767F">
        <w:tc>
          <w:tcPr>
            <w:tcW w:w="534" w:type="dxa"/>
          </w:tcPr>
          <w:p w:rsidR="001537BB" w:rsidRPr="00B34948" w:rsidRDefault="001537BB" w:rsidP="00F30D4A">
            <w:r w:rsidRPr="00B34948">
              <w:t xml:space="preserve">a. </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v</w:t>
            </w:r>
          </w:p>
        </w:tc>
      </w:tr>
      <w:tr w:rsidR="001537BB" w:rsidRPr="00A9767F">
        <w:tc>
          <w:tcPr>
            <w:tcW w:w="534" w:type="dxa"/>
          </w:tcPr>
          <w:p w:rsidR="001537BB" w:rsidRPr="00B34948" w:rsidRDefault="001537BB" w:rsidP="00F30D4A">
            <w:r w:rsidRPr="00B34948">
              <w:t>f.</w:t>
            </w:r>
          </w:p>
        </w:tc>
        <w:tc>
          <w:tcPr>
            <w:tcW w:w="2835" w:type="dxa"/>
          </w:tcPr>
          <w:p w:rsidR="001537BB" w:rsidRPr="00B34948" w:rsidRDefault="001537BB" w:rsidP="002A3EFD">
            <w:pPr>
              <w:jc w:val="center"/>
            </w:pPr>
            <w:r>
              <w:t>v</w:t>
            </w:r>
          </w:p>
        </w:tc>
        <w:tc>
          <w:tcPr>
            <w:tcW w:w="3008" w:type="dxa"/>
          </w:tcPr>
          <w:p w:rsidR="001537BB" w:rsidRPr="00A9767F" w:rsidRDefault="001537BB" w:rsidP="002A3EFD">
            <w:pPr>
              <w:jc w:val="center"/>
            </w:pPr>
            <w:r>
              <w:t>x</w:t>
            </w:r>
          </w:p>
        </w:tc>
      </w:tr>
      <w:tr w:rsidR="001537BB" w:rsidRPr="00A9767F">
        <w:tc>
          <w:tcPr>
            <w:tcW w:w="534" w:type="dxa"/>
          </w:tcPr>
          <w:p w:rsidR="001537BB" w:rsidRPr="00B34948" w:rsidRDefault="001537BB" w:rsidP="00CF46FE">
            <w:r>
              <w:t>l.</w:t>
            </w:r>
          </w:p>
        </w:tc>
        <w:tc>
          <w:tcPr>
            <w:tcW w:w="2835" w:type="dxa"/>
          </w:tcPr>
          <w:p w:rsidR="001537BB" w:rsidRDefault="001537BB" w:rsidP="002A3EFD">
            <w:pPr>
              <w:jc w:val="center"/>
            </w:pPr>
            <w:r>
              <w:t>v</w:t>
            </w:r>
          </w:p>
        </w:tc>
        <w:tc>
          <w:tcPr>
            <w:tcW w:w="3008" w:type="dxa"/>
          </w:tcPr>
          <w:p w:rsidR="001537BB" w:rsidRDefault="001537BB" w:rsidP="002A3EFD">
            <w:pPr>
              <w:jc w:val="center"/>
            </w:pPr>
            <w:r>
              <w:t>x</w:t>
            </w:r>
          </w:p>
        </w:tc>
      </w:tr>
    </w:tbl>
    <w:p w:rsidR="001537BB" w:rsidRDefault="001537BB" w:rsidP="00A34AC2">
      <w:pPr>
        <w:jc w:val="both"/>
      </w:pPr>
    </w:p>
    <w:p w:rsidR="001537BB" w:rsidRDefault="001537BB" w:rsidP="00A34AC2">
      <w:pPr>
        <w:jc w:val="both"/>
      </w:pPr>
      <w:r>
        <w:t xml:space="preserve">Feit blijft, dat de selectie van waarden en ook de beoordeling daarvan, een normatieve aangelegenheid is (zie ook de paragrafen 9.1 en 9.2). Een afwijkende selectie kan er namelijk voor zorgen dat de voorkeursvolgorde er heel anders uitziet. </w:t>
      </w:r>
    </w:p>
    <w:p w:rsidR="001537BB" w:rsidRDefault="001537BB" w:rsidP="00C14017">
      <w:pPr>
        <w:jc w:val="both"/>
      </w:pPr>
    </w:p>
    <w:p w:rsidR="001537BB" w:rsidRDefault="001537BB" w:rsidP="00C14017">
      <w:pPr>
        <w:jc w:val="both"/>
      </w:pPr>
      <w:r>
        <w:t>Beide alternatieven dragen bij aan de verdelende rechtvaardigheid voor wat betreft de financiële positie van gemeenten. De uitvoerbaarheid van beleid laat een ander beeld zien: de ontwikkeling van een verdeelmaatstaf is een ingewikkelde, technische aangelegenheid, maar het verleden</w:t>
      </w:r>
      <w:r>
        <w:rPr>
          <w:rStyle w:val="FootnoteReference"/>
        </w:rPr>
        <w:footnoteReference w:id="26"/>
      </w:r>
      <w:r>
        <w:t xml:space="preserve"> heeft uitgewezen dat dit wel degelijk mogelijk is. De mogelijkheid tot ‘afromen en herverdelen’ is relatief beperkt, omdat zeer nauwkeurig moet worden bepaald met welk bedrag een gemeente het percentage van 5,4 procent onder- of overschrijdt. En het staat vast dat de gegevens zoals die door gemeenten worden gepresenteerd, niet altijd kloppen; daarmee is het alternatief tevens fraudegevoelig (punt j). En ook op het gebied van maatschappelijke laten de twee alternatieven een ander beeld zien: het instellen van een verdeelmaatstaf zullen gemeenten in het algemeen als rechtvaardig beschouwen. Immers, daarbij wordt het bedrag aan OEM ongemoeid gelaten; er wordt ‘slechts’ ingegrepen in de hoogte van de algemene uitkering. Het principe van afromen en herverdelen zal niet erg positief worden beoordeeld (zie paragraaf 9.2).  </w:t>
      </w:r>
    </w:p>
    <w:p w:rsidR="001537BB" w:rsidRDefault="001537BB" w:rsidP="00C14017">
      <w:pPr>
        <w:jc w:val="both"/>
      </w:pPr>
    </w:p>
    <w:p w:rsidR="001537BB" w:rsidRPr="00DB6970" w:rsidRDefault="001537BB" w:rsidP="00C14017">
      <w:pPr>
        <w:jc w:val="both"/>
        <w:rPr>
          <w:u w:val="single"/>
        </w:rPr>
      </w:pPr>
      <w:r>
        <w:rPr>
          <w:u w:val="single"/>
        </w:rPr>
        <w:t>Recapitulatie</w:t>
      </w:r>
    </w:p>
    <w:p w:rsidR="001537BB" w:rsidRDefault="001537BB" w:rsidP="00C14017">
      <w:pPr>
        <w:jc w:val="both"/>
      </w:pPr>
      <w:r>
        <w:t xml:space="preserve">In dit hoofdstuk is ingegaan op de beleidsmogelijkheden van ‘Den Haag’ om tegemoet te komen aan het streven naar het derde aspiratieniveau van Goedhart. Uit de analyse in het vorige hoofdstuk is namelijk gebleken dat de mate van scheefheid is toegenomen, hetgeen geheel in strijd is met ’s Rijks streven. Het vraagteken in figuur 4 (het analytisch kader) kan op een aantal manieren worden ingevuld. Uiteindelijk verdient het instellen van een verdeelmaatstaf voor OEM dus de voorkeur boven het principe van ‘afromen en herverdelen’. Het is een mogelijkheid om voor de functies die structureel grote verschillen tussen gemeenten vertonen, een verdeelmaatstaf in te stellen – in lijn met het streven naar het derde aspiratieniveau van Goedhart. Immers, dan wordt in het Gemeentefonds rekening gehouden met de capaciteit van gemeenten om inkomsten te verwerven uit de belangrijkste ‘goudmijnen’ (o.a. nutsbedrijven, bouwgrondexploitatie). Het alternatief van de verdeelmaatstaf is bovendien werkbaar op de langere termijn, omdat het een automatische stabilisator betreft: indien de verschillen tussen gemeenten in de toekomst afnemen dan wel verder toenemen, wordt daarop met een verdeelmaatstaf ingespeeld. Deze zou de volgende vorm kunnen aannemen. IJkpuntformule: </w:t>
      </w:r>
    </w:p>
    <w:p w:rsidR="001537BB" w:rsidRDefault="001537BB" w:rsidP="00C14017">
      <w:pPr>
        <w:jc w:val="both"/>
      </w:pPr>
    </w:p>
    <w:p w:rsidR="001537BB" w:rsidRDefault="001537BB" w:rsidP="00C14017">
      <w:pPr>
        <w:jc w:val="both"/>
      </w:pPr>
      <w:r>
        <w:t xml:space="preserve">… × potentieel Nutsbedrijven + … × potentieel Bouwgrondexploitatie + … × potentieel Geldleningen en uitzettingen korte termijn + … × potentieel Overige financiële middelen + … × potentieel Geldleningen en uitzettingen lange termijn = potentieel om OEM te vergaren (OEM-capaciteit).  </w:t>
      </w:r>
    </w:p>
    <w:p w:rsidR="001537BB" w:rsidRDefault="001537BB" w:rsidP="00C14017">
      <w:pPr>
        <w:jc w:val="both"/>
      </w:pPr>
    </w:p>
    <w:p w:rsidR="001537BB" w:rsidRDefault="001537BB" w:rsidP="00795802">
      <w:pPr>
        <w:jc w:val="both"/>
      </w:pPr>
      <w:r>
        <w:t xml:space="preserve">De keuze voor deze specifieke functies is ingegeven door de structureel grote omvang – in absoluut en relatief opzicht. Voor het vermenigvuldigingsteken staat de waarde die moet worden toegekend aan het belang van de afzonderlijke functie, bijvoorbeeld op basis van de gemiddelde relatieve omvang van de functie. Het potentieel verschilt daarentegen per gemeenten. De OEM-capaciteit bepaalt uiteindelijk met welk bedrag de algemene uitkering naar beneden wordt bijgesteld. De specifieke invulling van ‘de’ juiste data reikt echter te ver in het kader van dit onderzoek, omdat het een zeer technische aangelegenheid betreft. Speculatie zou niet van toegevoegde waarde zijn voor dit onderzoek. Algemeen geldt wel: naarmate de OEM-capaciteit van een gemeente hoger is, neemt de omvang van de algemene uitkering uit het Gemeentefonds af.  </w:t>
      </w:r>
    </w:p>
    <w:p w:rsidR="001537BB" w:rsidRDefault="001537BB" w:rsidP="00795802">
      <w:pPr>
        <w:jc w:val="both"/>
      </w:pPr>
    </w:p>
    <w:p w:rsidR="001537BB" w:rsidRPr="00FB7A4F" w:rsidRDefault="001537BB" w:rsidP="00C410E8">
      <w:pPr>
        <w:jc w:val="both"/>
        <w:rPr>
          <w:b/>
          <w:bCs/>
          <w:sz w:val="32"/>
          <w:szCs w:val="32"/>
        </w:rPr>
      </w:pPr>
      <w:r w:rsidRPr="00FB7A4F">
        <w:rPr>
          <w:b/>
          <w:bCs/>
          <w:sz w:val="32"/>
          <w:szCs w:val="32"/>
        </w:rPr>
        <w:t xml:space="preserve">10. Conclusies en aanbevelingen </w:t>
      </w:r>
    </w:p>
    <w:p w:rsidR="001537BB" w:rsidRPr="00FB7A4F" w:rsidRDefault="001537BB" w:rsidP="00C410E8">
      <w:pPr>
        <w:jc w:val="both"/>
        <w:rPr>
          <w:b/>
          <w:bCs/>
          <w:sz w:val="32"/>
          <w:szCs w:val="32"/>
        </w:rPr>
      </w:pPr>
    </w:p>
    <w:p w:rsidR="001537BB" w:rsidRPr="00FB7A4F" w:rsidRDefault="001537BB" w:rsidP="00C410E8">
      <w:pPr>
        <w:jc w:val="both"/>
      </w:pPr>
      <w:r w:rsidRPr="00FB7A4F">
        <w:t>De opbouw van dit hoofdstuk is als volgt. Allereerst worden de deelvragen en</w:t>
      </w:r>
      <w:r>
        <w:t xml:space="preserve"> – daarmee –</w:t>
      </w:r>
      <w:r w:rsidRPr="00FB7A4F">
        <w:t xml:space="preserve"> </w:t>
      </w:r>
      <w:r>
        <w:t>centrale onderzoeksvraag</w:t>
      </w:r>
      <w:r w:rsidRPr="00FB7A4F">
        <w:t xml:space="preserve"> (paragraaf 1.4) beantwoord in paragraaf 10.1. Op basis daarvan wordt de onderzoekshypothese aangenomen of verworpen. In paragraaf 10.2 worden, op basis van </w:t>
      </w:r>
      <w:r>
        <w:t>dit onderzoek</w:t>
      </w:r>
      <w:r w:rsidRPr="00FB7A4F">
        <w:t xml:space="preserve">, aanbevelingen gedaan. </w:t>
      </w:r>
    </w:p>
    <w:p w:rsidR="001537BB" w:rsidRPr="00FB7A4F" w:rsidRDefault="001537BB" w:rsidP="00C410E8">
      <w:pPr>
        <w:jc w:val="both"/>
        <w:rPr>
          <w:b/>
          <w:bCs/>
        </w:rPr>
      </w:pPr>
    </w:p>
    <w:p w:rsidR="001537BB" w:rsidRPr="00FB7A4F" w:rsidRDefault="001537BB" w:rsidP="00C410E8">
      <w:pPr>
        <w:jc w:val="both"/>
        <w:rPr>
          <w:sz w:val="28"/>
          <w:szCs w:val="28"/>
        </w:rPr>
      </w:pPr>
      <w:r w:rsidRPr="00FB7A4F">
        <w:rPr>
          <w:sz w:val="28"/>
          <w:szCs w:val="28"/>
        </w:rPr>
        <w:t xml:space="preserve">10.1 Conclusies </w:t>
      </w:r>
    </w:p>
    <w:p w:rsidR="001537BB" w:rsidRPr="00FB7A4F" w:rsidRDefault="001537BB" w:rsidP="00C410E8">
      <w:pPr>
        <w:jc w:val="both"/>
      </w:pPr>
    </w:p>
    <w:p w:rsidR="001537BB" w:rsidRPr="00FB7A4F" w:rsidRDefault="001537BB" w:rsidP="00C410E8">
      <w:pPr>
        <w:jc w:val="both"/>
      </w:pPr>
      <w:r w:rsidRPr="00FB7A4F">
        <w:t xml:space="preserve">Allereerst worden de in paragraaf 1.4 geformuleerde deelvragen beantwoord. </w:t>
      </w:r>
    </w:p>
    <w:p w:rsidR="001537BB" w:rsidRPr="00FB7A4F" w:rsidRDefault="001537BB" w:rsidP="00C410E8">
      <w:pPr>
        <w:jc w:val="both"/>
      </w:pPr>
    </w:p>
    <w:p w:rsidR="001537BB" w:rsidRPr="00FB7A4F" w:rsidRDefault="001537BB" w:rsidP="008B5F39">
      <w:pPr>
        <w:numPr>
          <w:ilvl w:val="0"/>
          <w:numId w:val="28"/>
        </w:numPr>
        <w:jc w:val="both"/>
        <w:rPr>
          <w:i/>
          <w:iCs/>
        </w:rPr>
      </w:pPr>
      <w:r w:rsidRPr="00FB7A4F">
        <w:rPr>
          <w:i/>
          <w:iCs/>
        </w:rPr>
        <w:t xml:space="preserve">Wat is de omvang van overige eigen middelen van Nederlandse gemeenten en hoe heeft zich dit de laatste jaren ontwikkeld? </w:t>
      </w:r>
    </w:p>
    <w:p w:rsidR="001537BB" w:rsidRPr="00FB7A4F" w:rsidRDefault="001537BB" w:rsidP="00C225E6">
      <w:pPr>
        <w:jc w:val="both"/>
        <w:rPr>
          <w:i/>
          <w:iCs/>
        </w:rPr>
      </w:pPr>
    </w:p>
    <w:p w:rsidR="001537BB" w:rsidRPr="00FB7A4F" w:rsidRDefault="001537BB" w:rsidP="00C225E6">
      <w:pPr>
        <w:jc w:val="both"/>
      </w:pPr>
      <w:r w:rsidRPr="00FB7A4F">
        <w:t>In hoofdstuk 8 is de omvang van OEM van gemeenten aan de orde gesteld. In 2007 bedroeg het totaalsaldo ruim 2 miljard euro; dit is een stijging ten opzichte van 2005, maar een daling ten opzichte van 2006. De sterke stijging van het totaalsaldo in 2006 ten opzichte van 2005 is te wijten aan een relatief sterke stijging van de baten; de in 2007 ingezette daling is echter te wijten aan een relatie sterke stijging van de lasten. De jaarlijkse ontwikkelingen verschillen per functie van OEM. Uit dataonderzoek blijkt dat met name de volgende categorieën van groot belang zijn voor de inkomstencapaciteit van gemeenten: ‘Nutsbedrijven’ (ca. 6%), ‘Bouwgrondexploitatie’ (ca. 18%), ‘Geldleningen en uitzettingen korter dan 1 jaar’ (ca. 5%), ‘Overige financiële middelen’ (ca. 17%) en ‘Geldleningen of uitzettingen langer of gelijk aan 1 jaar’ (ca. 30%). Voor alle functie geldt dat de omvang ervan is toegenomen in een periode van 3 jaar, met uitzondering van ‘Geldleningen of uitzettingen langer of gelijk aan 1 jaar’. De omvang van OEM per gemeente in 2005-2007 is terug te vinden in bijlage 2. Een weergave van de omvang per inwoner van d</w:t>
      </w:r>
      <w:r>
        <w:t xml:space="preserve">e gemeente staat in bijlage 3. Het staat vast dat de omvang van genoemde functies structureel fors is en dat de verschillen tussen gemeenten voor wat betreft die functies in 2005-2007 groter zijn geworden. Er is geen reden om te veronderstellen dat deze functies in de toekomst minder dominant aanwezig zullen zijn. Met deze gegevens moet rekening worden gehouden bij de eventuele ontwikkeling van een beleidsalternatief dat de ‘verstorende’ werking van OEM in de richting van het derde aspiratieniveau, ongedaan kan maken. </w:t>
      </w:r>
    </w:p>
    <w:p w:rsidR="001537BB" w:rsidRPr="00FB7A4F" w:rsidRDefault="001537BB" w:rsidP="00C225E6">
      <w:pPr>
        <w:jc w:val="both"/>
        <w:rPr>
          <w:i/>
          <w:iCs/>
        </w:rPr>
      </w:pPr>
    </w:p>
    <w:p w:rsidR="001537BB" w:rsidRPr="00FB7A4F" w:rsidRDefault="001537BB" w:rsidP="008B5F39">
      <w:pPr>
        <w:numPr>
          <w:ilvl w:val="0"/>
          <w:numId w:val="28"/>
        </w:numPr>
        <w:jc w:val="both"/>
        <w:rPr>
          <w:i/>
          <w:iCs/>
        </w:rPr>
      </w:pPr>
      <w:r w:rsidRPr="00FB7A4F">
        <w:rPr>
          <w:i/>
          <w:iCs/>
        </w:rPr>
        <w:t>Hoe zijn de overige eigen middelen over Nederlandse gemeenten verdeeld en hoe heeft zich dit de laatste jaren ontwikkeld?</w:t>
      </w:r>
    </w:p>
    <w:p w:rsidR="001537BB" w:rsidRPr="00FB7A4F" w:rsidRDefault="001537BB" w:rsidP="00E535A7">
      <w:pPr>
        <w:jc w:val="both"/>
        <w:rPr>
          <w:i/>
          <w:iCs/>
        </w:rPr>
      </w:pPr>
    </w:p>
    <w:p w:rsidR="001537BB" w:rsidRPr="00FB7A4F" w:rsidRDefault="001537BB" w:rsidP="00E535A7">
      <w:pPr>
        <w:jc w:val="both"/>
      </w:pPr>
      <w:r w:rsidRPr="00FB7A4F">
        <w:t xml:space="preserve">In hoofdstuk 8 is niet alleen aandacht besteed aan de omvang van OEM, maar ook aan de verdeling van OEM over gemeenten. Wat allereerst opvalt, is dat de meeste gemeenten met OEM een aandeel van tussen de 0 en 0,08% van het landelijk totaal voor hun rekening nemen. Het algemene beeld is dat het aantal gemeenten met een negatief en relatief laag aandeel is gestegen ten koste van het aantal gemeenten met een relatief hoger aandeel OEM, dat is gedaald in 2005-2007. </w:t>
      </w:r>
    </w:p>
    <w:p w:rsidR="001537BB" w:rsidRPr="00FB7A4F" w:rsidRDefault="001537BB" w:rsidP="00731477">
      <w:pPr>
        <w:jc w:val="both"/>
      </w:pPr>
      <w:r w:rsidRPr="00FB7A4F">
        <w:t xml:space="preserve">In alle jaren hebben de meeste gemeenten een OEM-saldo van tussen de 50 en 100 euro per inwoner van de gemeente. En ook het aantal gemeenten met een saldo van 0-50 en 100-150 euro per inwoner blijft hoog. Wel is het aantal gemeenten met een negatief saldo sterk toegenomen in 2007. Het algemene beeld is dat het aantal gemeenten met een negatief saldo of een saldo van tussen de 250 en 400 euro per inwoner is gestegen ten koste van de overige klassen, waarbij sprake is van een daling. In bijlage 3 staan voor alle gemeenten de saldi in euro’s per inwoner in 2005-2007. Het verschil tussen de hoogste en laagste waarde is in 2006 het grootst in gemeenten met een inwonertal van 10.000-50.000. </w:t>
      </w:r>
    </w:p>
    <w:p w:rsidR="001537BB" w:rsidRPr="00FB7A4F" w:rsidRDefault="001537BB" w:rsidP="00731477">
      <w:pPr>
        <w:ind w:firstLine="708"/>
        <w:jc w:val="both"/>
      </w:pPr>
      <w:r w:rsidRPr="00FB7A4F">
        <w:t xml:space="preserve">In het Gemeentefonds wordt verondersteld dat gemeenten 5,4% van hun uitgaven kunnen dekken met OEM. Echter, uit de data blijkt dat de meeste gemeenten gedurende alle jaren deze 5,4% niet kunnen realiseren. Het algemene beeld is dat de OEM een steeds kleiner deel uitmaken van de totale gemeentelijke uitgaven. </w:t>
      </w:r>
    </w:p>
    <w:p w:rsidR="001537BB" w:rsidRPr="00FB7A4F" w:rsidRDefault="001537BB" w:rsidP="00640533">
      <w:pPr>
        <w:ind w:firstLine="708"/>
        <w:jc w:val="both"/>
      </w:pPr>
      <w:r w:rsidRPr="00FB7A4F">
        <w:t xml:space="preserve">De mate van ‘scheefheid’ bij de verdeling van OEM over gemeenten is in drie jaar toegenomen van 0,18 in 2005, 0,17 in 2006 tot 0,24 in 2007. De scheefheidsmaatstaf bedraagt minimaal -1 en maximaal +1. En er geldt: hoe verder de maatstaf zich bevindt van de 0, des te schever is de verdeling. De verdeling van OEM over gemeenten is dus niet zeer scheef, maar er is wel degelijk sprake van een scheve verdeling. Dit is onwenselijk met het oog op het derde aspiratieniveau van Goedhart. </w:t>
      </w:r>
    </w:p>
    <w:p w:rsidR="001537BB" w:rsidRPr="00FB7A4F" w:rsidRDefault="001537BB" w:rsidP="00E535A7">
      <w:pPr>
        <w:jc w:val="both"/>
      </w:pPr>
      <w:r w:rsidRPr="00FB7A4F">
        <w:tab/>
      </w:r>
    </w:p>
    <w:p w:rsidR="001537BB" w:rsidRPr="00FB7A4F" w:rsidRDefault="001537BB" w:rsidP="008B5F39">
      <w:pPr>
        <w:numPr>
          <w:ilvl w:val="0"/>
          <w:numId w:val="28"/>
        </w:numPr>
        <w:jc w:val="both"/>
        <w:rPr>
          <w:i/>
          <w:iCs/>
        </w:rPr>
      </w:pPr>
      <w:r w:rsidRPr="00FB7A4F">
        <w:rPr>
          <w:i/>
          <w:iCs/>
        </w:rPr>
        <w:t>Hoe ziet de huidige verdeelsystematiek van het Gemeentefonds eruit en in hoeverre zijn de omvang en verdeling van OEM over gemeenten reden tot aanpassing van die verdeelsystematiek – in het licht van het derde aspiratieniveau van Goedhart?</w:t>
      </w:r>
    </w:p>
    <w:p w:rsidR="001537BB" w:rsidRPr="00FB7A4F" w:rsidRDefault="001537BB" w:rsidP="00C225E6">
      <w:pPr>
        <w:jc w:val="both"/>
        <w:rPr>
          <w:i/>
          <w:iCs/>
        </w:rPr>
      </w:pPr>
    </w:p>
    <w:p w:rsidR="001537BB" w:rsidRPr="00FB7A4F" w:rsidRDefault="001537BB" w:rsidP="00C225E6">
      <w:pPr>
        <w:jc w:val="both"/>
      </w:pPr>
      <w:r w:rsidRPr="00FB7A4F">
        <w:t xml:space="preserve">De verdeelsystematiek van het Gemeentefonds is gebaseerd op twee uitgangspunten: er wordt rekening gehouden met onderlinge kostenverschillen (1) en de individuele draagkracht van gemeenten (2). Met kostenverschillen wordt rekening gehouden door middel van maatstaven (aantal inwoners, oppervlakte, etcetera). De algemene uitkering wordt verdeeld door middel van 60 verdeelmaatstaven die een verklaring moeten geven voor verschillen in gebruik of intensiteit van gemeentelijke voorzieningen. En ook wordt gelet op de onvermijdbaarheid van bepaalde uitgaven (bijvoorbeeld brandweerzorg). De maatstaven zijn gegroepeerd in 14 uitgavenclusters en 2 inkomstenclusters. Voor elk van de uitgavenclusters is onderzoek gedaan naar de kosten die gemeenten maken en een ijkpunt opgesteld. Bijlage 1 bevat een overzicht van de verdeelmaatstaven. Ook houdt het verdeelstelsel rekening met de inkomstencapaciteit (OZB-capaciteit) van gemeenten. Gemeenten met een hogere belastingcapaciteit, ontvangen een lagere algemene uitkering en andersom. </w:t>
      </w:r>
    </w:p>
    <w:p w:rsidR="001537BB" w:rsidRPr="00FB7A4F" w:rsidRDefault="001537BB" w:rsidP="00BB6B60">
      <w:pPr>
        <w:jc w:val="both"/>
      </w:pPr>
      <w:r w:rsidRPr="00FB7A4F">
        <w:tab/>
        <w:t xml:space="preserve">In de verdeelsystematiek van het Gemeentefonds is echter geen ijkpunt voor OEM van gemeenten opgenomen. Wel wordt ervan uitgegaan dat gemeenten 5,4% van de totale gemeentelijke uitgaven kunnen bekostigen uit OEM. Uit het onderzoek is gebleken dat de OEM ongelijk verdeeld zijn over gemeenten; het gaat daarbij om substantiële bedragen, met name als het gaat om de categorieën ‘Nutsbedrijven’, ‘Bouwgrondexploitatie’, ‘Geldleningen en uitzettingen korter dan 1 jaar’, ‘Overige financiële middelen’ en ‘Geldleningen en uitzettingen langer of gelijk aan 1 jaar’. </w:t>
      </w:r>
    </w:p>
    <w:p w:rsidR="001537BB" w:rsidRPr="00FB7A4F" w:rsidRDefault="001537BB" w:rsidP="00BB6B60">
      <w:pPr>
        <w:jc w:val="both"/>
      </w:pPr>
      <w:r w:rsidRPr="00FB7A4F">
        <w:tab/>
        <w:t xml:space="preserve">Binnen de verdeelsystematiek van het Gemeentefonds wordt dus geen rekening gehouden met OEM als bron van inkomsten voor gemeenten. Ter illustratie: indien gemeente X over meer OEM beschikt dan gemeente Y, wil dit niet zeggen dat de algemene uitkering aan gemeente X lager is dan die aan gemeente Y. Dit zou, met het oog op het derde aspiratieniveau, wel wenselijk zijn. Immers, OEM kunnen de inkomstencapaciteit van gemeenten vergroten en daarmee het vermogen van gemeenten om te investeren in voorzieningen verhogen. In het licht van het derde aspiratieniveau van Goedhart is aanpassing van de verdeelsystematiek dus wenselijk: er moet een mechanisme worden ingebouwd, zodat niet alleen rekening wordt gehouden met de OZB-capaciteit, maar ook met de OEM-capaciteit van gemeenten.   </w:t>
      </w:r>
    </w:p>
    <w:p w:rsidR="001537BB" w:rsidRDefault="001537BB" w:rsidP="00BB6B60">
      <w:pPr>
        <w:jc w:val="both"/>
      </w:pPr>
    </w:p>
    <w:p w:rsidR="001537BB" w:rsidRDefault="001537BB" w:rsidP="00BB6B60">
      <w:pPr>
        <w:jc w:val="both"/>
      </w:pPr>
    </w:p>
    <w:p w:rsidR="001537BB" w:rsidRDefault="001537BB" w:rsidP="00BB6B60">
      <w:pPr>
        <w:jc w:val="both"/>
      </w:pPr>
    </w:p>
    <w:p w:rsidR="001537BB" w:rsidRPr="00FB7A4F" w:rsidRDefault="001537BB" w:rsidP="00BB6B60">
      <w:pPr>
        <w:jc w:val="both"/>
      </w:pPr>
    </w:p>
    <w:p w:rsidR="001537BB" w:rsidRPr="00FB7A4F" w:rsidRDefault="001537BB" w:rsidP="008B5F39">
      <w:pPr>
        <w:numPr>
          <w:ilvl w:val="0"/>
          <w:numId w:val="28"/>
        </w:numPr>
        <w:jc w:val="both"/>
        <w:rPr>
          <w:i/>
          <w:iCs/>
        </w:rPr>
      </w:pPr>
      <w:r w:rsidRPr="00FB7A4F">
        <w:rPr>
          <w:i/>
          <w:iCs/>
        </w:rPr>
        <w:t xml:space="preserve">Waaruit bestaan de overige eigen middelen van Nederlandse gemeenten? </w:t>
      </w:r>
    </w:p>
    <w:p w:rsidR="001537BB" w:rsidRPr="00FB7A4F" w:rsidRDefault="001537BB" w:rsidP="00F648B9">
      <w:pPr>
        <w:jc w:val="both"/>
        <w:rPr>
          <w:i/>
          <w:iCs/>
        </w:rPr>
      </w:pPr>
    </w:p>
    <w:p w:rsidR="001537BB" w:rsidRDefault="001537BB" w:rsidP="00F648B9">
      <w:pPr>
        <w:jc w:val="both"/>
      </w:pPr>
      <w:r w:rsidRPr="00FB7A4F">
        <w:t xml:space="preserve">De OEM van gemeenten zijn opgebouwd uit 20 categorieën of ‘functies’. Natuurlijk hebben niet alle gemeenten te maken met alle 20 functies. De functies zijn: </w:t>
      </w:r>
    </w:p>
    <w:p w:rsidR="001537BB" w:rsidRDefault="001537BB" w:rsidP="00F648B9">
      <w:pPr>
        <w:jc w:val="both"/>
      </w:pPr>
    </w:p>
    <w:p w:rsidR="001537BB" w:rsidRPr="00731477" w:rsidRDefault="001537BB" w:rsidP="00731477">
      <w:pPr>
        <w:pStyle w:val="ListParagraph"/>
        <w:numPr>
          <w:ilvl w:val="0"/>
          <w:numId w:val="41"/>
        </w:numPr>
        <w:jc w:val="both"/>
      </w:pPr>
      <w:r w:rsidRPr="00731477">
        <w:t>Functie 212 – Openbaar Vervoer (OV)</w:t>
      </w:r>
      <w:r>
        <w:t>;</w:t>
      </w:r>
    </w:p>
    <w:p w:rsidR="001537BB" w:rsidRPr="00731477" w:rsidRDefault="001537BB" w:rsidP="00731477">
      <w:pPr>
        <w:pStyle w:val="ListParagraph"/>
        <w:numPr>
          <w:ilvl w:val="0"/>
          <w:numId w:val="41"/>
        </w:numPr>
        <w:jc w:val="both"/>
      </w:pPr>
      <w:r w:rsidRPr="00731477">
        <w:t>Functie 220 – Zeehavens</w:t>
      </w:r>
      <w:r>
        <w:t>;</w:t>
      </w:r>
    </w:p>
    <w:p w:rsidR="001537BB" w:rsidRPr="00731477" w:rsidRDefault="001537BB" w:rsidP="00731477">
      <w:pPr>
        <w:pStyle w:val="ListParagraph"/>
        <w:numPr>
          <w:ilvl w:val="0"/>
          <w:numId w:val="41"/>
        </w:numPr>
        <w:jc w:val="both"/>
      </w:pPr>
      <w:r w:rsidRPr="00731477">
        <w:t>Functie 230 – Luchtvaart</w:t>
      </w:r>
      <w:r>
        <w:t>;</w:t>
      </w:r>
    </w:p>
    <w:p w:rsidR="001537BB" w:rsidRPr="00731477" w:rsidRDefault="001537BB" w:rsidP="00731477">
      <w:pPr>
        <w:pStyle w:val="ListParagraph"/>
        <w:numPr>
          <w:ilvl w:val="0"/>
          <w:numId w:val="41"/>
        </w:numPr>
        <w:jc w:val="both"/>
      </w:pPr>
      <w:r w:rsidRPr="00731477">
        <w:t>Functie 310 – Handel en ambacht</w:t>
      </w:r>
      <w:r>
        <w:t>;</w:t>
      </w:r>
    </w:p>
    <w:p w:rsidR="001537BB" w:rsidRPr="00731477" w:rsidRDefault="001537BB" w:rsidP="00731477">
      <w:pPr>
        <w:pStyle w:val="ListParagraph"/>
        <w:numPr>
          <w:ilvl w:val="0"/>
          <w:numId w:val="41"/>
        </w:numPr>
        <w:jc w:val="both"/>
      </w:pPr>
      <w:r w:rsidRPr="00731477">
        <w:t>Functie 320 – Industrie</w:t>
      </w:r>
      <w:r>
        <w:t>;</w:t>
      </w:r>
    </w:p>
    <w:p w:rsidR="001537BB" w:rsidRDefault="001537BB" w:rsidP="00731477">
      <w:pPr>
        <w:pStyle w:val="ListParagraph"/>
        <w:numPr>
          <w:ilvl w:val="0"/>
          <w:numId w:val="41"/>
        </w:numPr>
        <w:jc w:val="both"/>
      </w:pPr>
      <w:r w:rsidRPr="00731477">
        <w:t>Functie 330 – Nutsbedrijven</w:t>
      </w:r>
      <w:r>
        <w:t>;</w:t>
      </w:r>
    </w:p>
    <w:p w:rsidR="001537BB" w:rsidRPr="00731477" w:rsidRDefault="001537BB" w:rsidP="00731477">
      <w:pPr>
        <w:pStyle w:val="ListParagraph"/>
        <w:numPr>
          <w:ilvl w:val="0"/>
          <w:numId w:val="41"/>
        </w:numPr>
        <w:jc w:val="both"/>
      </w:pPr>
      <w:r w:rsidRPr="00731477">
        <w:t>Functie 340 – Agrarische productie en ontginning</w:t>
      </w:r>
      <w:r>
        <w:t>;</w:t>
      </w:r>
    </w:p>
    <w:p w:rsidR="001537BB" w:rsidRDefault="001537BB" w:rsidP="00731477">
      <w:pPr>
        <w:pStyle w:val="ListParagraph"/>
        <w:numPr>
          <w:ilvl w:val="0"/>
          <w:numId w:val="41"/>
        </w:numPr>
        <w:jc w:val="both"/>
      </w:pPr>
      <w:r w:rsidRPr="00731477">
        <w:t>Functie 341 – Overige agrarische zaken, jacht en visserij</w:t>
      </w:r>
      <w:r>
        <w:t>;</w:t>
      </w:r>
    </w:p>
    <w:p w:rsidR="001537BB" w:rsidRPr="00731477" w:rsidRDefault="001537BB" w:rsidP="00731477">
      <w:pPr>
        <w:pStyle w:val="ListParagraph"/>
        <w:numPr>
          <w:ilvl w:val="0"/>
          <w:numId w:val="41"/>
        </w:numPr>
        <w:jc w:val="both"/>
      </w:pPr>
      <w:r w:rsidRPr="00731477">
        <w:t>Functie 830 – Bouwgrondexploitatie</w:t>
      </w:r>
      <w:r>
        <w:t>;</w:t>
      </w:r>
    </w:p>
    <w:p w:rsidR="001537BB" w:rsidRDefault="001537BB" w:rsidP="00731477">
      <w:pPr>
        <w:pStyle w:val="ListParagraph"/>
        <w:numPr>
          <w:ilvl w:val="0"/>
          <w:numId w:val="41"/>
        </w:numPr>
        <w:jc w:val="both"/>
      </w:pPr>
      <w:r w:rsidRPr="00731477">
        <w:t>Functie 911 – Geldleningen en uitzettingen korter dan 1 jaar</w:t>
      </w:r>
      <w:r>
        <w:t>;</w:t>
      </w:r>
    </w:p>
    <w:p w:rsidR="001537BB" w:rsidRDefault="001537BB" w:rsidP="00731477">
      <w:pPr>
        <w:pStyle w:val="ListParagraph"/>
        <w:numPr>
          <w:ilvl w:val="0"/>
          <w:numId w:val="41"/>
        </w:numPr>
        <w:jc w:val="both"/>
      </w:pPr>
      <w:r w:rsidRPr="00FB7A4F">
        <w:t>Functie 913 – Overige financiële middelen</w:t>
      </w:r>
      <w:r>
        <w:t>;</w:t>
      </w:r>
    </w:p>
    <w:p w:rsidR="001537BB" w:rsidRDefault="001537BB" w:rsidP="00731477">
      <w:pPr>
        <w:pStyle w:val="ListParagraph"/>
        <w:numPr>
          <w:ilvl w:val="0"/>
          <w:numId w:val="41"/>
        </w:numPr>
        <w:jc w:val="both"/>
      </w:pPr>
      <w:r w:rsidRPr="00FB7A4F">
        <w:t xml:space="preserve">Functie 914 – Geldleningen en uitzettingen langer </w:t>
      </w:r>
      <w:r>
        <w:t xml:space="preserve">dan </w:t>
      </w:r>
      <w:r w:rsidRPr="00FB7A4F">
        <w:t>of gelijk aan 1 jaar</w:t>
      </w:r>
      <w:r>
        <w:t>;</w:t>
      </w:r>
    </w:p>
    <w:p w:rsidR="001537BB" w:rsidRPr="00FB7A4F" w:rsidRDefault="001537BB" w:rsidP="00731477">
      <w:pPr>
        <w:pStyle w:val="ListParagraph"/>
        <w:numPr>
          <w:ilvl w:val="0"/>
          <w:numId w:val="41"/>
        </w:numPr>
        <w:jc w:val="both"/>
      </w:pPr>
      <w:r w:rsidRPr="00FB7A4F">
        <w:t>Functie 933 – Baten roerende woon- en bedrijfsruimtebelasting</w:t>
      </w:r>
      <w:r>
        <w:t>;</w:t>
      </w:r>
    </w:p>
    <w:p w:rsidR="001537BB" w:rsidRDefault="001537BB" w:rsidP="00731477">
      <w:pPr>
        <w:pStyle w:val="ListParagraph"/>
        <w:numPr>
          <w:ilvl w:val="0"/>
          <w:numId w:val="41"/>
        </w:numPr>
        <w:jc w:val="both"/>
      </w:pPr>
      <w:r w:rsidRPr="00FB7A4F">
        <w:t>Functie 934 – Baten baatbelasting</w:t>
      </w:r>
      <w:r>
        <w:t>;</w:t>
      </w:r>
    </w:p>
    <w:p w:rsidR="001537BB" w:rsidRDefault="001537BB" w:rsidP="00731477">
      <w:pPr>
        <w:pStyle w:val="ListParagraph"/>
        <w:numPr>
          <w:ilvl w:val="0"/>
          <w:numId w:val="41"/>
        </w:numPr>
        <w:jc w:val="both"/>
      </w:pPr>
      <w:r w:rsidRPr="00FB7A4F">
        <w:t>Functie 935 – Baten forensenbelasting</w:t>
      </w:r>
      <w:r>
        <w:t>;</w:t>
      </w:r>
    </w:p>
    <w:p w:rsidR="001537BB" w:rsidRDefault="001537BB" w:rsidP="00731477">
      <w:pPr>
        <w:pStyle w:val="ListParagraph"/>
        <w:numPr>
          <w:ilvl w:val="0"/>
          <w:numId w:val="41"/>
        </w:numPr>
        <w:jc w:val="both"/>
      </w:pPr>
      <w:r w:rsidRPr="00FB7A4F">
        <w:t>Functie 936 – Baten toeristenbelasting (waarvan 50%)</w:t>
      </w:r>
      <w:r>
        <w:t>;</w:t>
      </w:r>
    </w:p>
    <w:p w:rsidR="001537BB" w:rsidRDefault="001537BB" w:rsidP="00731477">
      <w:pPr>
        <w:pStyle w:val="ListParagraph"/>
        <w:numPr>
          <w:ilvl w:val="0"/>
          <w:numId w:val="41"/>
        </w:numPr>
        <w:jc w:val="both"/>
      </w:pPr>
      <w:r w:rsidRPr="00FB7A4F">
        <w:t>Functie 937 – Baten hondenbelasting</w:t>
      </w:r>
      <w:r>
        <w:t>;</w:t>
      </w:r>
    </w:p>
    <w:p w:rsidR="001537BB" w:rsidRDefault="001537BB" w:rsidP="00731477">
      <w:pPr>
        <w:pStyle w:val="ListParagraph"/>
        <w:numPr>
          <w:ilvl w:val="0"/>
          <w:numId w:val="41"/>
        </w:numPr>
        <w:jc w:val="both"/>
      </w:pPr>
      <w:r w:rsidRPr="00FB7A4F">
        <w:t>Functie 938 – Baten reclamebelasting</w:t>
      </w:r>
      <w:r>
        <w:t>;</w:t>
      </w:r>
    </w:p>
    <w:p w:rsidR="001537BB" w:rsidRPr="00FB7A4F" w:rsidRDefault="001537BB" w:rsidP="00731477">
      <w:pPr>
        <w:pStyle w:val="ListParagraph"/>
        <w:numPr>
          <w:ilvl w:val="0"/>
          <w:numId w:val="41"/>
        </w:numPr>
        <w:jc w:val="both"/>
      </w:pPr>
      <w:r w:rsidRPr="00FB7A4F">
        <w:t>Functie 939 – Baten precariobelasting</w:t>
      </w:r>
      <w:r>
        <w:t>;</w:t>
      </w:r>
      <w:r w:rsidRPr="00FB7A4F">
        <w:t xml:space="preserve"> </w:t>
      </w:r>
    </w:p>
    <w:p w:rsidR="001537BB" w:rsidRPr="00731477" w:rsidRDefault="001537BB" w:rsidP="00731477">
      <w:pPr>
        <w:pStyle w:val="ListParagraph"/>
        <w:numPr>
          <w:ilvl w:val="0"/>
          <w:numId w:val="41"/>
        </w:numPr>
        <w:jc w:val="both"/>
      </w:pPr>
      <w:r w:rsidRPr="00FB7A4F">
        <w:t>Functie 980 – Mutaties reserves in verband met hoofdfunctie</w:t>
      </w:r>
      <w:r>
        <w:t>s</w:t>
      </w:r>
      <w:r w:rsidRPr="00FB7A4F">
        <w:t xml:space="preserve"> 0 t/m 9</w:t>
      </w:r>
      <w:r>
        <w:t>.</w:t>
      </w:r>
    </w:p>
    <w:p w:rsidR="001537BB" w:rsidRPr="00731477" w:rsidRDefault="001537BB" w:rsidP="00F648B9">
      <w:pPr>
        <w:jc w:val="both"/>
      </w:pPr>
    </w:p>
    <w:p w:rsidR="001537BB" w:rsidRPr="00FB7A4F" w:rsidRDefault="001537BB" w:rsidP="00E43B98">
      <w:pPr>
        <w:jc w:val="both"/>
      </w:pPr>
      <w:r w:rsidRPr="00FB7A4F">
        <w:t xml:space="preserve">De inhoud van de functies is uitgebreid besproken in hoofdstuk 7. </w:t>
      </w:r>
    </w:p>
    <w:p w:rsidR="001537BB" w:rsidRPr="00FB7A4F" w:rsidRDefault="001537BB" w:rsidP="00F648B9">
      <w:pPr>
        <w:jc w:val="both"/>
        <w:rPr>
          <w:i/>
          <w:iCs/>
        </w:rPr>
      </w:pPr>
    </w:p>
    <w:p w:rsidR="001537BB" w:rsidRPr="00FB7A4F" w:rsidRDefault="001537BB" w:rsidP="008B5F39">
      <w:pPr>
        <w:numPr>
          <w:ilvl w:val="0"/>
          <w:numId w:val="28"/>
        </w:numPr>
        <w:jc w:val="both"/>
        <w:rPr>
          <w:i/>
          <w:iCs/>
        </w:rPr>
      </w:pPr>
      <w:r w:rsidRPr="00FB7A4F">
        <w:rPr>
          <w:i/>
          <w:iCs/>
        </w:rPr>
        <w:t>Welke theoretische zienswijzen bestaan er omtrent de verdeling van financiële middelen over gemeenten?</w:t>
      </w:r>
    </w:p>
    <w:p w:rsidR="001537BB" w:rsidRPr="00FB7A4F" w:rsidRDefault="001537BB" w:rsidP="001F2D23">
      <w:pPr>
        <w:jc w:val="both"/>
        <w:rPr>
          <w:i/>
          <w:iCs/>
        </w:rPr>
      </w:pPr>
    </w:p>
    <w:p w:rsidR="001537BB" w:rsidRPr="00FB7A4F" w:rsidRDefault="001537BB" w:rsidP="00062836">
      <w:pPr>
        <w:jc w:val="both"/>
      </w:pPr>
      <w:r w:rsidRPr="00FB7A4F">
        <w:t xml:space="preserve">In hoofdstuk 4 is uitgebreid ingegaan op de theoretische zienswijzen omtrent de verdeling van financiële middelen over gemeenten. In dat kader is allereerst aandacht besteed aan argumenten van voor- en tegenstanders van het derde aspiratieniveau van Goedhart. Voorstanders beargumenteren dat verevening: </w:t>
      </w:r>
    </w:p>
    <w:p w:rsidR="001537BB" w:rsidRPr="00FB7A4F" w:rsidRDefault="001537BB" w:rsidP="00062836">
      <w:pPr>
        <w:jc w:val="both"/>
      </w:pPr>
    </w:p>
    <w:p w:rsidR="001537BB" w:rsidRPr="00FB7A4F" w:rsidRDefault="001537BB" w:rsidP="008B5F39">
      <w:pPr>
        <w:pStyle w:val="ListParagraph"/>
        <w:numPr>
          <w:ilvl w:val="0"/>
          <w:numId w:val="29"/>
        </w:numPr>
        <w:jc w:val="both"/>
      </w:pPr>
      <w:r w:rsidRPr="00FB7A4F">
        <w:t>Verstoringen in de economische allocatie kan verhelpen;</w:t>
      </w:r>
    </w:p>
    <w:p w:rsidR="001537BB" w:rsidRPr="00FB7A4F" w:rsidRDefault="001537BB" w:rsidP="008B5F39">
      <w:pPr>
        <w:pStyle w:val="ListParagraph"/>
        <w:numPr>
          <w:ilvl w:val="0"/>
          <w:numId w:val="29"/>
        </w:numPr>
        <w:jc w:val="both"/>
      </w:pPr>
      <w:r w:rsidRPr="00FB7A4F">
        <w:t>Tegemoetkomt aan de wens tot gelijkheid onder mensen;</w:t>
      </w:r>
    </w:p>
    <w:p w:rsidR="001537BB" w:rsidRPr="00FB7A4F" w:rsidRDefault="001537BB" w:rsidP="008B5F39">
      <w:pPr>
        <w:pStyle w:val="ListParagraph"/>
        <w:numPr>
          <w:ilvl w:val="0"/>
          <w:numId w:val="29"/>
        </w:numPr>
        <w:jc w:val="both"/>
      </w:pPr>
      <w:r w:rsidRPr="00FB7A4F">
        <w:t xml:space="preserve">Transparantie van decentrale besluitvorming bevordert. </w:t>
      </w:r>
    </w:p>
    <w:p w:rsidR="001537BB" w:rsidRPr="00FB7A4F" w:rsidRDefault="001537BB" w:rsidP="00062836">
      <w:pPr>
        <w:jc w:val="both"/>
      </w:pPr>
    </w:p>
    <w:p w:rsidR="001537BB" w:rsidRPr="00FB7A4F" w:rsidRDefault="001537BB" w:rsidP="001F2D23">
      <w:pPr>
        <w:jc w:val="both"/>
      </w:pPr>
      <w:r w:rsidRPr="00FB7A4F">
        <w:t xml:space="preserve">De argumenten van tegenstanders kunnen worden onderverdeeld in vijf categorieën: </w:t>
      </w:r>
    </w:p>
    <w:p w:rsidR="001537BB" w:rsidRPr="00FB7A4F" w:rsidRDefault="001537BB" w:rsidP="001F2D23">
      <w:pPr>
        <w:jc w:val="both"/>
      </w:pPr>
    </w:p>
    <w:p w:rsidR="001537BB" w:rsidRPr="00FB7A4F" w:rsidRDefault="001537BB" w:rsidP="008B5F39">
      <w:pPr>
        <w:pStyle w:val="ListParagraph"/>
        <w:numPr>
          <w:ilvl w:val="0"/>
          <w:numId w:val="30"/>
        </w:numPr>
        <w:jc w:val="both"/>
      </w:pPr>
      <w:r w:rsidRPr="00FB7A4F">
        <w:t>Het derde aspiratieniveau leidt niet tot optimale efficiëntie;</w:t>
      </w:r>
    </w:p>
    <w:p w:rsidR="001537BB" w:rsidRPr="00FB7A4F" w:rsidRDefault="001537BB" w:rsidP="008B5F39">
      <w:pPr>
        <w:pStyle w:val="ListParagraph"/>
        <w:numPr>
          <w:ilvl w:val="0"/>
          <w:numId w:val="30"/>
        </w:numPr>
        <w:jc w:val="both"/>
      </w:pPr>
      <w:r w:rsidRPr="00FB7A4F">
        <w:t>Een ander aspiratieniveau is gewenst;</w:t>
      </w:r>
    </w:p>
    <w:p w:rsidR="001537BB" w:rsidRPr="00FB7A4F" w:rsidRDefault="001537BB" w:rsidP="008B5F39">
      <w:pPr>
        <w:pStyle w:val="ListParagraph"/>
        <w:numPr>
          <w:ilvl w:val="0"/>
          <w:numId w:val="30"/>
        </w:numPr>
        <w:jc w:val="both"/>
      </w:pPr>
      <w:r w:rsidRPr="00FB7A4F">
        <w:t>Het lukt niet om het derde aspiratieniveau te bereiken;</w:t>
      </w:r>
    </w:p>
    <w:p w:rsidR="001537BB" w:rsidRPr="00FB7A4F" w:rsidRDefault="001537BB" w:rsidP="008B5F39">
      <w:pPr>
        <w:pStyle w:val="ListParagraph"/>
        <w:numPr>
          <w:ilvl w:val="0"/>
          <w:numId w:val="30"/>
        </w:numPr>
        <w:jc w:val="both"/>
      </w:pPr>
      <w:r w:rsidRPr="00FB7A4F">
        <w:t>Het derde aspiratieniveau leidt tot meer herverdeling dan gewenst;</w:t>
      </w:r>
    </w:p>
    <w:p w:rsidR="001537BB" w:rsidRPr="00FB7A4F" w:rsidRDefault="001537BB" w:rsidP="008B5F39">
      <w:pPr>
        <w:pStyle w:val="ListParagraph"/>
        <w:numPr>
          <w:ilvl w:val="0"/>
          <w:numId w:val="30"/>
        </w:numPr>
        <w:jc w:val="both"/>
      </w:pPr>
      <w:r w:rsidRPr="00FB7A4F">
        <w:t xml:space="preserve">Bestuurlijke argumenten. </w:t>
      </w:r>
    </w:p>
    <w:p w:rsidR="001537BB" w:rsidRPr="00FB7A4F" w:rsidRDefault="001537BB" w:rsidP="008B5F39">
      <w:pPr>
        <w:jc w:val="both"/>
      </w:pPr>
    </w:p>
    <w:p w:rsidR="001537BB" w:rsidRPr="00FB7A4F" w:rsidRDefault="001537BB" w:rsidP="008B5F39">
      <w:pPr>
        <w:jc w:val="both"/>
      </w:pPr>
      <w:r w:rsidRPr="00FB7A4F">
        <w:t xml:space="preserve">Discussie bestaat over de vraag welk aspiratieniveau op Nederland van toepassing is en welk niveau gewenst is: in een situatie van schaarste is verevening gewenst. De gedachtegang van Rijksoverheid is een combinatie van het principal-agent model, het autonomiemodel en het decentralisatietheorama van Oates: de zelfstandigheid van decentrale overheden staat in beginsel centraal, omdat decentrale besluitvorming kan leiden tot een toename van de welvaart. Om hun autonomie zoveel mogelijk te waarborgen, worden gemeenten zoveel mogelijk gefinancierd met behulp van eigen inkomsten of ongebonden (algemene) uitkeringen. Het streven naar het derde aspiratieniveau van Goedhart staat binnen Rijksoverheid niet ter discussie. Gerritsen (2007) daarentegen, stelt dat gemeenten in praktijk geen gelijkwaardig voorzieningenniveau kunnen bieden tegen een gelijke belastingdruk, omdat inkomsten uit eigen middelen tussen gemeenten sterk uiteen lopen en binnen verdeelsystematiek van het Gemeentefonds hiermee geen rekening wordt gehouden. Boorsma en Allers (2006) vragen zich af of Nederland wel een derde aspiratieniveau kent. Zij merken op dat de zinsnede ‘bij een gelijke belastingdruk’ beter past bij het tweede aspiratieniveau. Zij zijn bovendien van mening dat er sprake is van verschillende aspiratieniveaus tegelijk die betrekking hebben op verschillende soorten voorzieningen. </w:t>
      </w:r>
    </w:p>
    <w:p w:rsidR="001537BB" w:rsidRPr="00B64EC6" w:rsidRDefault="001537BB" w:rsidP="0094260B">
      <w:pPr>
        <w:jc w:val="both"/>
        <w:rPr>
          <w:highlight w:val="yellow"/>
        </w:rPr>
      </w:pPr>
      <w:r w:rsidRPr="00B64EC6">
        <w:rPr>
          <w:highlight w:val="yellow"/>
        </w:rPr>
        <w:t xml:space="preserve"> </w:t>
      </w:r>
    </w:p>
    <w:p w:rsidR="001537BB" w:rsidRPr="00FB7A4F" w:rsidRDefault="001537BB" w:rsidP="008B5F39">
      <w:pPr>
        <w:numPr>
          <w:ilvl w:val="0"/>
          <w:numId w:val="28"/>
        </w:numPr>
        <w:jc w:val="both"/>
        <w:rPr>
          <w:i/>
          <w:iCs/>
        </w:rPr>
      </w:pPr>
      <w:r w:rsidRPr="00FB7A4F">
        <w:rPr>
          <w:i/>
          <w:iCs/>
        </w:rPr>
        <w:t>Op welke wijze(n) kan de verdeelsystematiek van het Gemeentefonds worden aangepast?</w:t>
      </w:r>
    </w:p>
    <w:p w:rsidR="001537BB" w:rsidRPr="00FB7A4F" w:rsidRDefault="001537BB" w:rsidP="00C410E8">
      <w:pPr>
        <w:jc w:val="both"/>
      </w:pPr>
    </w:p>
    <w:p w:rsidR="001537BB" w:rsidRPr="00FB7A4F" w:rsidRDefault="001537BB" w:rsidP="00C410E8">
      <w:pPr>
        <w:jc w:val="both"/>
      </w:pPr>
      <w:r w:rsidRPr="00FB7A4F">
        <w:t xml:space="preserve">In hoofdstuk 9 zijn de mogelijkheden van beleid besproken die tegemoet komen aan het derde aspiratieniveau van Goedhart. Drie alternatieven zijn voorgesteld: </w:t>
      </w:r>
    </w:p>
    <w:p w:rsidR="001537BB" w:rsidRPr="00FB7A4F" w:rsidRDefault="001537BB" w:rsidP="00C410E8">
      <w:pPr>
        <w:jc w:val="both"/>
      </w:pPr>
    </w:p>
    <w:p w:rsidR="001537BB" w:rsidRPr="00FB7A4F" w:rsidRDefault="001537BB" w:rsidP="00126299">
      <w:pPr>
        <w:pStyle w:val="ListParagraph"/>
        <w:numPr>
          <w:ilvl w:val="0"/>
          <w:numId w:val="31"/>
        </w:numPr>
        <w:jc w:val="both"/>
      </w:pPr>
      <w:r w:rsidRPr="00FB7A4F">
        <w:t xml:space="preserve">Voor OEM wordt een verdeelmaatstaf in het Gemeentefonds opgenomen. </w:t>
      </w:r>
    </w:p>
    <w:p w:rsidR="001537BB" w:rsidRPr="00FB7A4F" w:rsidRDefault="001537BB" w:rsidP="00C410E8">
      <w:pPr>
        <w:jc w:val="both"/>
      </w:pPr>
    </w:p>
    <w:p w:rsidR="001537BB" w:rsidRPr="00FB7A4F" w:rsidRDefault="001537BB" w:rsidP="00C410E8">
      <w:pPr>
        <w:jc w:val="both"/>
      </w:pPr>
      <w:r w:rsidRPr="00FB7A4F">
        <w:t xml:space="preserve">In de verdeelsystematiek van het Gemeentefonds wordt rekening gehouden met de inkomstencapaciteit van gemeenten. Niet alleen de OZB wordt dan meegenomen in de berekening, ook het vermogen van gemeenten om OEM te genereren. Ook met OEM kunnen namelijk investeringen worden gedaan in voorzieningen. </w:t>
      </w:r>
    </w:p>
    <w:p w:rsidR="001537BB" w:rsidRPr="00FB7A4F" w:rsidRDefault="001537BB" w:rsidP="00C410E8">
      <w:pPr>
        <w:jc w:val="both"/>
      </w:pPr>
    </w:p>
    <w:p w:rsidR="001537BB" w:rsidRPr="00FB7A4F" w:rsidRDefault="001537BB" w:rsidP="00CE3FBE">
      <w:pPr>
        <w:pStyle w:val="ListParagraph"/>
        <w:numPr>
          <w:ilvl w:val="0"/>
          <w:numId w:val="31"/>
        </w:numPr>
        <w:jc w:val="both"/>
      </w:pPr>
      <w:r w:rsidRPr="00FB7A4F">
        <w:t xml:space="preserve">Het uitgangspunt van een dekkingspercentage van 5,4 procent wordt bijgesteld. </w:t>
      </w:r>
    </w:p>
    <w:p w:rsidR="001537BB" w:rsidRPr="00B64EC6" w:rsidRDefault="001537BB" w:rsidP="00CE3FBE">
      <w:pPr>
        <w:jc w:val="both"/>
        <w:rPr>
          <w:highlight w:val="yellow"/>
        </w:rPr>
      </w:pPr>
    </w:p>
    <w:p w:rsidR="001537BB" w:rsidRPr="00FB7A4F" w:rsidRDefault="001537BB" w:rsidP="00CE3FBE">
      <w:pPr>
        <w:jc w:val="both"/>
      </w:pPr>
      <w:r w:rsidRPr="00FB7A4F">
        <w:t xml:space="preserve">Uit dit onderzoek is gebleken dat het merendeel van de gemeenten niet in staat is de totale uitgaven te voldoen met in ieder geval 5,4% OEM. </w:t>
      </w:r>
      <w:r>
        <w:t xml:space="preserve">Het bijstellen van het percentage, zodanig dat de verdeling minder scheef zal zijn, is echter geen reële optie, omdat hieraan geen financiële consequenties zijn verbonden. </w:t>
      </w:r>
    </w:p>
    <w:p w:rsidR="001537BB" w:rsidRPr="00FB7A4F" w:rsidRDefault="001537BB" w:rsidP="00126299">
      <w:pPr>
        <w:jc w:val="both"/>
      </w:pPr>
      <w:r w:rsidRPr="00B64EC6">
        <w:rPr>
          <w:highlight w:val="yellow"/>
        </w:rPr>
        <w:t xml:space="preserve"> </w:t>
      </w:r>
    </w:p>
    <w:p w:rsidR="001537BB" w:rsidRPr="00FB7A4F" w:rsidRDefault="001537BB" w:rsidP="00CE3FBE">
      <w:pPr>
        <w:pStyle w:val="ListParagraph"/>
        <w:numPr>
          <w:ilvl w:val="0"/>
          <w:numId w:val="31"/>
        </w:numPr>
        <w:jc w:val="both"/>
      </w:pPr>
      <w:r w:rsidRPr="00FB7A4F">
        <w:t xml:space="preserve">Afromen en herverdelen. </w:t>
      </w:r>
    </w:p>
    <w:p w:rsidR="001537BB" w:rsidRPr="00FB7A4F" w:rsidRDefault="001537BB" w:rsidP="00327F47">
      <w:pPr>
        <w:jc w:val="both"/>
      </w:pPr>
    </w:p>
    <w:p w:rsidR="001537BB" w:rsidRDefault="001537BB" w:rsidP="00AD6779">
      <w:pPr>
        <w:jc w:val="both"/>
      </w:pPr>
      <w:r w:rsidRPr="00FB7A4F">
        <w:t xml:space="preserve">Een derde mogelijkheid is het afromen van OEM bij gemeenten die beschikken over ‘te veel’ OEM: bijvoorbeeld gemeenten die het percentage van 5,4 procent overschrijden. Het afgeroomde bedrag komt ten goede aan het Gemeentefonds en kan – in de vorm van een algemene uitkering – worden uitgekeerd aan gemeenten die het percentage niet kunnen realiseren. </w:t>
      </w:r>
      <w:r>
        <w:t xml:space="preserve">Een aantal waarden moet in acht worden genomen bij een eventuele hervorming van de verdeelsystematiek. </w:t>
      </w:r>
    </w:p>
    <w:p w:rsidR="001537BB" w:rsidRDefault="001537BB" w:rsidP="00FB7A4F">
      <w:pPr>
        <w:jc w:val="both"/>
      </w:pPr>
    </w:p>
    <w:p w:rsidR="001537BB" w:rsidRPr="00BC6774" w:rsidRDefault="001537BB" w:rsidP="00FB7A4F">
      <w:pPr>
        <w:pStyle w:val="ListParagraph"/>
        <w:numPr>
          <w:ilvl w:val="0"/>
          <w:numId w:val="34"/>
        </w:numPr>
        <w:jc w:val="both"/>
      </w:pPr>
      <w:r w:rsidRPr="00BC6774">
        <w:t>Verdelende rechtvaardigheid: rekening moet worden g</w:t>
      </w:r>
      <w:r>
        <w:t>ehouden met kosten- en behoefte</w:t>
      </w:r>
      <w:r w:rsidRPr="00BC6774">
        <w:t>verschillen tussen ontvangende instanties;</w:t>
      </w:r>
    </w:p>
    <w:p w:rsidR="001537BB" w:rsidRPr="00BC6774" w:rsidRDefault="001537BB" w:rsidP="00FB7A4F">
      <w:pPr>
        <w:pStyle w:val="ListParagraph"/>
        <w:numPr>
          <w:ilvl w:val="0"/>
          <w:numId w:val="34"/>
        </w:numPr>
        <w:jc w:val="both"/>
      </w:pPr>
      <w:r w:rsidRPr="00BC6774">
        <w:t>Balans tussen sturing en autonomie: invloed versus handelingsvrijheid;</w:t>
      </w:r>
    </w:p>
    <w:p w:rsidR="001537BB" w:rsidRPr="00BC6774" w:rsidRDefault="001537BB" w:rsidP="00FB7A4F">
      <w:pPr>
        <w:pStyle w:val="ListParagraph"/>
        <w:numPr>
          <w:ilvl w:val="0"/>
          <w:numId w:val="34"/>
        </w:numPr>
        <w:jc w:val="both"/>
      </w:pPr>
      <w:r w:rsidRPr="00BC6774">
        <w:t>Stabiliteit: geen sterke fluctuatie van een uitkering door de tijd;</w:t>
      </w:r>
    </w:p>
    <w:p w:rsidR="001537BB" w:rsidRPr="00BC6774" w:rsidRDefault="001537BB" w:rsidP="00FB7A4F">
      <w:pPr>
        <w:pStyle w:val="ListParagraph"/>
        <w:numPr>
          <w:ilvl w:val="0"/>
          <w:numId w:val="34"/>
        </w:numPr>
        <w:jc w:val="both"/>
      </w:pPr>
      <w:r w:rsidRPr="00BC6774">
        <w:t>Voorspelbaarheid: ontvangsten in komende jaren moeten tot op zekere hoogte te ramen zijn;</w:t>
      </w:r>
    </w:p>
    <w:p w:rsidR="001537BB" w:rsidRDefault="001537BB" w:rsidP="00FB7A4F">
      <w:pPr>
        <w:pStyle w:val="ListParagraph"/>
        <w:numPr>
          <w:ilvl w:val="0"/>
          <w:numId w:val="34"/>
        </w:numPr>
        <w:jc w:val="both"/>
      </w:pPr>
      <w:r w:rsidRPr="00BC6774">
        <w:t>Transparantie: werking van het model moet in grote lijnen duidelijk zijn voor betrokkenen;</w:t>
      </w:r>
      <w:r>
        <w:t xml:space="preserve"> </w:t>
      </w:r>
    </w:p>
    <w:p w:rsidR="001537BB" w:rsidRDefault="001537BB" w:rsidP="00FB7A4F">
      <w:pPr>
        <w:pStyle w:val="ListParagraph"/>
        <w:numPr>
          <w:ilvl w:val="0"/>
          <w:numId w:val="34"/>
        </w:numPr>
        <w:jc w:val="both"/>
      </w:pPr>
      <w:r w:rsidRPr="00BC6774">
        <w:t>Uitvoerbaarheid: benodigde gegevens moeten kunnen worden verzameld en verdeelsleutels moeten kunnen worden bepaald;</w:t>
      </w:r>
    </w:p>
    <w:p w:rsidR="001537BB" w:rsidRDefault="001537BB" w:rsidP="00FB7A4F">
      <w:pPr>
        <w:pStyle w:val="ListParagraph"/>
        <w:numPr>
          <w:ilvl w:val="0"/>
          <w:numId w:val="34"/>
        </w:numPr>
        <w:jc w:val="both"/>
      </w:pPr>
      <w:r w:rsidRPr="00BC6774">
        <w:t>Duurzaamheid: stelsel moet meegroeien met maatschappelijke ontwikkelingen;</w:t>
      </w:r>
    </w:p>
    <w:p w:rsidR="001537BB" w:rsidRDefault="001537BB" w:rsidP="00FB7A4F">
      <w:pPr>
        <w:pStyle w:val="ListParagraph"/>
        <w:numPr>
          <w:ilvl w:val="0"/>
          <w:numId w:val="34"/>
        </w:numPr>
        <w:jc w:val="both"/>
      </w:pPr>
      <w:r w:rsidRPr="00BC6774">
        <w:t>Flexibiliteit: stelsel moet kunnen worden aangepast aan veranderende omstandigheden (takenpakket van organisaties);</w:t>
      </w:r>
    </w:p>
    <w:p w:rsidR="001537BB" w:rsidRDefault="001537BB" w:rsidP="00FB7A4F">
      <w:pPr>
        <w:pStyle w:val="ListParagraph"/>
        <w:numPr>
          <w:ilvl w:val="0"/>
          <w:numId w:val="34"/>
        </w:numPr>
        <w:jc w:val="both"/>
      </w:pPr>
      <w:r w:rsidRPr="00BC6774">
        <w:t>Kosten: kosten moeten binnen de perken blijven (gegevensverzameling en afleiden van verdeelsleutels);</w:t>
      </w:r>
    </w:p>
    <w:p w:rsidR="001537BB" w:rsidRDefault="001537BB" w:rsidP="00FB7A4F">
      <w:pPr>
        <w:pStyle w:val="ListParagraph"/>
        <w:numPr>
          <w:ilvl w:val="0"/>
          <w:numId w:val="34"/>
        </w:numPr>
        <w:jc w:val="both"/>
      </w:pPr>
      <w:r w:rsidRPr="00BC6774">
        <w:t>Manipuleerbaarheid: ontvangende instanties mogen hun aandeel in het budget niet of nauwelijks kunnen beïnvloeden;</w:t>
      </w:r>
    </w:p>
    <w:p w:rsidR="001537BB" w:rsidRDefault="001537BB" w:rsidP="00FB7A4F">
      <w:pPr>
        <w:pStyle w:val="ListParagraph"/>
        <w:numPr>
          <w:ilvl w:val="0"/>
          <w:numId w:val="34"/>
        </w:numPr>
        <w:jc w:val="both"/>
      </w:pPr>
      <w:r w:rsidRPr="00BC6774">
        <w:t>Prikkelwerking: stelsel mag geen perverse prikkels geven (ondoelmatig werken);</w:t>
      </w:r>
    </w:p>
    <w:p w:rsidR="001537BB" w:rsidRPr="00BC6774" w:rsidRDefault="001537BB" w:rsidP="00FB7A4F">
      <w:pPr>
        <w:pStyle w:val="ListParagraph"/>
        <w:numPr>
          <w:ilvl w:val="0"/>
          <w:numId w:val="34"/>
        </w:numPr>
        <w:jc w:val="both"/>
      </w:pPr>
      <w:r w:rsidRPr="00BC6774">
        <w:t xml:space="preserve">Maatschappelijke acceptatie: stelsel moet in brede kring als ‘fair’ worden beoordeeld (Allers, 2005:8-9). </w:t>
      </w:r>
    </w:p>
    <w:p w:rsidR="001537BB" w:rsidRDefault="001537BB" w:rsidP="00FB7A4F">
      <w:pPr>
        <w:jc w:val="both"/>
        <w:rPr>
          <w:b/>
          <w:bCs/>
          <w:color w:val="0000FF"/>
        </w:rPr>
      </w:pPr>
    </w:p>
    <w:p w:rsidR="001537BB" w:rsidRDefault="001537BB" w:rsidP="00FB7A4F">
      <w:pPr>
        <w:jc w:val="both"/>
      </w:pPr>
      <w:r>
        <w:t>Enkele waarden</w:t>
      </w:r>
      <w:r w:rsidRPr="00BC6774">
        <w:t xml:space="preserve"> zijn </w:t>
      </w:r>
      <w:r>
        <w:t xml:space="preserve">bovendien </w:t>
      </w:r>
      <w:r w:rsidRPr="00BC6774">
        <w:t xml:space="preserve">strijdig. Daarom moet een </w:t>
      </w:r>
      <w:r>
        <w:t xml:space="preserve">(normatieve) </w:t>
      </w:r>
      <w:r w:rsidRPr="00BC6774">
        <w:t xml:space="preserve">afweging worden gemaakt. </w:t>
      </w:r>
      <w:r>
        <w:t xml:space="preserve">Voldoen nu de in paragraaf 9.3 beschreven beleidsalternatieven aan bovenstaande waarden? En nog belangrijker: wegen genoemde criteria even zwaar? </w:t>
      </w:r>
      <w:r>
        <w:tab/>
        <w:t xml:space="preserve">Mijns inziens wegen de waarden niet even zwaar en moet een afweging worden gemaakt tussen: </w:t>
      </w:r>
    </w:p>
    <w:p w:rsidR="001537BB" w:rsidRDefault="001537BB" w:rsidP="00FB7A4F">
      <w:pPr>
        <w:jc w:val="both"/>
      </w:pPr>
    </w:p>
    <w:p w:rsidR="001537BB" w:rsidRDefault="001537BB" w:rsidP="00FB7A4F">
      <w:pPr>
        <w:pStyle w:val="ListParagraph"/>
        <w:numPr>
          <w:ilvl w:val="0"/>
          <w:numId w:val="32"/>
        </w:numPr>
        <w:jc w:val="both"/>
      </w:pPr>
      <w:r>
        <w:t xml:space="preserve">Verdelende rechtvaardigheid: de waarde die leidend is voor het derde aspiratieniveau van Goedhart en – daarmee – de financiële verhouding tussen Rijksoverheid en gemeenten. </w:t>
      </w:r>
    </w:p>
    <w:p w:rsidR="001537BB" w:rsidRDefault="001537BB" w:rsidP="00FB7A4F">
      <w:pPr>
        <w:ind w:left="705" w:hanging="345"/>
        <w:jc w:val="both"/>
      </w:pPr>
      <w:r>
        <w:t xml:space="preserve">f. </w:t>
      </w:r>
      <w:r>
        <w:tab/>
        <w:t>Uitvoerbaarheid: de mate van uitvoerbaarheid van beleid bepaalt of een beleidsalternatief realistisch is en daarmee de kans van implementatie.</w:t>
      </w:r>
    </w:p>
    <w:p w:rsidR="001537BB" w:rsidRDefault="001537BB" w:rsidP="00FB7A4F">
      <w:pPr>
        <w:ind w:left="705" w:hanging="345"/>
        <w:jc w:val="both"/>
      </w:pPr>
      <w:r>
        <w:t>l.</w:t>
      </w:r>
      <w:r>
        <w:tab/>
        <w:t>Maatschappelijke acceptatie: de medewerking van burgers en – in dit geval – gemeenten is bepalend voor de mate van succes van beleid. Er moet voldoende draagvlak zijn om beleid op de lange termijn werkbaar en succesvol te doen zijn.</w:t>
      </w:r>
    </w:p>
    <w:p w:rsidR="001537BB" w:rsidRDefault="001537BB" w:rsidP="00FB7A4F">
      <w:pPr>
        <w:ind w:left="705" w:hanging="345"/>
        <w:jc w:val="both"/>
      </w:pPr>
    </w:p>
    <w:p w:rsidR="001537BB" w:rsidRDefault="001537BB" w:rsidP="00FB7A4F">
      <w:pPr>
        <w:jc w:val="both"/>
      </w:pPr>
      <w:r>
        <w:t xml:space="preserve">Indien de voorgestelde beleidsalternatieven hoofdzakelijk worden beoordeeld op de drie genoemde alternatieven, ziet het plaatje er als volgt uit. </w:t>
      </w:r>
    </w:p>
    <w:p w:rsidR="001537BB" w:rsidRDefault="001537BB" w:rsidP="00FB7A4F">
      <w:pPr>
        <w:jc w:val="both"/>
      </w:pPr>
    </w:p>
    <w:p w:rsidR="001537BB" w:rsidRDefault="001537BB" w:rsidP="00FB7A4F">
      <w:pPr>
        <w:jc w:val="both"/>
      </w:pPr>
    </w:p>
    <w:tbl>
      <w:tblPr>
        <w:tblW w:w="0" w:type="auto"/>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534"/>
        <w:gridCol w:w="2835"/>
        <w:gridCol w:w="3008"/>
      </w:tblGrid>
      <w:tr w:rsidR="001537BB" w:rsidRPr="00A9767F">
        <w:tc>
          <w:tcPr>
            <w:tcW w:w="534" w:type="dxa"/>
            <w:shd w:val="solid" w:color="000000" w:fill="FFFFFF"/>
          </w:tcPr>
          <w:p w:rsidR="001537BB" w:rsidRPr="002A3EFD" w:rsidRDefault="001537BB" w:rsidP="00FB7A4F">
            <w:pPr>
              <w:rPr>
                <w:b/>
                <w:bCs/>
              </w:rPr>
            </w:pPr>
          </w:p>
        </w:tc>
        <w:tc>
          <w:tcPr>
            <w:tcW w:w="2835" w:type="dxa"/>
            <w:shd w:val="solid" w:color="000000" w:fill="FFFFFF"/>
          </w:tcPr>
          <w:p w:rsidR="001537BB" w:rsidRPr="002A3EFD" w:rsidRDefault="001537BB" w:rsidP="002A3EFD">
            <w:pPr>
              <w:jc w:val="center"/>
              <w:rPr>
                <w:b/>
                <w:bCs/>
              </w:rPr>
            </w:pPr>
            <w:r w:rsidRPr="002A3EFD">
              <w:rPr>
                <w:b/>
                <w:bCs/>
              </w:rPr>
              <w:t>Verdeelmaatstaf</w:t>
            </w:r>
          </w:p>
        </w:tc>
        <w:tc>
          <w:tcPr>
            <w:tcW w:w="3008" w:type="dxa"/>
            <w:shd w:val="solid" w:color="000000" w:fill="FFFFFF"/>
          </w:tcPr>
          <w:p w:rsidR="001537BB" w:rsidRPr="002A3EFD" w:rsidRDefault="001537BB" w:rsidP="002A3EFD">
            <w:pPr>
              <w:jc w:val="center"/>
              <w:rPr>
                <w:b/>
                <w:bCs/>
              </w:rPr>
            </w:pPr>
            <w:r w:rsidRPr="002A3EFD">
              <w:rPr>
                <w:b/>
                <w:bCs/>
              </w:rPr>
              <w:t>Afromen en herverdelen</w:t>
            </w:r>
          </w:p>
        </w:tc>
      </w:tr>
      <w:tr w:rsidR="001537BB" w:rsidRPr="00A9767F">
        <w:tc>
          <w:tcPr>
            <w:tcW w:w="534" w:type="dxa"/>
          </w:tcPr>
          <w:p w:rsidR="001537BB" w:rsidRPr="00B34948" w:rsidRDefault="001537BB" w:rsidP="00FB7A4F">
            <w:r w:rsidRPr="00B34948">
              <w:t xml:space="preserve">a. </w:t>
            </w:r>
          </w:p>
        </w:tc>
        <w:tc>
          <w:tcPr>
            <w:tcW w:w="2835" w:type="dxa"/>
          </w:tcPr>
          <w:p w:rsidR="001537BB" w:rsidRPr="00B34948" w:rsidRDefault="001537BB" w:rsidP="002A3EFD">
            <w:pPr>
              <w:jc w:val="center"/>
            </w:pPr>
            <w:r w:rsidRPr="00B34948">
              <w:t>v</w:t>
            </w:r>
          </w:p>
        </w:tc>
        <w:tc>
          <w:tcPr>
            <w:tcW w:w="3008" w:type="dxa"/>
          </w:tcPr>
          <w:p w:rsidR="001537BB" w:rsidRPr="00A9767F" w:rsidRDefault="001537BB" w:rsidP="002A3EFD">
            <w:pPr>
              <w:jc w:val="center"/>
            </w:pPr>
            <w:r>
              <w:t>v</w:t>
            </w:r>
          </w:p>
        </w:tc>
      </w:tr>
      <w:tr w:rsidR="001537BB" w:rsidRPr="00A9767F">
        <w:tc>
          <w:tcPr>
            <w:tcW w:w="534" w:type="dxa"/>
          </w:tcPr>
          <w:p w:rsidR="001537BB" w:rsidRPr="00B34948" w:rsidRDefault="001537BB" w:rsidP="00FB7A4F">
            <w:r w:rsidRPr="00B34948">
              <w:t>f.</w:t>
            </w:r>
          </w:p>
        </w:tc>
        <w:tc>
          <w:tcPr>
            <w:tcW w:w="2835" w:type="dxa"/>
          </w:tcPr>
          <w:p w:rsidR="001537BB" w:rsidRPr="00B34948" w:rsidRDefault="001537BB" w:rsidP="002A3EFD">
            <w:pPr>
              <w:jc w:val="center"/>
            </w:pPr>
            <w:r>
              <w:t>v</w:t>
            </w:r>
          </w:p>
        </w:tc>
        <w:tc>
          <w:tcPr>
            <w:tcW w:w="3008" w:type="dxa"/>
          </w:tcPr>
          <w:p w:rsidR="001537BB" w:rsidRPr="00A9767F" w:rsidRDefault="001537BB" w:rsidP="002A3EFD">
            <w:pPr>
              <w:jc w:val="center"/>
            </w:pPr>
            <w:r>
              <w:t>x</w:t>
            </w:r>
          </w:p>
        </w:tc>
      </w:tr>
      <w:tr w:rsidR="001537BB" w:rsidRPr="00A9767F">
        <w:tc>
          <w:tcPr>
            <w:tcW w:w="534" w:type="dxa"/>
          </w:tcPr>
          <w:p w:rsidR="001537BB" w:rsidRPr="00B34948" w:rsidRDefault="001537BB" w:rsidP="00FB7A4F">
            <w:r>
              <w:t>l.</w:t>
            </w:r>
          </w:p>
        </w:tc>
        <w:tc>
          <w:tcPr>
            <w:tcW w:w="2835" w:type="dxa"/>
          </w:tcPr>
          <w:p w:rsidR="001537BB" w:rsidRDefault="001537BB" w:rsidP="002A3EFD">
            <w:pPr>
              <w:jc w:val="center"/>
            </w:pPr>
            <w:r>
              <w:t>v</w:t>
            </w:r>
          </w:p>
        </w:tc>
        <w:tc>
          <w:tcPr>
            <w:tcW w:w="3008" w:type="dxa"/>
          </w:tcPr>
          <w:p w:rsidR="001537BB" w:rsidRDefault="001537BB" w:rsidP="002A3EFD">
            <w:pPr>
              <w:jc w:val="center"/>
            </w:pPr>
            <w:r>
              <w:t>x</w:t>
            </w:r>
          </w:p>
        </w:tc>
      </w:tr>
    </w:tbl>
    <w:p w:rsidR="001537BB" w:rsidRDefault="001537BB" w:rsidP="00FB7A4F">
      <w:pPr>
        <w:jc w:val="both"/>
      </w:pPr>
    </w:p>
    <w:p w:rsidR="001537BB" w:rsidRDefault="001537BB" w:rsidP="00FB7A4F">
      <w:pPr>
        <w:jc w:val="both"/>
      </w:pPr>
    </w:p>
    <w:p w:rsidR="001537BB" w:rsidRDefault="001537BB" w:rsidP="00FB7A4F">
      <w:pPr>
        <w:jc w:val="both"/>
      </w:pPr>
      <w:r>
        <w:t xml:space="preserve">Uiteindelijk verdient het instellen van een verdeelmaatstaf voor OEM de voorkeur boven het principe van ‘afromen en herverdelen’. Een afwijkende selectie van waarden kan er echter voor zorgen dat de voorkeursvolgorde er heel anders uitziet. De redenering ziet er dan als volgt uit.  </w:t>
      </w:r>
    </w:p>
    <w:p w:rsidR="001537BB" w:rsidRDefault="001537BB" w:rsidP="00FB7A4F">
      <w:pPr>
        <w:jc w:val="both"/>
      </w:pPr>
    </w:p>
    <w:p w:rsidR="001537BB" w:rsidRDefault="001537BB">
      <w:r>
        <w:br w:type="page"/>
      </w:r>
    </w:p>
    <w:p w:rsidR="001537BB" w:rsidRDefault="001537BB" w:rsidP="00A62847">
      <w:pPr>
        <w:jc w:val="both"/>
      </w:pPr>
      <w:r>
        <w:t xml:space="preserve">Figuur 11 </w:t>
      </w:r>
      <w:r>
        <w:tab/>
        <w:t xml:space="preserve">Het analytisch kader </w:t>
      </w:r>
    </w:p>
    <w:p w:rsidR="001537BB" w:rsidRDefault="001537BB" w:rsidP="00A62847">
      <w:pPr>
        <w:jc w:val="both"/>
      </w:pPr>
    </w:p>
    <w:p w:rsidR="001537BB" w:rsidRDefault="001537BB" w:rsidP="00A62847">
      <w:pPr>
        <w:rPr>
          <w:i/>
          <w:iCs/>
        </w:rPr>
      </w:pPr>
      <w:r w:rsidRPr="00B13FEF">
        <w:rPr>
          <w:i/>
          <w:iCs/>
        </w:rPr>
        <w:t xml:space="preserve">Onafhankelijke variabelen </w:t>
      </w:r>
      <w:r w:rsidRPr="00B13FEF">
        <w:rPr>
          <w:i/>
          <w:iCs/>
        </w:rPr>
        <w:tab/>
      </w:r>
      <w:r w:rsidRPr="00B13FEF">
        <w:rPr>
          <w:i/>
          <w:iCs/>
        </w:rPr>
        <w:tab/>
      </w:r>
      <w:r>
        <w:rPr>
          <w:i/>
          <w:iCs/>
        </w:rPr>
        <w:tab/>
      </w:r>
      <w:r>
        <w:rPr>
          <w:i/>
          <w:iCs/>
        </w:rPr>
        <w:tab/>
        <w:t xml:space="preserve">Afhankelijke variabelen </w:t>
      </w:r>
    </w:p>
    <w:p w:rsidR="001537BB" w:rsidRPr="00B13FEF" w:rsidRDefault="001537BB" w:rsidP="00A62847">
      <w:pPr>
        <w:rPr>
          <w:i/>
          <w:iCs/>
        </w:rPr>
      </w:pPr>
    </w:p>
    <w:p w:rsidR="001537BB" w:rsidRPr="00081C90" w:rsidRDefault="001537BB" w:rsidP="00A62847">
      <w:pPr>
        <w:rPr>
          <w:sz w:val="20"/>
          <w:szCs w:val="20"/>
        </w:rPr>
      </w:pPr>
      <w:r>
        <w:tab/>
      </w:r>
      <w:r>
        <w:tab/>
      </w:r>
      <w:r>
        <w:tab/>
      </w:r>
      <w:r>
        <w:tab/>
      </w:r>
      <w:r>
        <w:tab/>
        <w:t xml:space="preserve">  </w:t>
      </w:r>
      <w:r w:rsidRPr="00081C90">
        <w:rPr>
          <w:sz w:val="20"/>
          <w:szCs w:val="20"/>
        </w:rPr>
        <w:t>Verdeelmaatstaf</w:t>
      </w:r>
    </w:p>
    <w:p w:rsidR="001537BB" w:rsidRDefault="001537BB" w:rsidP="00A62847">
      <w:r>
        <w:rPr>
          <w:noProof/>
          <w:lang w:val="en-US" w:eastAsia="en-US"/>
        </w:rPr>
        <w:pict>
          <v:shape id="_x0000_s1089" type="#_x0000_t32" style="position:absolute;margin-left:181pt;margin-top:10.45pt;width:68.1pt;height:0;z-index:251691520" o:connectortype="straight">
            <v:stroke endarrow="block"/>
            <w10:anchorlock/>
          </v:shape>
        </w:pict>
      </w:r>
      <w:r>
        <w:rPr>
          <w:noProof/>
          <w:lang w:val="en-US" w:eastAsia="en-US"/>
        </w:rPr>
        <w:pict>
          <v:shape id="_x0000_s1090" type="#_x0000_t202" style="position:absolute;margin-left:249.05pt;margin-top:.95pt;width:193.25pt;height:138.5pt;z-index:251686400">
            <v:textbox style="mso-fit-shape-to-text:t">
              <w:txbxContent>
                <w:p w:rsidR="001537BB" w:rsidRDefault="001537BB" w:rsidP="00A62847">
                  <w:r>
                    <w:t>Verdeelsystematiek Gemeentefonds</w:t>
                  </w:r>
                </w:p>
              </w:txbxContent>
            </v:textbox>
            <w10:anchorlock/>
          </v:shape>
        </w:pict>
      </w:r>
      <w:r>
        <w:rPr>
          <w:noProof/>
          <w:lang w:val="en-US" w:eastAsia="en-US"/>
        </w:rPr>
        <w:pict>
          <v:shape id="_x0000_s1091" type="#_x0000_t202" style="position:absolute;margin-left:.75pt;margin-top:.15pt;width:179.55pt;height:138.5pt;z-index:251684352">
            <v:textbox style="mso-fit-shape-to-text:t">
              <w:txbxContent>
                <w:p w:rsidR="001537BB" w:rsidRDefault="001537BB" w:rsidP="00A62847">
                  <w:r>
                    <w:t xml:space="preserve">∆ Omvang OEM </w:t>
                  </w:r>
                </w:p>
              </w:txbxContent>
            </v:textbox>
            <w10:anchorlock/>
          </v:shape>
        </w:pict>
      </w:r>
    </w:p>
    <w:p w:rsidR="001537BB" w:rsidRDefault="001537BB" w:rsidP="00A62847">
      <w:r>
        <w:rPr>
          <w:noProof/>
          <w:lang w:val="en-US" w:eastAsia="en-US"/>
        </w:rPr>
        <w:pict>
          <v:shape id="_x0000_s1092" type="#_x0000_t32" style="position:absolute;margin-left:181pt;margin-top:3.35pt;width:68.1pt;height:26.8pt;flip:y;z-index:251692544" o:connectortype="straight">
            <v:stroke endarrow="block"/>
            <w10:anchorlock/>
          </v:shape>
        </w:pict>
      </w:r>
    </w:p>
    <w:p w:rsidR="001537BB" w:rsidRDefault="001537BB" w:rsidP="00A62847">
      <w:r>
        <w:rPr>
          <w:noProof/>
          <w:lang w:val="en-US" w:eastAsia="en-US"/>
        </w:rPr>
        <w:pict>
          <v:shape id="_x0000_s1093" type="#_x0000_t32" style="position:absolute;margin-left:340.2pt;margin-top:1.2pt;width:0;height:11.75pt;z-index:251682304" o:connectortype="straight">
            <v:stroke endarrow="block"/>
            <w10:anchorlock/>
          </v:shape>
        </w:pict>
      </w:r>
      <w:r>
        <w:rPr>
          <w:noProof/>
          <w:lang w:val="en-US" w:eastAsia="en-US"/>
        </w:rPr>
        <w:pict>
          <v:shape id="_x0000_s1094" type="#_x0000_t202" style="position:absolute;margin-left:.8pt;margin-top:6.45pt;width:180.3pt;height:138.5pt;z-index:251685376">
            <v:textbox style="mso-fit-shape-to-text:t">
              <w:txbxContent>
                <w:p w:rsidR="001537BB" w:rsidRDefault="001537BB" w:rsidP="00A62847">
                  <w:r>
                    <w:t>∆ Belastingcapaciteit</w:t>
                  </w:r>
                </w:p>
              </w:txbxContent>
            </v:textbox>
            <w10:anchorlock/>
          </v:shape>
        </w:pict>
      </w:r>
    </w:p>
    <w:p w:rsidR="001537BB" w:rsidRDefault="001537BB" w:rsidP="00A62847">
      <w:r>
        <w:rPr>
          <w:noProof/>
          <w:lang w:val="en-US" w:eastAsia="en-US"/>
        </w:rPr>
        <w:pict>
          <v:shape id="_x0000_s1095" type="#_x0000_t202" style="position:absolute;margin-left:250.1pt;margin-top:3.6pt;width:212.1pt;height:138.5pt;z-index:251687424">
            <v:textbox style="mso-fit-shape-to-text:t">
              <w:txbxContent>
                <w:p w:rsidR="001537BB" w:rsidRDefault="001537BB" w:rsidP="00A62847">
                  <w:r>
                    <w:t>Veranderingen in financiële verhouding</w:t>
                  </w:r>
                </w:p>
              </w:txbxContent>
            </v:textbox>
            <w10:anchorlock/>
          </v:shape>
        </w:pict>
      </w:r>
      <w:r>
        <w:tab/>
      </w:r>
      <w:r>
        <w:tab/>
      </w:r>
      <w:r>
        <w:tab/>
      </w:r>
      <w:r>
        <w:tab/>
      </w:r>
      <w:r>
        <w:tab/>
      </w:r>
      <w:r>
        <w:tab/>
        <w:t xml:space="preserve"> </w:t>
      </w:r>
    </w:p>
    <w:p w:rsidR="001537BB" w:rsidRDefault="001537BB" w:rsidP="00A62847">
      <w:r>
        <w:tab/>
      </w:r>
      <w:r>
        <w:tab/>
      </w:r>
      <w:r>
        <w:tab/>
      </w:r>
      <w:r>
        <w:tab/>
      </w:r>
      <w:r>
        <w:tab/>
      </w:r>
      <w:r>
        <w:tab/>
      </w:r>
    </w:p>
    <w:p w:rsidR="001537BB" w:rsidRDefault="001537BB" w:rsidP="00A62847">
      <w:pPr>
        <w:ind w:left="3540" w:firstLine="708"/>
      </w:pPr>
      <w:r>
        <w:rPr>
          <w:noProof/>
          <w:lang w:val="en-US" w:eastAsia="en-US"/>
        </w:rPr>
        <w:pict>
          <v:shape id="_x0000_s1096" type="#_x0000_t32" style="position:absolute;left:0;text-align:left;margin-left:340.2pt;margin-top:1.85pt;width:0;height:11.75pt;z-index:251683328" o:connectortype="straight">
            <v:stroke endarrow="block"/>
            <w10:anchorlock/>
          </v:shape>
        </w:pict>
      </w:r>
    </w:p>
    <w:p w:rsidR="001537BB" w:rsidRDefault="001537BB" w:rsidP="00A62847">
      <w:r>
        <w:rPr>
          <w:noProof/>
          <w:lang w:val="en-US" w:eastAsia="en-US"/>
        </w:rPr>
        <w:pict>
          <v:shape id="_x0000_s1097" type="#_x0000_t202" style="position:absolute;margin-left:251.95pt;margin-top:3.95pt;width:192.35pt;height:138.5pt;z-index:251688448">
            <v:textbox style="mso-fit-shape-to-text:t">
              <w:txbxContent>
                <w:p w:rsidR="001537BB" w:rsidRDefault="001537BB" w:rsidP="00A62847">
                  <w:r>
                    <w:t>Verandering in voorzieningenniveau</w:t>
                  </w:r>
                </w:p>
              </w:txbxContent>
            </v:textbox>
            <w10:anchorlock/>
          </v:shape>
        </w:pict>
      </w:r>
    </w:p>
    <w:p w:rsidR="001537BB" w:rsidRDefault="001537BB" w:rsidP="00A62847">
      <w:pPr>
        <w:tabs>
          <w:tab w:val="left" w:pos="7568"/>
        </w:tabs>
      </w:pPr>
      <w:r>
        <w:tab/>
      </w:r>
    </w:p>
    <w:p w:rsidR="001537BB" w:rsidRDefault="001537BB" w:rsidP="00A62847">
      <w:r>
        <w:rPr>
          <w:noProof/>
          <w:lang w:val="en-US" w:eastAsia="en-US"/>
        </w:rPr>
        <w:pict>
          <v:shape id="_x0000_s1098" type="#_x0000_t32" style="position:absolute;margin-left:340.2pt;margin-top:2.2pt;width:0;height:11.75pt;z-index:251690496" o:connectortype="straight">
            <v:stroke endarrow="block"/>
            <w10:anchorlock/>
          </v:shape>
        </w:pict>
      </w:r>
      <w:r>
        <w:tab/>
      </w:r>
      <w:r>
        <w:tab/>
      </w:r>
      <w:r>
        <w:tab/>
      </w:r>
      <w:r>
        <w:tab/>
      </w:r>
      <w:r>
        <w:tab/>
      </w:r>
      <w:r>
        <w:tab/>
      </w:r>
    </w:p>
    <w:p w:rsidR="001537BB" w:rsidRDefault="001537BB" w:rsidP="00A62847">
      <w:r>
        <w:rPr>
          <w:noProof/>
          <w:lang w:val="en-US" w:eastAsia="en-US"/>
        </w:rPr>
        <w:pict>
          <v:shape id="_x0000_s1099" type="#_x0000_t202" style="position:absolute;margin-left:250.95pt;margin-top:4.85pt;width:192.85pt;height:138.8pt;z-index:251689472">
            <v:textbox style="mso-fit-shape-to-text:t">
              <w:txbxContent>
                <w:p w:rsidR="001537BB" w:rsidRDefault="001537BB" w:rsidP="00A62847">
                  <w:r>
                    <w:t xml:space="preserve">Verandering in richting van derde aspiratieniveau  </w:t>
                  </w:r>
                </w:p>
              </w:txbxContent>
            </v:textbox>
            <w10:anchorlock/>
          </v:shape>
        </w:pict>
      </w:r>
    </w:p>
    <w:p w:rsidR="001537BB" w:rsidRDefault="001537BB" w:rsidP="00A62847"/>
    <w:p w:rsidR="001537BB" w:rsidRDefault="001537BB" w:rsidP="00A62847"/>
    <w:p w:rsidR="001537BB" w:rsidRDefault="001537BB" w:rsidP="00A62847"/>
    <w:p w:rsidR="001537BB" w:rsidRPr="00A62847" w:rsidRDefault="001537BB" w:rsidP="00AD6779">
      <w:pPr>
        <w:jc w:val="both"/>
      </w:pPr>
      <w:r>
        <w:t xml:space="preserve">Een wijziging in de omvang van OEM bij gemeenten leidt ertoe dat de verdeling schever wordt. Door het instellen van een verdeelmaatstaf binnen de verdeelsystematiek van het Gemeentefonds, verandert de samenstelling van de financiële middelenstroom van Rijksoverheid richting gemeenten. ‘Arme’ gemeenten worden via een automatisch correctiesysteem gecompenseerd voor hun gebrekkige omvang OEM middels een hogere algemene uitkering; rijkere gemeenten krijgen daarentegen een lagere algemene uitkering uit het Gemeentefonds. De armere gemeenten krijgen meer financiële middelen tot hun beschikking dan voorheen en zijn in staat een hoger voorzieningenniveau tot stand te brengen. De rijkere gemeenten zullen de hoogte van hun voorzieningenniveau kunnen handhaven. Daarmee worden de verschillen in financiële mogelijkheden en in de hoogte van voorzieningenniveaus tussen gemeenten kleiner en beweegt de financiële verhouding zich in de richting van het derde aspiratieniveau. </w:t>
      </w:r>
    </w:p>
    <w:p w:rsidR="001537BB" w:rsidRDefault="001537BB" w:rsidP="00AD6779">
      <w:pPr>
        <w:jc w:val="both"/>
        <w:rPr>
          <w:sz w:val="28"/>
          <w:szCs w:val="28"/>
        </w:rPr>
      </w:pPr>
    </w:p>
    <w:p w:rsidR="001537BB" w:rsidRPr="00081C90" w:rsidRDefault="001537BB" w:rsidP="00A62847">
      <w:pPr>
        <w:jc w:val="both"/>
      </w:pPr>
      <w:r>
        <w:t xml:space="preserve">De onderzoekshypothese luidt: </w:t>
      </w:r>
    </w:p>
    <w:p w:rsidR="001537BB" w:rsidRPr="00130220" w:rsidRDefault="001537BB" w:rsidP="00A62847">
      <w:pPr>
        <w:jc w:val="both"/>
        <w:rPr>
          <w:color w:val="0000FF"/>
        </w:rPr>
      </w:pPr>
    </w:p>
    <w:p w:rsidR="001537BB" w:rsidRDefault="001537BB" w:rsidP="00A62847">
      <w:pPr>
        <w:jc w:val="both"/>
        <w:rPr>
          <w:i/>
          <w:iCs/>
        </w:rPr>
      </w:pPr>
      <w:r w:rsidRPr="00DA0DD2">
        <w:rPr>
          <w:i/>
          <w:iCs/>
        </w:rPr>
        <w:t>“De omvang</w:t>
      </w:r>
      <w:r>
        <w:rPr>
          <w:i/>
          <w:iCs/>
        </w:rPr>
        <w:t xml:space="preserve"> en</w:t>
      </w:r>
      <w:r w:rsidRPr="00DA0DD2">
        <w:rPr>
          <w:i/>
          <w:iCs/>
        </w:rPr>
        <w:t xml:space="preserve"> verdeling van OEM over Nederlandse gemeenten noopt tot wijziging van de verdeelsystematiek van het Gemeentefonds”.</w:t>
      </w:r>
    </w:p>
    <w:p w:rsidR="001537BB" w:rsidRDefault="001537BB" w:rsidP="00A62847">
      <w:pPr>
        <w:jc w:val="both"/>
        <w:rPr>
          <w:i/>
          <w:iCs/>
        </w:rPr>
      </w:pPr>
    </w:p>
    <w:p w:rsidR="001537BB" w:rsidRDefault="001537BB" w:rsidP="00FB7A4F">
      <w:pPr>
        <w:jc w:val="both"/>
      </w:pPr>
      <w:r>
        <w:t xml:space="preserve">Naar aanleiding van dit onderzoek moet bovenstaande hypothese worden bevestigd. De wijziging houdt in: het instellen van een verdeelmaatstaf voor OEM. </w:t>
      </w:r>
    </w:p>
    <w:p w:rsidR="001537BB" w:rsidRDefault="001537BB" w:rsidP="00FB7A4F">
      <w:pPr>
        <w:jc w:val="both"/>
      </w:pPr>
    </w:p>
    <w:p w:rsidR="001537BB" w:rsidRDefault="001537BB" w:rsidP="00FB7A4F">
      <w:pPr>
        <w:jc w:val="both"/>
      </w:pPr>
      <w:r>
        <w:t xml:space="preserve">Ter volledigheid nogmaals de centrale onderzoeksvraag: </w:t>
      </w:r>
    </w:p>
    <w:p w:rsidR="001537BB" w:rsidRDefault="001537BB" w:rsidP="00FB7A4F">
      <w:pPr>
        <w:jc w:val="both"/>
      </w:pPr>
    </w:p>
    <w:p w:rsidR="001537BB" w:rsidRPr="004859C5" w:rsidRDefault="001537BB" w:rsidP="003F48F7">
      <w:pPr>
        <w:jc w:val="both"/>
        <w:rPr>
          <w:i/>
          <w:iCs/>
        </w:rPr>
      </w:pPr>
      <w:r w:rsidRPr="009914AA">
        <w:rPr>
          <w:i/>
          <w:iCs/>
        </w:rPr>
        <w:t>“In hoeverre is de omvang en verdeling van OEM over gemeenten reden tot aanpassing van de verdeelsystematiek van het Gemeentefonds</w:t>
      </w:r>
      <w:r>
        <w:rPr>
          <w:i/>
          <w:iCs/>
        </w:rPr>
        <w:t xml:space="preserve"> – in het licht van het derde aspiratieniveau van Goedhart</w:t>
      </w:r>
      <w:r w:rsidRPr="009914AA">
        <w:rPr>
          <w:i/>
          <w:iCs/>
        </w:rPr>
        <w:t xml:space="preserve">, op welke wijze </w:t>
      </w:r>
      <w:r>
        <w:rPr>
          <w:i/>
          <w:iCs/>
        </w:rPr>
        <w:t>kan</w:t>
      </w:r>
      <w:r w:rsidRPr="009914AA">
        <w:rPr>
          <w:i/>
          <w:iCs/>
        </w:rPr>
        <w:t xml:space="preserve"> de systematiek worden aangepast en</w:t>
      </w:r>
      <w:r>
        <w:rPr>
          <w:i/>
          <w:iCs/>
        </w:rPr>
        <w:t xml:space="preserve"> welke mogelijkheden zijn er om deze systematiek op dit punt aan te passen</w:t>
      </w:r>
      <w:r w:rsidRPr="009914AA">
        <w:rPr>
          <w:i/>
          <w:iCs/>
        </w:rPr>
        <w:t>”?</w:t>
      </w:r>
      <w:r w:rsidRPr="004859C5">
        <w:rPr>
          <w:i/>
          <w:iCs/>
        </w:rPr>
        <w:t xml:space="preserve"> </w:t>
      </w:r>
    </w:p>
    <w:p w:rsidR="001537BB" w:rsidRDefault="001537BB" w:rsidP="00FB7A4F">
      <w:pPr>
        <w:jc w:val="both"/>
      </w:pPr>
    </w:p>
    <w:p w:rsidR="001537BB" w:rsidRDefault="001537BB" w:rsidP="00FB7A4F">
      <w:pPr>
        <w:jc w:val="both"/>
      </w:pPr>
      <w:r>
        <w:t xml:space="preserve">De omvang en verdeling van OEM over Nederlandse gemeenten zijn reden tot aanpassing van de verdeelsystematiek van het Gemeentefonds. Voor enkele functies van OEM geldt dat deze structureel omvangrijk zijn en bovendien zorgen voor grote verschillen tussen gemeenten – een ongelijke verdeling. Het derde aspiratieniveau van Goedhart houdt nu juist in dat gemeenten in staat worden gesteld een gelijkwaardig voorzieningenniveau aan te bieden bij globaal gelijke lasten. Nu is voor OEM geen verdeelmaatstaf in het Gemeentefonds opgenomen en daarmee kan bij de toedeling van algemene uitkeringen géén rekening worden gehouden met de OEM-capaciteit – náást de OZB-capaciteit – van gemeenten. De situatie dat bepaalde gemeenten structureel een hogere OEM-capaciteit hebben dan andere, doet afbreuk aan ’s Rijks streven naar het derde aspiratieniveau. Mogelijkheden van beleid zijn het opnemen van een verdeelmaatstaf voor OEM in het Gemeentefonds, bijstelling van het percentage van 5,4% en afromen en herverdelen. Op basis van de in het kader van dit onderzoek uitgevoerde analyse, verdient het opnemen van een verdeelmaatstaf de voorkeur, met oog op drie belangrijke eisen waaraan de verdeelsystematiek van het Gemeentefonds moet voldoen: verdelende rechtvaardigheid, uitvoerbaarheid en maatschappelijke acceptatie. Feit blijft wel dat de invulling van ’s Rijks streven een normatieve aangelegenheid is. Dit blijkt alleen al uit het feit dat in Duitsland de wens van een gelijkwaardig voorzieningenniveau voor alle inwoners afwezig is. </w:t>
      </w:r>
    </w:p>
    <w:p w:rsidR="001537BB" w:rsidRDefault="001537BB" w:rsidP="00FB7A4F">
      <w:pPr>
        <w:ind w:firstLine="708"/>
        <w:jc w:val="both"/>
      </w:pPr>
    </w:p>
    <w:p w:rsidR="001537BB" w:rsidRPr="00F855B6" w:rsidRDefault="001537BB" w:rsidP="00C410E8">
      <w:pPr>
        <w:jc w:val="both"/>
        <w:rPr>
          <w:sz w:val="28"/>
          <w:szCs w:val="28"/>
        </w:rPr>
      </w:pPr>
      <w:r w:rsidRPr="00F855B6">
        <w:rPr>
          <w:sz w:val="28"/>
          <w:szCs w:val="28"/>
        </w:rPr>
        <w:t>10.2 Aanbevelingen</w:t>
      </w:r>
    </w:p>
    <w:p w:rsidR="001537BB" w:rsidRDefault="001537BB" w:rsidP="00C410E8">
      <w:pPr>
        <w:jc w:val="both"/>
      </w:pPr>
    </w:p>
    <w:p w:rsidR="001537BB" w:rsidRDefault="001537BB" w:rsidP="00C410E8">
      <w:pPr>
        <w:jc w:val="both"/>
      </w:pPr>
      <w:r>
        <w:t xml:space="preserve">Als onafhankelijk onderzoeker zou ik – met oog op de huidige beschikbare gegevens en gegeven de mogelijkheden die in hoofdstuk 9 zijn beschreven – ervoor kiezen een verdeelmaatstaf voor OEM in het Gemeentefonds op te nemen, op voorwaarde dat in ieder geval: </w:t>
      </w:r>
    </w:p>
    <w:p w:rsidR="001537BB" w:rsidRDefault="001537BB" w:rsidP="00C410E8">
      <w:pPr>
        <w:jc w:val="both"/>
      </w:pPr>
    </w:p>
    <w:p w:rsidR="001537BB" w:rsidRDefault="001537BB" w:rsidP="00AD6779">
      <w:pPr>
        <w:pStyle w:val="ListParagraph"/>
        <w:numPr>
          <w:ilvl w:val="0"/>
          <w:numId w:val="37"/>
        </w:numPr>
        <w:jc w:val="both"/>
      </w:pPr>
      <w:r>
        <w:t xml:space="preserve">Voldoende zekerheid bestaat omtrent de (maatschappelijke) acceptatie van de beleidsmaatregel: kan medewerking worden verwacht van de kant van de gemeenten? </w:t>
      </w:r>
    </w:p>
    <w:p w:rsidR="001537BB" w:rsidRDefault="001537BB" w:rsidP="00AD6779">
      <w:pPr>
        <w:pStyle w:val="ListParagraph"/>
        <w:numPr>
          <w:ilvl w:val="0"/>
          <w:numId w:val="37"/>
        </w:numPr>
        <w:jc w:val="both"/>
      </w:pPr>
      <w:r>
        <w:t>Voldoende duidelijkheid is geschapen omtrent de kosten van het project: wat zijn de kosten voor Rijksoverheid en gemeenten (financiële uitvoerbaarheid)?</w:t>
      </w:r>
    </w:p>
    <w:p w:rsidR="001537BB" w:rsidRDefault="001537BB" w:rsidP="00AD6779">
      <w:pPr>
        <w:pStyle w:val="ListParagraph"/>
        <w:numPr>
          <w:ilvl w:val="0"/>
          <w:numId w:val="37"/>
        </w:numPr>
        <w:jc w:val="both"/>
      </w:pPr>
      <w:r>
        <w:t>De beleidsmaatregel in technisch opzicht uitvoerbaar is: wat is een rechtvaardige verdeelformule (technische uitvoerbaarheid)?</w:t>
      </w:r>
    </w:p>
    <w:p w:rsidR="001537BB" w:rsidRDefault="001537BB" w:rsidP="00E96083">
      <w:pPr>
        <w:jc w:val="both"/>
      </w:pPr>
    </w:p>
    <w:p w:rsidR="001537BB" w:rsidRDefault="001537BB" w:rsidP="00E96083">
      <w:pPr>
        <w:jc w:val="both"/>
      </w:pPr>
      <w:r>
        <w:t xml:space="preserve">Daarnaast spelen uiteraard ook de overige – in paragraaf 9.4 – geformuleerde eisen een rol. Het zijn de eisen die door ‘Den Haag’ aan de verdeelsystematiek van het Gemeentefonds worden gesteld. De mate waarin een beleidsmaatregel voldoet aan deze eisen, bepaalt uiteindelijk de levensvatbaarheid van de maatregel. Het gaat om: </w:t>
      </w:r>
    </w:p>
    <w:p w:rsidR="001537BB" w:rsidRDefault="001537BB" w:rsidP="00E96083">
      <w:pPr>
        <w:jc w:val="both"/>
      </w:pPr>
    </w:p>
    <w:p w:rsidR="001537BB" w:rsidRDefault="001537BB" w:rsidP="00E96083">
      <w:pPr>
        <w:pStyle w:val="ListParagraph"/>
        <w:numPr>
          <w:ilvl w:val="0"/>
          <w:numId w:val="37"/>
        </w:numPr>
        <w:jc w:val="both"/>
      </w:pPr>
      <w:r>
        <w:t>Verdelende rechtvaardigheid: de inkomstencapaciteit (nu: OZB-capaciteit) wordt aangevuld met de OEM-capaciteit; uiteraard mogen ook kostenverschillen niet uit het oog worden verloren; momenteel worden in dit kader uitgavenclusters en ijkpunten opgesteld;</w:t>
      </w:r>
    </w:p>
    <w:p w:rsidR="001537BB" w:rsidRDefault="001537BB" w:rsidP="00E96083">
      <w:pPr>
        <w:pStyle w:val="ListParagraph"/>
        <w:numPr>
          <w:ilvl w:val="0"/>
          <w:numId w:val="37"/>
        </w:numPr>
        <w:jc w:val="both"/>
      </w:pPr>
      <w:r>
        <w:t xml:space="preserve">Balans tussen sturing en autonomie: met het instellen van een verdeelmaatstaf voor OEM slaat de balans weer enigszins in de richting van het principal-agent model (sturing); dit is niet per definitie ‘slecht’, maar een goede communicatie met de gemeenten en het tegengaan van verdere inperking van de handelingsvrijheid voorkomen wel dat de balans té ver doorslaat; </w:t>
      </w:r>
    </w:p>
    <w:p w:rsidR="001537BB" w:rsidRDefault="001537BB" w:rsidP="00E96083">
      <w:pPr>
        <w:pStyle w:val="ListParagraph"/>
        <w:numPr>
          <w:ilvl w:val="0"/>
          <w:numId w:val="37"/>
        </w:numPr>
        <w:jc w:val="both"/>
      </w:pPr>
      <w:r>
        <w:t xml:space="preserve">Stabiliteit: gemeenten moeten redelijkerwijs kunnen vertrouwen op financiële toezeggingen van Rijksoverheid; uitkeringen mogen door de tijd niet sterk fluctueren; de ijkpuntformule functioneert als automatisch stabilisator en daarmee lijkt het gevaar van instabiliteit te zijn geweken; </w:t>
      </w:r>
    </w:p>
    <w:p w:rsidR="001537BB" w:rsidRDefault="001537BB" w:rsidP="00E96083">
      <w:pPr>
        <w:pStyle w:val="ListParagraph"/>
        <w:numPr>
          <w:ilvl w:val="0"/>
          <w:numId w:val="37"/>
        </w:numPr>
        <w:jc w:val="both"/>
      </w:pPr>
      <w:r>
        <w:t>Voorspelbaarheid: de ontvangsten van gemeenten moet op hoofdlijnen te ramen zijn – vandaar de keuze om een verdeelmaatstaf in te stellen voor slechts bepaalde functies van OEM: de functies die structureel omvangrijk zijn en grote verschillen tussen gemeenten veroorzaken;</w:t>
      </w:r>
    </w:p>
    <w:p w:rsidR="001537BB" w:rsidRDefault="001537BB" w:rsidP="00E96083">
      <w:pPr>
        <w:pStyle w:val="ListParagraph"/>
        <w:numPr>
          <w:ilvl w:val="0"/>
          <w:numId w:val="37"/>
        </w:numPr>
        <w:jc w:val="both"/>
      </w:pPr>
      <w:r>
        <w:t>Duurzaamheid: indien na bepaalde tijd blijkt dat de ijkpuntformule niet meer toereikend is, moet deze (kunnen) worden bijgesteld, bijvoorbeeld door bepaalde functies weg te nemen dan wel toe te voegen of door formulegetallen aan te passen;</w:t>
      </w:r>
    </w:p>
    <w:p w:rsidR="001537BB" w:rsidRDefault="001537BB" w:rsidP="00E96083">
      <w:pPr>
        <w:pStyle w:val="ListParagraph"/>
        <w:numPr>
          <w:ilvl w:val="0"/>
          <w:numId w:val="37"/>
        </w:numPr>
        <w:jc w:val="both"/>
      </w:pPr>
      <w:r>
        <w:t>Flexibiliteit: een ijkpuntformule is relatief flexibel, doordat getallen kunnen worden gewijzigd of elementen kunnen worden toegevoegd/verwijderd;</w:t>
      </w:r>
    </w:p>
    <w:p w:rsidR="001537BB" w:rsidRDefault="001537BB" w:rsidP="00E96083">
      <w:pPr>
        <w:pStyle w:val="ListParagraph"/>
        <w:numPr>
          <w:ilvl w:val="0"/>
          <w:numId w:val="37"/>
        </w:numPr>
        <w:jc w:val="both"/>
      </w:pPr>
      <w:r>
        <w:t>Manipuleerbaarheid: de verdeelsystematiek van het Gemeentefonds brengt al met zich mee dat gemeenten de omvang van de uitkering niet kunnen beïnvloeden; het bedrag worden namelijk op centraal niveau vastgesteld; de toevoeging van een ijkpuntformule voor OEM doet aan dit feit niets af;</w:t>
      </w:r>
    </w:p>
    <w:p w:rsidR="001537BB" w:rsidRDefault="001537BB" w:rsidP="00164A3D">
      <w:pPr>
        <w:pStyle w:val="ListParagraph"/>
        <w:numPr>
          <w:ilvl w:val="0"/>
          <w:numId w:val="37"/>
        </w:numPr>
        <w:jc w:val="both"/>
      </w:pPr>
      <w:r>
        <w:t>Prikkelwerking: het instellen van een verdeelmaatstaf voor OEM leidt er wel toe dat gemeenten minder geprikkeld zijn om eigen inkomsten uit OEM te verwerven, omdat zij kunnen worden gekort op de algemene uitkering; OEM leveren geen ‘winst’ meer op voor gemeenten en daarom moet er wel voor worden gewaakt dat gemeenten ondoelmatiger gaan werken wegens het ontbreken van dit ‘winstoogmerk’</w:t>
      </w:r>
      <w:r>
        <w:rPr>
          <w:rStyle w:val="FootnoteReference"/>
        </w:rPr>
        <w:footnoteReference w:id="27"/>
      </w:r>
      <w:r>
        <w:t xml:space="preserve">. </w:t>
      </w:r>
    </w:p>
    <w:p w:rsidR="001537BB" w:rsidRDefault="001537BB" w:rsidP="007A3F6D">
      <w:pPr>
        <w:jc w:val="both"/>
      </w:pPr>
    </w:p>
    <w:p w:rsidR="001537BB" w:rsidRDefault="001537BB" w:rsidP="00164A3D">
      <w:pPr>
        <w:jc w:val="both"/>
      </w:pPr>
      <w:r>
        <w:t xml:space="preserve">Voorafgaand aan de daadwerkelijke invoering van een verdeelmaatstaf voor OEM moeten dus de kosten in de breedste zin van het woord in beeld zijn gebracht: de kosten van het implementatietraject moeten kunnen opwegen tegen de baten. De kosten en baten van het traject zouden kunnen worden onderzocht door een onafhankelijke onderzoekscommissie. Bij positieve bevindingen kan de route in de richting van het derde aspiratieniveau van Goedhart worden bewandeld. </w:t>
      </w:r>
    </w:p>
    <w:p w:rsidR="001537BB" w:rsidRDefault="001537BB">
      <w:pPr>
        <w:rPr>
          <w:b/>
          <w:bCs/>
          <w:sz w:val="32"/>
          <w:szCs w:val="32"/>
        </w:rPr>
      </w:pPr>
      <w:r>
        <w:rPr>
          <w:b/>
          <w:bCs/>
          <w:sz w:val="32"/>
          <w:szCs w:val="32"/>
        </w:rPr>
        <w:br w:type="page"/>
      </w:r>
    </w:p>
    <w:p w:rsidR="001537BB" w:rsidRDefault="001537BB" w:rsidP="00816B3A">
      <w:pPr>
        <w:jc w:val="center"/>
        <w:rPr>
          <w:b/>
          <w:bCs/>
          <w:sz w:val="32"/>
          <w:szCs w:val="32"/>
        </w:rPr>
      </w:pPr>
      <w:r>
        <w:rPr>
          <w:b/>
          <w:bCs/>
          <w:sz w:val="32"/>
          <w:szCs w:val="32"/>
        </w:rPr>
        <w:t>Geraadpleegde bronnen</w:t>
      </w:r>
      <w:r>
        <w:rPr>
          <w:b/>
          <w:bCs/>
          <w:sz w:val="32"/>
          <w:szCs w:val="32"/>
        </w:rPr>
        <w:br w:type="page"/>
      </w:r>
    </w:p>
    <w:p w:rsidR="001537BB" w:rsidRPr="00816B3A" w:rsidRDefault="001537BB" w:rsidP="00947B99">
      <w:pPr>
        <w:rPr>
          <w:b/>
          <w:bCs/>
        </w:rPr>
      </w:pPr>
      <w:r w:rsidRPr="00816B3A">
        <w:rPr>
          <w:b/>
          <w:bCs/>
        </w:rPr>
        <w:t>Geraadpleegde bronnen</w:t>
      </w:r>
    </w:p>
    <w:p w:rsidR="001537BB" w:rsidRDefault="001537BB" w:rsidP="00947B99">
      <w:pPr>
        <w:rPr>
          <w:b/>
          <w:bCs/>
        </w:rPr>
      </w:pPr>
    </w:p>
    <w:p w:rsidR="001537BB" w:rsidRDefault="001537BB" w:rsidP="00947B99">
      <w:pPr>
        <w:rPr>
          <w:u w:val="single"/>
        </w:rPr>
      </w:pPr>
      <w:r>
        <w:rPr>
          <w:u w:val="single"/>
        </w:rPr>
        <w:t>Internet</w:t>
      </w:r>
    </w:p>
    <w:p w:rsidR="001537BB" w:rsidRDefault="001537BB" w:rsidP="00947B99">
      <w:pPr>
        <w:rPr>
          <w:u w:val="single"/>
        </w:rPr>
      </w:pPr>
    </w:p>
    <w:p w:rsidR="001537BB" w:rsidRDefault="001537BB" w:rsidP="00947B99">
      <w:r>
        <w:t xml:space="preserve">Website Bank Nederlandse Gemeenten. </w:t>
      </w:r>
      <w:r>
        <w:rPr>
          <w:i/>
          <w:iCs/>
        </w:rPr>
        <w:t xml:space="preserve">Over </w:t>
      </w:r>
      <w:r w:rsidRPr="00867F11">
        <w:rPr>
          <w:i/>
          <w:iCs/>
        </w:rPr>
        <w:t>BNG</w:t>
      </w:r>
      <w:r>
        <w:t>.</w:t>
      </w:r>
    </w:p>
    <w:p w:rsidR="001537BB" w:rsidRPr="00867F11" w:rsidRDefault="001537BB" w:rsidP="00947B99">
      <w:pPr>
        <w:rPr>
          <w:u w:val="single"/>
        </w:rPr>
      </w:pPr>
      <w:r>
        <w:t>[</w:t>
      </w:r>
      <w:r w:rsidRPr="00867F11">
        <w:t>http://www.bng.nl/smartsite.shtml?id=51576</w:t>
      </w:r>
      <w:r>
        <w:t xml:space="preserve">]. Geraadpleegd op 25 mei 2009. </w:t>
      </w:r>
    </w:p>
    <w:p w:rsidR="001537BB" w:rsidRDefault="001537BB" w:rsidP="00947B99">
      <w:pPr>
        <w:rPr>
          <w:u w:val="single"/>
        </w:rPr>
      </w:pPr>
    </w:p>
    <w:p w:rsidR="001537BB" w:rsidRPr="001D27C8" w:rsidRDefault="001537BB" w:rsidP="00947B99">
      <w:r w:rsidRPr="001D27C8">
        <w:t xml:space="preserve">Website Binnenlands Bestuur. </w:t>
      </w:r>
      <w:r>
        <w:rPr>
          <w:i/>
          <w:iCs/>
        </w:rPr>
        <w:t>Minister akkoord met splitsingsplan Essent</w:t>
      </w:r>
      <w:r>
        <w:t>. [</w:t>
      </w:r>
      <w:r w:rsidRPr="001D27C8">
        <w:t>http://www.binnenlandsbestuur.nl/nieuws/2009/05/minister-akkoord-met-splitsingsplan-essent.116957.lynkx?specialismId=97</w:t>
      </w:r>
      <w:r>
        <w:t xml:space="preserve">]. Geraadpleegd op 29 mei 2009. </w:t>
      </w:r>
    </w:p>
    <w:p w:rsidR="001537BB" w:rsidRDefault="001537BB" w:rsidP="00947B99"/>
    <w:p w:rsidR="001537BB" w:rsidRPr="00C941E8" w:rsidRDefault="001537BB" w:rsidP="00947B99">
      <w:r>
        <w:t xml:space="preserve">Website Centraal Bureau voor de Statistiek. </w:t>
      </w:r>
      <w:r>
        <w:rPr>
          <w:i/>
          <w:iCs/>
        </w:rPr>
        <w:t xml:space="preserve">Groei eigen vermogen gemeenten sterk afgenomen. Toelichting; Eigen vermogen. </w:t>
      </w:r>
      <w:r>
        <w:t>[</w:t>
      </w:r>
      <w:r w:rsidRPr="00C941E8">
        <w:t>http://www.cbs.nl/nl-NL/menu/_unique/_concept/default.htm?postingguid={3FD8C426-75F9-4497-B8A7-5493201CB139}&amp;concept=Eigen+vermogen</w:t>
      </w:r>
      <w:r>
        <w:t xml:space="preserve">]. Geraadpleegd op 4 juni 2009. </w:t>
      </w:r>
    </w:p>
    <w:p w:rsidR="001537BB" w:rsidRPr="001D27C8" w:rsidRDefault="001537BB" w:rsidP="00947B99"/>
    <w:p w:rsidR="001537BB" w:rsidRDefault="001537BB" w:rsidP="00947B99">
      <w:r>
        <w:t xml:space="preserve">Website </w:t>
      </w:r>
      <w:r w:rsidRPr="008E01E8">
        <w:t xml:space="preserve">Dagblad De Pers. </w:t>
      </w:r>
      <w:r w:rsidRPr="008E01E8">
        <w:rPr>
          <w:i/>
          <w:iCs/>
        </w:rPr>
        <w:t>Het grote stimuleren vindt plaats in de rijke provincies</w:t>
      </w:r>
      <w:r>
        <w:t>.</w:t>
      </w:r>
      <w:r w:rsidRPr="008E01E8">
        <w:t xml:space="preserve"> </w:t>
      </w:r>
    </w:p>
    <w:p w:rsidR="001537BB" w:rsidRPr="008E01E8" w:rsidRDefault="001537BB" w:rsidP="00947B99">
      <w:r>
        <w:t>[</w:t>
      </w:r>
      <w:r w:rsidRPr="00867F11">
        <w:t>http://www.depers.nl/economie/288109/Het-grote-stimuleren-vindt-plaats-in-de-rijke-provincies.html</w:t>
      </w:r>
      <w:r>
        <w:t xml:space="preserve">]. Geraadpleegd op </w:t>
      </w:r>
      <w:r w:rsidRPr="008E01E8">
        <w:t xml:space="preserve">26 februari 2009. </w:t>
      </w:r>
    </w:p>
    <w:p w:rsidR="001537BB" w:rsidRDefault="001537BB" w:rsidP="00947B99">
      <w:pPr>
        <w:rPr>
          <w:u w:val="single"/>
        </w:rPr>
      </w:pPr>
    </w:p>
    <w:p w:rsidR="001537BB" w:rsidRDefault="001537BB" w:rsidP="00947B99">
      <w:r w:rsidRPr="00855912">
        <w:t xml:space="preserve">Website De Volkskrant. </w:t>
      </w:r>
      <w:r>
        <w:rPr>
          <w:i/>
          <w:iCs/>
        </w:rPr>
        <w:t>Rotterdam verkoopt afvalverwerker AVR</w:t>
      </w:r>
      <w:r>
        <w:t xml:space="preserve">. </w:t>
      </w:r>
    </w:p>
    <w:p w:rsidR="001537BB" w:rsidRDefault="001537BB" w:rsidP="00947B99">
      <w:r>
        <w:t>[</w:t>
      </w:r>
      <w:r w:rsidRPr="00855912">
        <w:t>http://www.volkskrant.nl/economie/article152553.ece/Rotterdam_verkoopt_afvalverwerker_AVR</w:t>
      </w:r>
      <w:r>
        <w:t xml:space="preserve">]. Geraadpleegd op 12 mei 2009. </w:t>
      </w:r>
    </w:p>
    <w:p w:rsidR="001537BB" w:rsidRDefault="001537BB" w:rsidP="00947B99">
      <w:pPr>
        <w:rPr>
          <w:u w:val="single"/>
        </w:rPr>
      </w:pPr>
    </w:p>
    <w:p w:rsidR="001537BB" w:rsidRDefault="001537BB" w:rsidP="00947B99">
      <w:r>
        <w:t xml:space="preserve">Website Gemeente Rotterdam. </w:t>
      </w:r>
      <w:r>
        <w:rPr>
          <w:i/>
          <w:iCs/>
        </w:rPr>
        <w:t>Gemeente houdt zijn algemene beschouwingen op 12 oktober</w:t>
      </w:r>
      <w:r>
        <w:t xml:space="preserve">. </w:t>
      </w:r>
    </w:p>
    <w:p w:rsidR="001537BB" w:rsidRPr="0060138B" w:rsidRDefault="001537BB" w:rsidP="00947B99">
      <w:r>
        <w:t>[</w:t>
      </w:r>
      <w:r w:rsidRPr="0060138B">
        <w:t>http://www.rotterdam.nl/smartsite2119160.dws?SubStyle=</w:t>
      </w:r>
      <w:r>
        <w:t xml:space="preserve">]. Geraadpleegd op 12 mei 2009. </w:t>
      </w:r>
    </w:p>
    <w:p w:rsidR="001537BB" w:rsidRDefault="001537BB" w:rsidP="00947B99">
      <w:pPr>
        <w:rPr>
          <w:u w:val="single"/>
        </w:rPr>
      </w:pPr>
    </w:p>
    <w:p w:rsidR="001537BB" w:rsidRDefault="001537BB" w:rsidP="00947B99">
      <w:r>
        <w:t xml:space="preserve">Website Ministerie van Binnenlandse Zaken en Koninkrijksrelaties. </w:t>
      </w:r>
      <w:r>
        <w:rPr>
          <w:i/>
          <w:iCs/>
        </w:rPr>
        <w:t>Financiële functie. Financiering decentrale overheden (Fido)</w:t>
      </w:r>
      <w:r>
        <w:t xml:space="preserve">. </w:t>
      </w:r>
    </w:p>
    <w:p w:rsidR="001537BB" w:rsidRPr="00366BBF" w:rsidRDefault="001537BB" w:rsidP="00947B99">
      <w:r>
        <w:t>[</w:t>
      </w:r>
      <w:r w:rsidRPr="00366BBF">
        <w:t>http://www.minbzk.nl/onderwerpen/openbaar-bestuur/financien-provincies/financiele-functie/financiering</w:t>
      </w:r>
      <w:r>
        <w:t xml:space="preserve">]. Geraadpleegd op 6 mei 2009. </w:t>
      </w:r>
    </w:p>
    <w:p w:rsidR="001537BB" w:rsidRDefault="001537BB" w:rsidP="00947B99">
      <w:pPr>
        <w:rPr>
          <w:b/>
          <w:bCs/>
        </w:rPr>
      </w:pPr>
    </w:p>
    <w:p w:rsidR="001537BB" w:rsidRDefault="001537BB" w:rsidP="00947B99">
      <w:r w:rsidRPr="00D3279F">
        <w:t xml:space="preserve">Website Ministerie van Binnenlandse Zaken en Koninkrijksrelaties. </w:t>
      </w:r>
      <w:r w:rsidRPr="0069233E">
        <w:rPr>
          <w:i/>
          <w:iCs/>
        </w:rPr>
        <w:t>Staat van het Bestuur; feiten en cijfers over het openbaar bestuur. Gemeenten en hun inwoners.</w:t>
      </w:r>
      <w:r w:rsidRPr="00D3279F">
        <w:t xml:space="preserve"> </w:t>
      </w:r>
    </w:p>
    <w:p w:rsidR="001537BB" w:rsidRPr="00D3279F" w:rsidRDefault="001537BB" w:rsidP="00947B99">
      <w:r w:rsidRPr="00D3279F">
        <w:t>[</w:t>
      </w:r>
      <w:hyperlink r:id="rId11" w:history="1">
        <w:r w:rsidRPr="00D3279F">
          <w:rPr>
            <w:rStyle w:val="Hyperlink"/>
            <w:color w:val="auto"/>
            <w:u w:val="none"/>
          </w:rPr>
          <w:t>http://www.staatvanhetbestuur.nl/kerngegevens/gemeenten_en_hun</w:t>
        </w:r>
      </w:hyperlink>
      <w:r w:rsidRPr="00D3279F">
        <w:t xml:space="preserve">]. Geraadpleegd op 3 juni 2009. </w:t>
      </w:r>
    </w:p>
    <w:p w:rsidR="001537BB" w:rsidRDefault="001537BB" w:rsidP="00947B99">
      <w:pPr>
        <w:rPr>
          <w:b/>
          <w:bCs/>
        </w:rPr>
      </w:pPr>
    </w:p>
    <w:p w:rsidR="001537BB" w:rsidRDefault="001537BB" w:rsidP="00947B99">
      <w:r>
        <w:t xml:space="preserve">Website Ministerie van Financiën. </w:t>
      </w:r>
      <w:r>
        <w:rPr>
          <w:i/>
          <w:iCs/>
        </w:rPr>
        <w:t>Begroting en Prinsjesdag</w:t>
      </w:r>
      <w:r>
        <w:t>.</w:t>
      </w:r>
    </w:p>
    <w:p w:rsidR="001537BB" w:rsidRDefault="001537BB" w:rsidP="00947B99">
      <w:r>
        <w:t>[</w:t>
      </w:r>
      <w:r w:rsidRPr="00050066">
        <w:t>http://www.minfin.nl/Onderwerpen/Begroting/Begroting_en_Prinsjesdag</w:t>
      </w:r>
      <w:r>
        <w:t xml:space="preserve">]. Geraadpleegd op 21 april 2009. </w:t>
      </w:r>
    </w:p>
    <w:p w:rsidR="001537BB" w:rsidRDefault="001537BB" w:rsidP="00947B99"/>
    <w:p w:rsidR="001537BB" w:rsidRDefault="001537BB" w:rsidP="00947B99">
      <w:r>
        <w:t xml:space="preserve">Website Raad Landelijk Gebied. </w:t>
      </w:r>
      <w:r>
        <w:rPr>
          <w:i/>
          <w:iCs/>
        </w:rPr>
        <w:t>Analysekader voor de beoordeling van het financieel instrumentarium; Betekenis specifieke en algemene middelen voor de beoogde transitie; Lagere overheden.</w:t>
      </w:r>
      <w:r>
        <w:t xml:space="preserve"> </w:t>
      </w:r>
    </w:p>
    <w:p w:rsidR="001537BB" w:rsidRPr="00D751A5" w:rsidRDefault="001537BB" w:rsidP="00947B99">
      <w:r>
        <w:t>[</w:t>
      </w:r>
      <w:r w:rsidRPr="00D751A5">
        <w:t>http://www.rlg.nl/adviezen/0510/0510_3_5_4.html</w:t>
      </w:r>
      <w:r>
        <w:t xml:space="preserve">]. Geraadpleegd op 14 mei 2009. </w:t>
      </w:r>
    </w:p>
    <w:p w:rsidR="001537BB" w:rsidRDefault="001537BB" w:rsidP="00947B99">
      <w:pPr>
        <w:rPr>
          <w:u w:val="single"/>
        </w:rPr>
      </w:pPr>
    </w:p>
    <w:p w:rsidR="001537BB" w:rsidRPr="0040682B" w:rsidRDefault="001537BB" w:rsidP="00947B99">
      <w:r w:rsidRPr="00947B99">
        <w:t xml:space="preserve">Website Raad voor de financiële verhoudingen. </w:t>
      </w:r>
      <w:r w:rsidRPr="00947B99">
        <w:rPr>
          <w:i/>
          <w:iCs/>
          <w:lang w:val="en-GB"/>
        </w:rPr>
        <w:t>Poll</w:t>
      </w:r>
      <w:r w:rsidRPr="00947B99">
        <w:rPr>
          <w:lang w:val="en-GB"/>
        </w:rPr>
        <w:t>. [http://www.rfv.nl/default.aspx?inc=home&amp;skin=Rfv</w:t>
      </w:r>
      <w:r>
        <w:rPr>
          <w:lang w:val="en-GB"/>
        </w:rPr>
        <w:t xml:space="preserve">]. </w:t>
      </w:r>
      <w:r w:rsidRPr="0040682B">
        <w:t xml:space="preserve">Geraadpleegd op 4 juni 2009. </w:t>
      </w:r>
    </w:p>
    <w:p w:rsidR="001537BB" w:rsidRPr="0040682B" w:rsidRDefault="001537BB" w:rsidP="00947B99">
      <w:pPr>
        <w:rPr>
          <w:u w:val="single"/>
        </w:rPr>
      </w:pPr>
    </w:p>
    <w:p w:rsidR="001537BB" w:rsidRDefault="001537BB" w:rsidP="00947B99"/>
    <w:p w:rsidR="001537BB" w:rsidRDefault="001537BB" w:rsidP="00947B99">
      <w:r w:rsidRPr="002D4B7A">
        <w:t>Website Vereniging van Nederlandse Gemeenten</w:t>
      </w:r>
      <w:r>
        <w:t xml:space="preserve">. </w:t>
      </w:r>
      <w:r>
        <w:rPr>
          <w:i/>
          <w:iCs/>
        </w:rPr>
        <w:t>Visie</w:t>
      </w:r>
      <w:r>
        <w:t>.</w:t>
      </w:r>
    </w:p>
    <w:p w:rsidR="001537BB" w:rsidRPr="002D4B7A" w:rsidRDefault="001537BB" w:rsidP="00947B99">
      <w:r>
        <w:t>[</w:t>
      </w:r>
      <w:r w:rsidRPr="002D4B7A">
        <w:t>http://www.vng.nl/smartsite.dws?id=33751</w:t>
      </w:r>
      <w:r>
        <w:t xml:space="preserve">]. Geraadpleegd op 25 mei 2009. </w:t>
      </w:r>
    </w:p>
    <w:p w:rsidR="001537BB" w:rsidRDefault="001537BB" w:rsidP="00947B99">
      <w:pPr>
        <w:rPr>
          <w:u w:val="single"/>
        </w:rPr>
      </w:pPr>
    </w:p>
    <w:p w:rsidR="001537BB" w:rsidRDefault="001537BB" w:rsidP="00947B99">
      <w:pPr>
        <w:rPr>
          <w:u w:val="single"/>
        </w:rPr>
      </w:pPr>
      <w:r>
        <w:rPr>
          <w:u w:val="single"/>
        </w:rPr>
        <w:t>Literatuur</w:t>
      </w:r>
    </w:p>
    <w:p w:rsidR="001537BB" w:rsidRDefault="001537BB" w:rsidP="00947B99">
      <w:pPr>
        <w:rPr>
          <w:u w:val="single"/>
        </w:rPr>
      </w:pPr>
    </w:p>
    <w:p w:rsidR="001537BB" w:rsidRPr="00C63800" w:rsidRDefault="001537BB" w:rsidP="00947B99">
      <w:r w:rsidRPr="00C63800">
        <w:t xml:space="preserve">Boorsma. P.B. &amp; M.A. Allers. (2006). </w:t>
      </w:r>
      <w:r w:rsidRPr="00C63800">
        <w:rPr>
          <w:i/>
          <w:iCs/>
        </w:rPr>
        <w:t>De Financiële Verhouding onder de Loep</w:t>
      </w:r>
      <w:r w:rsidRPr="00C63800">
        <w:t xml:space="preserve">. Vereniging van Nederlandse Gemeenten. </w:t>
      </w:r>
    </w:p>
    <w:p w:rsidR="001537BB" w:rsidRDefault="001537BB" w:rsidP="00947B99"/>
    <w:p w:rsidR="001537BB" w:rsidRPr="00393290" w:rsidRDefault="001537BB" w:rsidP="00947B99">
      <w:r>
        <w:t xml:space="preserve">Brinks, R. &amp; T. Witteveen. (2001). </w:t>
      </w:r>
      <w:r>
        <w:rPr>
          <w:i/>
          <w:iCs/>
        </w:rPr>
        <w:t>Toegang tot de Rijksbegroting</w:t>
      </w:r>
      <w:r>
        <w:t xml:space="preserve">. Sdu Uitgevers B.V., Den Haag. </w:t>
      </w:r>
    </w:p>
    <w:p w:rsidR="001537BB" w:rsidRDefault="001537BB" w:rsidP="00947B99"/>
    <w:p w:rsidR="001537BB" w:rsidRPr="00F4486E" w:rsidRDefault="001537BB" w:rsidP="00947B99">
      <w:r>
        <w:t xml:space="preserve">Gerritsen, E. (2007). </w:t>
      </w:r>
      <w:r>
        <w:rPr>
          <w:i/>
          <w:iCs/>
        </w:rPr>
        <w:t>Vermogensstructuur van decentrale overheden: theorie en empirie</w:t>
      </w:r>
      <w:r>
        <w:t xml:space="preserve">. Centrum voor Onderzoek van de Economie van Lagere Overheden (COELO), Groningen. </w:t>
      </w:r>
    </w:p>
    <w:p w:rsidR="001537BB" w:rsidRDefault="001537BB" w:rsidP="00947B99"/>
    <w:p w:rsidR="001537BB" w:rsidRPr="007861AA" w:rsidRDefault="001537BB" w:rsidP="00947B99">
      <w:r>
        <w:t xml:space="preserve">Gerritsen, E. &amp; C. Sterks. (2005). </w:t>
      </w:r>
      <w:r>
        <w:rPr>
          <w:i/>
          <w:iCs/>
        </w:rPr>
        <w:t xml:space="preserve">Omvang en betekenis van reserves bij publieke instellingen. Bedrijfsvoering bij de overheid en de non-profitsector. </w:t>
      </w:r>
      <w:r>
        <w:t xml:space="preserve">Public controlling reeks 10. Sdu Uitgevers B.V., Den Haag. </w:t>
      </w:r>
    </w:p>
    <w:p w:rsidR="001537BB" w:rsidRDefault="001537BB" w:rsidP="00947B99"/>
    <w:p w:rsidR="001537BB" w:rsidRPr="00EB27DE" w:rsidRDefault="001537BB" w:rsidP="00947B99">
      <w:r>
        <w:t xml:space="preserve">Hart, H. ‘t, H. Boeije &amp; J. Hox. (2005). </w:t>
      </w:r>
      <w:r>
        <w:rPr>
          <w:i/>
          <w:iCs/>
        </w:rPr>
        <w:t>Onderzoeksmethoden</w:t>
      </w:r>
      <w:r>
        <w:t xml:space="preserve">. Uitgeverij Boom, Amsterdam. </w:t>
      </w:r>
    </w:p>
    <w:p w:rsidR="001537BB" w:rsidRDefault="001537BB" w:rsidP="00947B99"/>
    <w:p w:rsidR="001537BB" w:rsidRPr="007E2A58" w:rsidRDefault="001537BB" w:rsidP="00947B99">
      <w:r>
        <w:t xml:space="preserve">Neelen, G.H.J.M., M.R. Rutgers &amp; M.E. Tuurenhout. (2003). </w:t>
      </w:r>
      <w:r>
        <w:rPr>
          <w:i/>
          <w:iCs/>
        </w:rPr>
        <w:t>De bestuurlijke kaart van Nederland. Het openbaar bestuur en zijn omgeving in nationaal en internationaal perspectief</w:t>
      </w:r>
      <w:r>
        <w:t xml:space="preserve">. Uitgeverij Coutinho, Bussum. </w:t>
      </w:r>
    </w:p>
    <w:p w:rsidR="001537BB" w:rsidRDefault="001537BB" w:rsidP="00947B99"/>
    <w:p w:rsidR="001537BB" w:rsidRPr="003326A9" w:rsidRDefault="001537BB" w:rsidP="00947B99">
      <w:r>
        <w:t xml:space="preserve">Olst, H.R.(1961). </w:t>
      </w:r>
      <w:r>
        <w:rPr>
          <w:i/>
          <w:iCs/>
        </w:rPr>
        <w:t xml:space="preserve">Inleiding tot de Sociale Statistiek. Deel1. </w:t>
      </w:r>
      <w:r>
        <w:t xml:space="preserve">Van Gorcum &amp; Comp. N.V., Assen. </w:t>
      </w:r>
    </w:p>
    <w:p w:rsidR="001537BB" w:rsidRDefault="001537BB" w:rsidP="00947B99"/>
    <w:p w:rsidR="001537BB" w:rsidRPr="00306273" w:rsidRDefault="001537BB" w:rsidP="00947B99">
      <w:r>
        <w:t xml:space="preserve">Verhagen, A.J.W.M. (2001). </w:t>
      </w:r>
      <w:r>
        <w:rPr>
          <w:i/>
          <w:iCs/>
        </w:rPr>
        <w:t>Criteria voor de verdeling van specifiek uitkeringen</w:t>
      </w:r>
      <w:r>
        <w:t xml:space="preserve">. Uitgeverij Samsom, Alphen aan den Rijn. </w:t>
      </w:r>
    </w:p>
    <w:p w:rsidR="001537BB" w:rsidRDefault="001537BB" w:rsidP="00947B99"/>
    <w:p w:rsidR="001537BB" w:rsidRPr="00D07E86" w:rsidRDefault="001537BB" w:rsidP="00947B99">
      <w:r>
        <w:t xml:space="preserve">Verhagen, A.J.W.M. (2007). </w:t>
      </w:r>
      <w:r>
        <w:rPr>
          <w:i/>
          <w:iCs/>
        </w:rPr>
        <w:t>Koning Goedhart en de toverdrank</w:t>
      </w:r>
      <w:r>
        <w:t xml:space="preserve">. </w:t>
      </w:r>
      <w:r>
        <w:rPr>
          <w:i/>
          <w:iCs/>
        </w:rPr>
        <w:t>Evaluatie Financiële Verhoudingswet</w:t>
      </w:r>
      <w:r>
        <w:t xml:space="preserve">. In: B&amp;G Oktober 2007. </w:t>
      </w:r>
    </w:p>
    <w:p w:rsidR="001537BB" w:rsidRDefault="001537BB" w:rsidP="00947B99"/>
    <w:p w:rsidR="001537BB" w:rsidRDefault="001537BB" w:rsidP="00947B99">
      <w:r>
        <w:t xml:space="preserve">Wassenaar, M.C. &amp; A.J.W.M. Verhagen. (2002). </w:t>
      </w:r>
      <w:r>
        <w:rPr>
          <w:i/>
          <w:iCs/>
        </w:rPr>
        <w:t>De financiële verhouding in Nederland</w:t>
      </w:r>
      <w:r>
        <w:t xml:space="preserve">. Sdu Uitgevers B.V., Den Haag. </w:t>
      </w:r>
    </w:p>
    <w:p w:rsidR="001537BB" w:rsidRDefault="001537BB" w:rsidP="002361BF">
      <w:pPr>
        <w:rPr>
          <w:b/>
          <w:bCs/>
        </w:rPr>
      </w:pPr>
    </w:p>
    <w:p w:rsidR="001537BB" w:rsidRDefault="001537BB" w:rsidP="00117B17">
      <w:pPr>
        <w:rPr>
          <w:u w:val="single"/>
        </w:rPr>
      </w:pPr>
      <w:r>
        <w:rPr>
          <w:u w:val="single"/>
        </w:rPr>
        <w:t>Wetenschappelijke artikelen</w:t>
      </w:r>
    </w:p>
    <w:p w:rsidR="001537BB" w:rsidRDefault="001537BB" w:rsidP="00117B17">
      <w:pPr>
        <w:rPr>
          <w:u w:val="single"/>
        </w:rPr>
      </w:pPr>
    </w:p>
    <w:p w:rsidR="001537BB" w:rsidRPr="00F86703" w:rsidRDefault="001537BB" w:rsidP="00117B17">
      <w:r>
        <w:t xml:space="preserve">Allers, M.A. (2005). </w:t>
      </w:r>
      <w:r>
        <w:rPr>
          <w:i/>
          <w:iCs/>
        </w:rPr>
        <w:t>Methoden voor het ontwikkelen van financiële verdeelmodellen</w:t>
      </w:r>
      <w:r>
        <w:t xml:space="preserve">. Centrum voor Onderzoek van de Economie van de Lagere Overheden. Rijksuniversiteit Groningen. </w:t>
      </w:r>
    </w:p>
    <w:p w:rsidR="001537BB" w:rsidRDefault="001537BB" w:rsidP="00117B17"/>
    <w:p w:rsidR="001537BB" w:rsidRPr="008E5F8D" w:rsidRDefault="001537BB" w:rsidP="00117B17">
      <w:r>
        <w:t xml:space="preserve">Bal, J.L., J.G.E. Bouwmeester, J. van Dijk &amp; A. Maas. (2009). </w:t>
      </w:r>
      <w:r>
        <w:rPr>
          <w:i/>
          <w:iCs/>
        </w:rPr>
        <w:t>“Geld is geprägte Freiheit”. De toepasbaarheid van de finanzausgleich</w:t>
      </w:r>
      <w:r>
        <w:t xml:space="preserve">. </w:t>
      </w:r>
    </w:p>
    <w:p w:rsidR="001537BB" w:rsidRDefault="001537BB" w:rsidP="00117B17"/>
    <w:p w:rsidR="001537BB" w:rsidRPr="001D27C8" w:rsidRDefault="001537BB" w:rsidP="00117B17">
      <w:r>
        <w:t xml:space="preserve">Binnenlands Bestuur. </w:t>
      </w:r>
      <w:r>
        <w:rPr>
          <w:i/>
          <w:iCs/>
        </w:rPr>
        <w:t>Bos knijpt lagere overheden uit.</w:t>
      </w:r>
      <w:r>
        <w:t xml:space="preserve"> 29 mei 2009. Week 22. Jaargang 30. </w:t>
      </w:r>
    </w:p>
    <w:p w:rsidR="001537BB" w:rsidRDefault="001537BB" w:rsidP="00117B17"/>
    <w:p w:rsidR="001537BB" w:rsidRPr="00DE0806" w:rsidRDefault="001537BB" w:rsidP="00117B17">
      <w:r>
        <w:t xml:space="preserve">Binnenlands Bestuur. </w:t>
      </w:r>
      <w:r>
        <w:rPr>
          <w:i/>
          <w:iCs/>
        </w:rPr>
        <w:t>Rijk geeft gemeenten nul op rekest</w:t>
      </w:r>
      <w:r>
        <w:t xml:space="preserve">. 10 juli 2009. Week 28/29. Jaargang 30. </w:t>
      </w:r>
    </w:p>
    <w:p w:rsidR="001537BB" w:rsidRDefault="001537BB" w:rsidP="00117B17"/>
    <w:p w:rsidR="001537BB" w:rsidRDefault="001537BB" w:rsidP="00117B17">
      <w:r>
        <w:t xml:space="preserve">Goedvolk, E.A.M. &amp; G.S. Kooistra. (2008). </w:t>
      </w:r>
      <w:r>
        <w:rPr>
          <w:i/>
          <w:iCs/>
        </w:rPr>
        <w:t>De financiële verhouding: Onbekend of onbemind? Verschil tussen de theorie en de praktijk</w:t>
      </w:r>
      <w:r>
        <w:t xml:space="preserve">. In: B&amp;G November 2008. </w:t>
      </w:r>
    </w:p>
    <w:p w:rsidR="001537BB" w:rsidRDefault="001537BB" w:rsidP="00117B17">
      <w:pPr>
        <w:rPr>
          <w:u w:val="single"/>
        </w:rPr>
      </w:pPr>
    </w:p>
    <w:p w:rsidR="001537BB" w:rsidRPr="00117B17" w:rsidRDefault="001537BB" w:rsidP="00117B17">
      <w:pPr>
        <w:tabs>
          <w:tab w:val="left" w:pos="8371"/>
        </w:tabs>
      </w:pPr>
      <w:r w:rsidRPr="00117B17">
        <w:t xml:space="preserve">Michel, A. </w:t>
      </w:r>
      <w:r>
        <w:t xml:space="preserve">(2007). </w:t>
      </w:r>
      <w:r>
        <w:rPr>
          <w:i/>
          <w:iCs/>
        </w:rPr>
        <w:t xml:space="preserve">Eigen vermogen gemeenten eind 2005 ruim 25 miljard. </w:t>
      </w:r>
      <w:r>
        <w:t xml:space="preserve">Centraal Bureau voor de Statistiek, Voorburg/Heerlen. </w:t>
      </w:r>
    </w:p>
    <w:p w:rsidR="001537BB" w:rsidRDefault="001537BB" w:rsidP="00117B17"/>
    <w:p w:rsidR="001537BB" w:rsidRPr="00791266" w:rsidRDefault="001537BB" w:rsidP="00117B17">
      <w:r>
        <w:t xml:space="preserve">Oskam, G. (2007). </w:t>
      </w:r>
      <w:r>
        <w:rPr>
          <w:i/>
          <w:iCs/>
        </w:rPr>
        <w:t xml:space="preserve">Red het Gemeentefonds! </w:t>
      </w:r>
      <w:r>
        <w:t xml:space="preserve">In: B&amp;G Maart 2007. VNG Gemeentefinanciën. </w:t>
      </w:r>
    </w:p>
    <w:p w:rsidR="001537BB" w:rsidRDefault="001537BB" w:rsidP="006937B5"/>
    <w:p w:rsidR="001537BB" w:rsidRPr="00FF5E9F" w:rsidRDefault="001537BB" w:rsidP="006937B5">
      <w:r>
        <w:t xml:space="preserve">Sterks, C.G.M. &amp; A.J.W.M. Verhagen. (1999). </w:t>
      </w:r>
      <w:r>
        <w:rPr>
          <w:i/>
          <w:iCs/>
        </w:rPr>
        <w:t xml:space="preserve">Leidt het derde aspiratieniveau tot maximale welvaart? </w:t>
      </w:r>
      <w:r>
        <w:t xml:space="preserve">In: Openbare Uitgaven. Nr. 6. </w:t>
      </w:r>
    </w:p>
    <w:p w:rsidR="001537BB" w:rsidRDefault="001537BB" w:rsidP="006937B5"/>
    <w:p w:rsidR="001537BB" w:rsidRPr="006C4311" w:rsidRDefault="001537BB" w:rsidP="00117B17">
      <w:r>
        <w:t xml:space="preserve">Toonen, Th. (2004). </w:t>
      </w:r>
      <w:r>
        <w:rPr>
          <w:i/>
          <w:iCs/>
        </w:rPr>
        <w:t xml:space="preserve">Bestuurskunde in de kennissamenleving. </w:t>
      </w:r>
      <w:r w:rsidRPr="0040682B">
        <w:rPr>
          <w:i/>
          <w:iCs/>
          <w:lang w:val="en-US"/>
        </w:rPr>
        <w:t>Van ‘art of the state’ naar ‘state of the art’</w:t>
      </w:r>
      <w:r w:rsidRPr="0040682B">
        <w:rPr>
          <w:lang w:val="en-US"/>
        </w:rPr>
        <w:t xml:space="preserve">. </w:t>
      </w:r>
      <w:r w:rsidRPr="006C4311">
        <w:t xml:space="preserve">Uit: Blad Bestuurskunde. Jaargang 13, nr. </w:t>
      </w:r>
      <w:r>
        <w:t xml:space="preserve">1, pp. 27-37. </w:t>
      </w:r>
    </w:p>
    <w:p w:rsidR="001537BB" w:rsidRDefault="001537BB" w:rsidP="00117B17"/>
    <w:p w:rsidR="001537BB" w:rsidRPr="00F40377" w:rsidRDefault="001537BB" w:rsidP="00117B17">
      <w:r>
        <w:t xml:space="preserve">Van den Bosch, F.J.P., C. Balduk, R.I. van Dam &amp; J. Vreke. (2004). </w:t>
      </w:r>
      <w:r>
        <w:rPr>
          <w:i/>
          <w:iCs/>
        </w:rPr>
        <w:t>Speltheorie en complexe besluitvorming. Zoektocht naar een methode voor onderzoek naar en analyse van besluitvormingsprocessen</w:t>
      </w:r>
      <w:r>
        <w:t xml:space="preserve">. Natuurplanbureau, vestiging Wageningen, Alterra. Landbouw-Economisch Instituut, Wageningen/Den Haag. </w:t>
      </w:r>
    </w:p>
    <w:p w:rsidR="001537BB" w:rsidRDefault="001537BB" w:rsidP="00117B17">
      <w:pPr>
        <w:rPr>
          <w:u w:val="single"/>
        </w:rPr>
      </w:pPr>
    </w:p>
    <w:p w:rsidR="001537BB" w:rsidRDefault="001537BB" w:rsidP="00117B17">
      <w:r>
        <w:t xml:space="preserve">Wassenaar, M.C. (2005). In: Tijdschrift voor Openbare Financiën. </w:t>
      </w:r>
      <w:r>
        <w:rPr>
          <w:i/>
          <w:iCs/>
        </w:rPr>
        <w:t>Overige eigen middelen doorkruisen derde aspiratieniveau</w:t>
      </w:r>
      <w:r>
        <w:t xml:space="preserve">. Jaargang 37, nr. 4. Sdu Uitgevers, Den Haag. </w:t>
      </w:r>
    </w:p>
    <w:p w:rsidR="001537BB" w:rsidRDefault="001537BB" w:rsidP="00117B17"/>
    <w:p w:rsidR="001537BB" w:rsidRPr="00C820C7" w:rsidRDefault="001537BB" w:rsidP="00117B17">
      <w:r>
        <w:t xml:space="preserve">Zaalen, W.M.C. van. (2001). </w:t>
      </w:r>
      <w:r>
        <w:rPr>
          <w:i/>
          <w:iCs/>
        </w:rPr>
        <w:t>Financiële verhoudingen in Nederland</w:t>
      </w:r>
      <w:r>
        <w:t xml:space="preserve">. Ministerie van Binnenlandse Zaken en Koninkrijksrelaties en Ministerie van Financiën. Hega Offset, Den Haag. </w:t>
      </w:r>
    </w:p>
    <w:p w:rsidR="001537BB" w:rsidRDefault="001537BB" w:rsidP="00117B17">
      <w:pPr>
        <w:rPr>
          <w:u w:val="single"/>
        </w:rPr>
      </w:pPr>
    </w:p>
    <w:p w:rsidR="001537BB" w:rsidRDefault="001537BB" w:rsidP="00117B17">
      <w:pPr>
        <w:rPr>
          <w:u w:val="single"/>
        </w:rPr>
      </w:pPr>
      <w:r>
        <w:rPr>
          <w:u w:val="single"/>
        </w:rPr>
        <w:t>Overig</w:t>
      </w:r>
    </w:p>
    <w:p w:rsidR="001537BB" w:rsidRDefault="001537BB" w:rsidP="00117B17">
      <w:pPr>
        <w:rPr>
          <w:u w:val="single"/>
        </w:rPr>
      </w:pPr>
    </w:p>
    <w:p w:rsidR="001537BB" w:rsidRDefault="001537BB" w:rsidP="00117B17">
      <w:r w:rsidRPr="00E6729B">
        <w:t xml:space="preserve">Bruno Steiner Advies, in opdracht van het </w:t>
      </w:r>
      <w:r>
        <w:t>Minister</w:t>
      </w:r>
      <w:r w:rsidRPr="00E6729B">
        <w:t xml:space="preserve">ie van Binnenlandse Zaken en Koninkrijksrelaties. (2007). </w:t>
      </w:r>
      <w:r w:rsidRPr="00E6729B">
        <w:rPr>
          <w:i/>
          <w:iCs/>
        </w:rPr>
        <w:t>Analyse “Overige eigen middelen” in gemeentefonds en in CBS-statistiek in 2005/06</w:t>
      </w:r>
      <w:r w:rsidRPr="00E6729B">
        <w:t xml:space="preserve">. </w:t>
      </w:r>
    </w:p>
    <w:p w:rsidR="001537BB" w:rsidRDefault="001537BB" w:rsidP="00117B17">
      <w:pPr>
        <w:rPr>
          <w:u w:val="single"/>
        </w:rPr>
      </w:pPr>
    </w:p>
    <w:p w:rsidR="001537BB" w:rsidRPr="00945E7F" w:rsidRDefault="001537BB" w:rsidP="00117B17">
      <w:r w:rsidRPr="00945E7F">
        <w:t xml:space="preserve">Cebeon. </w:t>
      </w:r>
      <w:r>
        <w:t xml:space="preserve">(2001). </w:t>
      </w:r>
      <w:r>
        <w:rPr>
          <w:i/>
          <w:iCs/>
        </w:rPr>
        <w:t>Eigen inkomsten en Gemeentefonds: onderzoek naar de betekenis van veronderstellingen en normen</w:t>
      </w:r>
      <w:r>
        <w:t xml:space="preserve">. </w:t>
      </w:r>
    </w:p>
    <w:p w:rsidR="001537BB" w:rsidRDefault="001537BB" w:rsidP="00117B17">
      <w:pPr>
        <w:rPr>
          <w:u w:val="single"/>
        </w:rPr>
      </w:pPr>
    </w:p>
    <w:p w:rsidR="001537BB" w:rsidRPr="00D3244C" w:rsidRDefault="001537BB" w:rsidP="00117B17">
      <w:r w:rsidRPr="00D3244C">
        <w:t>Financiële Verhoudingswet. Tekst zoals deze geldt op 21 januari 2009.</w:t>
      </w:r>
      <w:r>
        <w:t xml:space="preserve"> [</w:t>
      </w:r>
      <w:r w:rsidRPr="00D3244C">
        <w:t>http://www.st-ab.nl/wetten/0085_Financiele-verhoudingswet.htm</w:t>
      </w:r>
      <w:r>
        <w:t xml:space="preserve">]. Geraadpleegd op 15 april 2009. </w:t>
      </w:r>
    </w:p>
    <w:p w:rsidR="001537BB" w:rsidRDefault="001537BB" w:rsidP="00117B17">
      <w:pPr>
        <w:rPr>
          <w:u w:val="single"/>
        </w:rPr>
      </w:pPr>
    </w:p>
    <w:p w:rsidR="001537BB" w:rsidRDefault="001537BB" w:rsidP="00117B17">
      <w:r>
        <w:t xml:space="preserve">Gemeentewet. Uit: </w:t>
      </w:r>
      <w:r w:rsidRPr="00A34C3D">
        <w:rPr>
          <w:i/>
          <w:iCs/>
        </w:rPr>
        <w:t>Publiekrecht 2008 - 2009. Kluwer College Bundel. Wetteksten. Deel II.</w:t>
      </w:r>
      <w:r>
        <w:t xml:space="preserve"> Editie 2008/2009, 19</w:t>
      </w:r>
      <w:r w:rsidRPr="00A34C3D">
        <w:rPr>
          <w:vertAlign w:val="superscript"/>
        </w:rPr>
        <w:t>e</w:t>
      </w:r>
      <w:r>
        <w:t xml:space="preserve"> druk. Uitgeverij Kluwer B.V., Deventer. </w:t>
      </w:r>
    </w:p>
    <w:p w:rsidR="001537BB" w:rsidRDefault="001537BB" w:rsidP="00117B17">
      <w:pPr>
        <w:rPr>
          <w:u w:val="single"/>
        </w:rPr>
      </w:pPr>
    </w:p>
    <w:p w:rsidR="001537BB" w:rsidRDefault="001537BB" w:rsidP="00117B17">
      <w:r>
        <w:t xml:space="preserve">Gietema, F. Ministerie van Binnenlandse Zaken en Koninkrijksrelaties. Werkgroep Bestuurlijke en Financiële Verhoudingen (BFV). Informatie verkregen via e-mailcontact op 6 mei 2009. </w:t>
      </w:r>
    </w:p>
    <w:p w:rsidR="001537BB" w:rsidRDefault="001537BB" w:rsidP="00117B17">
      <w:pPr>
        <w:rPr>
          <w:highlight w:val="yellow"/>
        </w:rPr>
      </w:pPr>
    </w:p>
    <w:p w:rsidR="001537BB" w:rsidRDefault="001537BB" w:rsidP="00117B17">
      <w:r>
        <w:t xml:space="preserve">IJsselstein, O. (2009). </w:t>
      </w:r>
      <w:r w:rsidRPr="00BE288A">
        <w:rPr>
          <w:i/>
          <w:iCs/>
        </w:rPr>
        <w:t>Sheets behorende bij de presentatie over de verdeling van het Gemeentefonds</w:t>
      </w:r>
      <w:r>
        <w:t xml:space="preserve">. Ministerie van Binnenlandse Zaken. </w:t>
      </w:r>
    </w:p>
    <w:p w:rsidR="001537BB" w:rsidRDefault="001537BB" w:rsidP="00117B17"/>
    <w:p w:rsidR="001537BB" w:rsidRPr="006D7F95" w:rsidRDefault="001537BB" w:rsidP="00117B17">
      <w:r>
        <w:t xml:space="preserve">KMPG. (2008). </w:t>
      </w:r>
      <w:r>
        <w:rPr>
          <w:i/>
          <w:iCs/>
        </w:rPr>
        <w:t xml:space="preserve">KPMG Jaarboek; externe verslaggeving; 2007/2008. Titel 9 Boek 2 BW. Richtlijnen voor grote, middelgrote en kleine rechtspersonen. Verschillen met IFRS. </w:t>
      </w:r>
      <w:r>
        <w:t xml:space="preserve">Kluwer, Alphen aan den Rijn. </w:t>
      </w:r>
    </w:p>
    <w:p w:rsidR="001537BB" w:rsidRDefault="001537BB" w:rsidP="00117B17"/>
    <w:p w:rsidR="001537BB" w:rsidRPr="00E97C9B" w:rsidRDefault="001537BB" w:rsidP="00117B17">
      <w:r>
        <w:t xml:space="preserve">Ministerie van Binnenlandse Zaken en Koninkrijksrelaties. </w:t>
      </w:r>
      <w:r w:rsidRPr="00E97C9B">
        <w:rPr>
          <w:i/>
          <w:iCs/>
        </w:rPr>
        <w:t xml:space="preserve">Artikel 12-rapport Ouderkerk 2008. </w:t>
      </w:r>
      <w:r>
        <w:rPr>
          <w:i/>
          <w:iCs/>
        </w:rPr>
        <w:t xml:space="preserve">Rapport naar aanleiding van het verzoek van de gemeente Ouderkerk voor een aanvullende uitkering uit het Gemeentefonds over het begrotingsjaar 2008. </w:t>
      </w:r>
    </w:p>
    <w:p w:rsidR="001537BB" w:rsidRDefault="001537BB" w:rsidP="00117B17"/>
    <w:p w:rsidR="001537BB" w:rsidRDefault="001537BB" w:rsidP="00117B17">
      <w:r>
        <w:t>Minister</w:t>
      </w:r>
      <w:r w:rsidRPr="00B23FFD">
        <w:t>ie van B</w:t>
      </w:r>
      <w:r>
        <w:t xml:space="preserve">innenlandse Zaken en Koninkrijksrelaties. (2008). </w:t>
      </w:r>
      <w:r w:rsidRPr="00B23FFD">
        <w:rPr>
          <w:i/>
          <w:iCs/>
        </w:rPr>
        <w:t>Adviesaanvraag ‘Financiële verhouding provincies-Rijk’</w:t>
      </w:r>
      <w:r>
        <w:t xml:space="preserve">.  </w:t>
      </w:r>
    </w:p>
    <w:p w:rsidR="001537BB" w:rsidRDefault="001537BB" w:rsidP="00117B17">
      <w:r>
        <w:t xml:space="preserve">Ministerie van Binnenlandse Zaken en Koninkrijksrelaties. (2009). </w:t>
      </w:r>
      <w:r>
        <w:rPr>
          <w:i/>
          <w:iCs/>
        </w:rPr>
        <w:t xml:space="preserve">Begrotingsgegevens 2005-2007 van alle gemeenten </w:t>
      </w:r>
      <w:r w:rsidRPr="00B256A4">
        <w:rPr>
          <w:i/>
          <w:iCs/>
        </w:rPr>
        <w:t xml:space="preserve">aangeleverd </w:t>
      </w:r>
      <w:r>
        <w:rPr>
          <w:i/>
          <w:iCs/>
        </w:rPr>
        <w:t xml:space="preserve">als </w:t>
      </w:r>
      <w:r w:rsidRPr="00B256A4">
        <w:rPr>
          <w:i/>
          <w:iCs/>
        </w:rPr>
        <w:t>Excel</w:t>
      </w:r>
      <w:r>
        <w:rPr>
          <w:i/>
          <w:iCs/>
        </w:rPr>
        <w:t>-bestand</w:t>
      </w:r>
      <w:r>
        <w:t xml:space="preserve">. </w:t>
      </w:r>
    </w:p>
    <w:p w:rsidR="001537BB" w:rsidRDefault="001537BB" w:rsidP="00117B17"/>
    <w:p w:rsidR="001537BB" w:rsidRPr="0071541C" w:rsidRDefault="001537BB" w:rsidP="00117B17">
      <w:r>
        <w:t xml:space="preserve">Ministerie van Binnenlandse Zaken en Koninkrijksrelaties. (2005). </w:t>
      </w:r>
      <w:r>
        <w:rPr>
          <w:i/>
          <w:iCs/>
        </w:rPr>
        <w:t>Eigen inkomsten van gemeenten</w:t>
      </w:r>
      <w:r>
        <w:t xml:space="preserve">. </w:t>
      </w:r>
    </w:p>
    <w:p w:rsidR="001537BB" w:rsidRDefault="001537BB" w:rsidP="00117B17"/>
    <w:p w:rsidR="001537BB" w:rsidRPr="00167E1C" w:rsidRDefault="001537BB" w:rsidP="00D83BEA">
      <w:r>
        <w:t xml:space="preserve">Ministerie van Binnenlandse Zaken en Koninkrijksrelaties. (2005). </w:t>
      </w:r>
      <w:r>
        <w:rPr>
          <w:i/>
          <w:iCs/>
        </w:rPr>
        <w:t>Jaarlijkse evaluatie financiële functie 2004</w:t>
      </w:r>
      <w:r>
        <w:t xml:space="preserve">. Quantes, Rijswijk. </w:t>
      </w:r>
    </w:p>
    <w:p w:rsidR="001537BB" w:rsidRDefault="001537BB" w:rsidP="00117B17"/>
    <w:p w:rsidR="001537BB" w:rsidRPr="00D83BEA" w:rsidRDefault="001537BB" w:rsidP="00117B17">
      <w:r>
        <w:t xml:space="preserve">Ministerie van Binnenlandse Zaken en Koninkrijksrelaties. (2009). </w:t>
      </w:r>
      <w:r>
        <w:rPr>
          <w:i/>
          <w:iCs/>
        </w:rPr>
        <w:t>Meicirculaire Gemeentefonds</w:t>
      </w:r>
      <w:r>
        <w:t xml:space="preserve">. </w:t>
      </w:r>
    </w:p>
    <w:p w:rsidR="001537BB" w:rsidRDefault="001537BB" w:rsidP="00117B17"/>
    <w:p w:rsidR="001537BB" w:rsidRPr="00871928" w:rsidRDefault="001537BB" w:rsidP="00117B17">
      <w:r>
        <w:t xml:space="preserve">Ministerie van Binnenlandse Zaken en Koninkrijksrelaties. (2007). </w:t>
      </w:r>
      <w:r>
        <w:rPr>
          <w:i/>
          <w:iCs/>
        </w:rPr>
        <w:t>Overzicht specifieke uitkeringen 2007</w:t>
      </w:r>
      <w:r>
        <w:t xml:space="preserve">. </w:t>
      </w:r>
    </w:p>
    <w:p w:rsidR="001537BB" w:rsidRDefault="001537BB" w:rsidP="00117B17"/>
    <w:p w:rsidR="001537BB" w:rsidRPr="00416A7E" w:rsidRDefault="001537BB" w:rsidP="00117B17">
      <w:r>
        <w:t xml:space="preserve">Ministerie van Binnenlandse Zaken en Koninkrijksrelaties. (2007). </w:t>
      </w:r>
      <w:r w:rsidRPr="00150142">
        <w:rPr>
          <w:i/>
          <w:iCs/>
        </w:rPr>
        <w:t xml:space="preserve">Adviesrapport </w:t>
      </w:r>
      <w:r>
        <w:rPr>
          <w:i/>
          <w:iCs/>
        </w:rPr>
        <w:t>Periodiek onderhoudsrapport gemeentefonds 2008</w:t>
      </w:r>
      <w:r>
        <w:t xml:space="preserve">. </w:t>
      </w:r>
    </w:p>
    <w:p w:rsidR="001537BB" w:rsidRDefault="001537BB" w:rsidP="00117B17"/>
    <w:p w:rsidR="001537BB" w:rsidRDefault="001537BB" w:rsidP="00D83BEA">
      <w:r>
        <w:t>Minister</w:t>
      </w:r>
      <w:r w:rsidRPr="009D017A">
        <w:t xml:space="preserve">ie van Binnenlandse Zaken en Koninkrijksrelaties. (2003). </w:t>
      </w:r>
      <w:r w:rsidRPr="009D017A">
        <w:rPr>
          <w:i/>
          <w:iCs/>
        </w:rPr>
        <w:t xml:space="preserve">Regeling van de </w:t>
      </w:r>
      <w:r>
        <w:rPr>
          <w:i/>
          <w:iCs/>
        </w:rPr>
        <w:t>Minister</w:t>
      </w:r>
      <w:r w:rsidRPr="009D017A">
        <w:rPr>
          <w:i/>
          <w:iCs/>
        </w:rPr>
        <w:t xml:space="preserve"> van BZK van 6 februari 2003, houdende nadere voorschriften met betrekking tot informatie voor derden</w:t>
      </w:r>
      <w:r>
        <w:t xml:space="preserve">. In: </w:t>
      </w:r>
      <w:r w:rsidRPr="009D017A">
        <w:t xml:space="preserve">Staatscourant 21 februari 2003, nr. 37. </w:t>
      </w:r>
    </w:p>
    <w:p w:rsidR="001537BB" w:rsidRDefault="001537BB" w:rsidP="00D83BEA"/>
    <w:p w:rsidR="001537BB" w:rsidRPr="009C5A6E" w:rsidRDefault="001537BB" w:rsidP="00117B17">
      <w:r>
        <w:t xml:space="preserve">Ministerie van Binnenlandse Zaken en Koninkrijksrelaties en Ministerie van Financiën. (2007). </w:t>
      </w:r>
      <w:r>
        <w:rPr>
          <w:i/>
          <w:iCs/>
        </w:rPr>
        <w:t xml:space="preserve">Rijksbegroting. Gemeentefonds. Begroting B. </w:t>
      </w:r>
      <w:r>
        <w:t xml:space="preserve">Tweede Kamer, vergaderjaar 2007-2008, 31 200 hoofdstuk B, nr. 1. Sdu Uitgevers, ’s-Gravenhage. </w:t>
      </w:r>
    </w:p>
    <w:p w:rsidR="001537BB" w:rsidRDefault="001537BB" w:rsidP="0071541C"/>
    <w:p w:rsidR="001537BB" w:rsidRPr="00A978BE" w:rsidRDefault="001537BB" w:rsidP="0071541C">
      <w:r>
        <w:t xml:space="preserve">Ministerie van Financiën. (2002). </w:t>
      </w:r>
      <w:r>
        <w:rPr>
          <w:i/>
          <w:iCs/>
        </w:rPr>
        <w:t>Financiële verhouding Rijk-decentrale overheden</w:t>
      </w:r>
      <w:r>
        <w:t xml:space="preserve">. Opmeer drukkerij B.V., Den Haag. </w:t>
      </w:r>
    </w:p>
    <w:p w:rsidR="001537BB" w:rsidRDefault="001537BB" w:rsidP="0071541C"/>
    <w:p w:rsidR="001537BB" w:rsidRPr="007745B9" w:rsidRDefault="001537BB" w:rsidP="00117B17">
      <w:r>
        <w:t xml:space="preserve">Raad voor de financiële verhoudingen. </w:t>
      </w:r>
      <w:r>
        <w:rPr>
          <w:i/>
          <w:iCs/>
        </w:rPr>
        <w:t>Advies wetsvoorstel Specifieke Uitkeringen</w:t>
      </w:r>
      <w:r>
        <w:t xml:space="preserve">. 31 mei 2007. </w:t>
      </w:r>
    </w:p>
    <w:p w:rsidR="001537BB" w:rsidRDefault="001537BB" w:rsidP="00117B17"/>
    <w:p w:rsidR="001537BB" w:rsidRPr="008516D9" w:rsidRDefault="001537BB" w:rsidP="00117B17">
      <w:r>
        <w:t xml:space="preserve">Raad voor de financiële verhoudingen. (2005). </w:t>
      </w:r>
      <w:r>
        <w:rPr>
          <w:i/>
          <w:iCs/>
        </w:rPr>
        <w:t>Autonoom of automaat? Advies over gemeentelijke autonomie</w:t>
      </w:r>
      <w:r>
        <w:t xml:space="preserve">. </w:t>
      </w:r>
    </w:p>
    <w:p w:rsidR="001537BB" w:rsidRDefault="001537BB" w:rsidP="00117B17"/>
    <w:p w:rsidR="001537BB" w:rsidRPr="006E6C65" w:rsidRDefault="001537BB" w:rsidP="00117B17">
      <w:r>
        <w:t xml:space="preserve">Raad voor de financiële verhoudingen. (2008). </w:t>
      </w:r>
      <w:r>
        <w:rPr>
          <w:i/>
          <w:iCs/>
        </w:rPr>
        <w:t>De gemeente en haar financiën. Introductie in de financiële verhouding tussen het Rijk en de gemeenten</w:t>
      </w:r>
      <w:r>
        <w:t xml:space="preserve">. </w:t>
      </w:r>
    </w:p>
    <w:p w:rsidR="001537BB" w:rsidRDefault="001537BB" w:rsidP="00117B17"/>
    <w:p w:rsidR="001537BB" w:rsidRDefault="001537BB" w:rsidP="00117B17">
      <w:r>
        <w:t xml:space="preserve">Raad voor de financiële verhoudingen. (2009). </w:t>
      </w:r>
      <w:r>
        <w:rPr>
          <w:i/>
          <w:iCs/>
        </w:rPr>
        <w:t>Naar een herijking van de financiële verhouding tussen Rijk en provincies</w:t>
      </w:r>
      <w:r>
        <w:t xml:space="preserve">. </w:t>
      </w:r>
    </w:p>
    <w:p w:rsidR="001537BB" w:rsidRDefault="001537BB" w:rsidP="00117B17"/>
    <w:p w:rsidR="001537BB" w:rsidRPr="00C7301C" w:rsidRDefault="001537BB" w:rsidP="00117B17">
      <w:r w:rsidRPr="00C7301C">
        <w:t xml:space="preserve">Raad voor de financiële verhoudingen. (2007). </w:t>
      </w:r>
      <w:r>
        <w:rPr>
          <w:i/>
          <w:iCs/>
        </w:rPr>
        <w:t>Tien jaar financiële verhoudingen. Een evaluatie van de Financiële-verhoudingswet 1997-2007</w:t>
      </w:r>
      <w:r>
        <w:t xml:space="preserve">. </w:t>
      </w:r>
    </w:p>
    <w:p w:rsidR="001537BB" w:rsidRDefault="001537BB" w:rsidP="00117B17"/>
    <w:p w:rsidR="001537BB" w:rsidRDefault="001537BB" w:rsidP="00117B17"/>
    <w:p w:rsidR="001537BB" w:rsidRDefault="001537BB" w:rsidP="00117B17"/>
    <w:p w:rsidR="001537BB" w:rsidRDefault="001537BB" w:rsidP="00117B17"/>
    <w:p w:rsidR="001537BB" w:rsidRPr="002E3361" w:rsidRDefault="001537BB" w:rsidP="00AC44A7">
      <w:pPr>
        <w:jc w:val="center"/>
        <w:rPr>
          <w:sz w:val="32"/>
          <w:szCs w:val="32"/>
        </w:rPr>
      </w:pPr>
      <w:r>
        <w:br w:type="page"/>
      </w:r>
      <w:r w:rsidRPr="002E3361">
        <w:rPr>
          <w:b/>
          <w:bCs/>
          <w:sz w:val="32"/>
          <w:szCs w:val="32"/>
        </w:rPr>
        <w:t>Bijlagen</w:t>
      </w:r>
      <w:r w:rsidRPr="002E3361">
        <w:rPr>
          <w:b/>
          <w:bCs/>
          <w:sz w:val="32"/>
          <w:szCs w:val="32"/>
        </w:rPr>
        <w:br w:type="page"/>
      </w:r>
    </w:p>
    <w:p w:rsidR="001537BB" w:rsidRPr="002E3361" w:rsidRDefault="001537BB" w:rsidP="00B159F2">
      <w:pPr>
        <w:jc w:val="both"/>
        <w:rPr>
          <w:b/>
          <w:bCs/>
          <w:sz w:val="28"/>
          <w:szCs w:val="28"/>
        </w:rPr>
      </w:pPr>
      <w:r w:rsidRPr="002E3361">
        <w:rPr>
          <w:b/>
          <w:bCs/>
          <w:sz w:val="28"/>
          <w:szCs w:val="28"/>
        </w:rPr>
        <w:t xml:space="preserve">Bijlage 1 </w:t>
      </w:r>
      <w:r w:rsidRPr="002E3361">
        <w:rPr>
          <w:b/>
          <w:bCs/>
          <w:sz w:val="28"/>
          <w:szCs w:val="28"/>
        </w:rPr>
        <w:tab/>
        <w:t>Verdeeltabel 2009 (stand mei 2009; bedragen in euro’s)</w:t>
      </w:r>
    </w:p>
    <w:p w:rsidR="001537BB" w:rsidRDefault="001537BB" w:rsidP="00B159F2">
      <w:pPr>
        <w:jc w:val="both"/>
        <w:rPr>
          <w:b/>
          <w:bCs/>
        </w:rPr>
      </w:pPr>
    </w:p>
    <w:tbl>
      <w:tblPr>
        <w:tblW w:w="0" w:type="auto"/>
        <w:tblInd w:w="-106" w:type="dxa"/>
        <w:tblBorders>
          <w:top w:val="single" w:sz="12" w:space="0" w:color="008000"/>
          <w:bottom w:val="single" w:sz="12" w:space="0" w:color="008000"/>
        </w:tblBorders>
        <w:tblLook w:val="00A0"/>
      </w:tblPr>
      <w:tblGrid>
        <w:gridCol w:w="4606"/>
        <w:gridCol w:w="4606"/>
      </w:tblGrid>
      <w:tr w:rsidR="001537BB" w:rsidRPr="00355503">
        <w:tc>
          <w:tcPr>
            <w:tcW w:w="4606" w:type="dxa"/>
            <w:tcBorders>
              <w:top w:val="single" w:sz="12" w:space="0" w:color="008000"/>
              <w:bottom w:val="single" w:sz="6" w:space="0" w:color="008000"/>
            </w:tcBorders>
          </w:tcPr>
          <w:p w:rsidR="001537BB" w:rsidRPr="00D83BEA" w:rsidRDefault="001537BB" w:rsidP="00D83BEA">
            <w:pPr>
              <w:jc w:val="both"/>
              <w:rPr>
                <w:i/>
                <w:iCs/>
              </w:rPr>
            </w:pPr>
            <w:r w:rsidRPr="00D83BEA">
              <w:rPr>
                <w:i/>
                <w:iCs/>
              </w:rPr>
              <w:t>Maatstaven en uitkeringsfactor</w:t>
            </w:r>
          </w:p>
        </w:tc>
        <w:tc>
          <w:tcPr>
            <w:tcW w:w="4606" w:type="dxa"/>
            <w:tcBorders>
              <w:top w:val="single" w:sz="12" w:space="0" w:color="008000"/>
              <w:bottom w:val="single" w:sz="6" w:space="0" w:color="008000"/>
            </w:tcBorders>
          </w:tcPr>
          <w:p w:rsidR="001537BB" w:rsidRPr="00D83BEA" w:rsidRDefault="001537BB" w:rsidP="00D83BEA">
            <w:pPr>
              <w:jc w:val="right"/>
              <w:rPr>
                <w:i/>
                <w:iCs/>
              </w:rPr>
            </w:pPr>
            <w:r w:rsidRPr="00D83BEA">
              <w:rPr>
                <w:i/>
                <w:iCs/>
              </w:rPr>
              <w:t>Bedragen per eenheid 2009</w:t>
            </w:r>
          </w:p>
        </w:tc>
      </w:tr>
      <w:tr w:rsidR="001537BB" w:rsidRPr="00355503">
        <w:tc>
          <w:tcPr>
            <w:tcW w:w="4606" w:type="dxa"/>
          </w:tcPr>
          <w:p w:rsidR="001537BB" w:rsidRPr="00355503" w:rsidRDefault="001537BB" w:rsidP="00D83BEA">
            <w:pPr>
              <w:jc w:val="both"/>
            </w:pPr>
            <w:r>
              <w:t>OZB (woning eigenaar)</w:t>
            </w:r>
          </w:p>
        </w:tc>
        <w:tc>
          <w:tcPr>
            <w:tcW w:w="4606" w:type="dxa"/>
          </w:tcPr>
          <w:p w:rsidR="001537BB" w:rsidRPr="00355503" w:rsidRDefault="001537BB" w:rsidP="00D83BEA">
            <w:pPr>
              <w:jc w:val="right"/>
            </w:pPr>
            <w:r>
              <w:t>-0,0884%</w:t>
            </w:r>
          </w:p>
        </w:tc>
      </w:tr>
      <w:tr w:rsidR="001537BB" w:rsidRPr="00355503">
        <w:tc>
          <w:tcPr>
            <w:tcW w:w="4606" w:type="dxa"/>
          </w:tcPr>
          <w:p w:rsidR="001537BB" w:rsidRPr="00355503" w:rsidRDefault="001537BB" w:rsidP="00D83BEA">
            <w:pPr>
              <w:jc w:val="both"/>
            </w:pPr>
            <w:r>
              <w:t>OZB (niet woningen gebruiker)</w:t>
            </w:r>
          </w:p>
        </w:tc>
        <w:tc>
          <w:tcPr>
            <w:tcW w:w="4606" w:type="dxa"/>
          </w:tcPr>
          <w:p w:rsidR="001537BB" w:rsidRPr="00355503" w:rsidRDefault="001537BB" w:rsidP="00D83BEA">
            <w:pPr>
              <w:jc w:val="right"/>
            </w:pPr>
            <w:r>
              <w:t>-0,0962%</w:t>
            </w:r>
          </w:p>
        </w:tc>
      </w:tr>
      <w:tr w:rsidR="001537BB" w:rsidRPr="00355503">
        <w:tc>
          <w:tcPr>
            <w:tcW w:w="4606" w:type="dxa"/>
          </w:tcPr>
          <w:p w:rsidR="001537BB" w:rsidRPr="00355503" w:rsidRDefault="001537BB" w:rsidP="00D83BEA">
            <w:pPr>
              <w:jc w:val="both"/>
            </w:pPr>
            <w:r>
              <w:t xml:space="preserve">OZB (niet woningen eigenaar) </w:t>
            </w:r>
          </w:p>
        </w:tc>
        <w:tc>
          <w:tcPr>
            <w:tcW w:w="4606" w:type="dxa"/>
          </w:tcPr>
          <w:p w:rsidR="001537BB" w:rsidRPr="00355503" w:rsidRDefault="001537BB" w:rsidP="00D83BEA">
            <w:pPr>
              <w:jc w:val="right"/>
            </w:pPr>
            <w:r>
              <w:t>-0,1194%</w:t>
            </w:r>
          </w:p>
        </w:tc>
      </w:tr>
      <w:tr w:rsidR="001537BB" w:rsidRPr="00355503">
        <w:tc>
          <w:tcPr>
            <w:tcW w:w="4606" w:type="dxa"/>
          </w:tcPr>
          <w:p w:rsidR="001537BB" w:rsidRPr="00355503" w:rsidRDefault="001537BB" w:rsidP="00D83BEA">
            <w:pPr>
              <w:jc w:val="both"/>
            </w:pPr>
            <w:r>
              <w:t xml:space="preserve">Inwoners </w:t>
            </w:r>
          </w:p>
        </w:tc>
        <w:tc>
          <w:tcPr>
            <w:tcW w:w="4606" w:type="dxa"/>
          </w:tcPr>
          <w:p w:rsidR="001537BB" w:rsidRPr="00355503" w:rsidRDefault="001537BB" w:rsidP="00D83BEA">
            <w:pPr>
              <w:jc w:val="right"/>
            </w:pPr>
            <w:r>
              <w:t xml:space="preserve">    129,10</w:t>
            </w:r>
          </w:p>
        </w:tc>
      </w:tr>
      <w:tr w:rsidR="001537BB" w:rsidRPr="00355503">
        <w:tc>
          <w:tcPr>
            <w:tcW w:w="4606" w:type="dxa"/>
          </w:tcPr>
          <w:p w:rsidR="001537BB" w:rsidRPr="00355503" w:rsidRDefault="001537BB" w:rsidP="00D83BEA">
            <w:pPr>
              <w:jc w:val="both"/>
            </w:pPr>
            <w:r>
              <w:t xml:space="preserve">Kernen met minstens 500 adressen </w:t>
            </w:r>
          </w:p>
        </w:tc>
        <w:tc>
          <w:tcPr>
            <w:tcW w:w="4606" w:type="dxa"/>
          </w:tcPr>
          <w:p w:rsidR="001537BB" w:rsidRPr="00355503" w:rsidRDefault="001537BB" w:rsidP="00D83BEA">
            <w:pPr>
              <w:jc w:val="right"/>
            </w:pPr>
            <w:r>
              <w:t>28.180,76</w:t>
            </w:r>
          </w:p>
        </w:tc>
      </w:tr>
      <w:tr w:rsidR="001537BB" w:rsidRPr="00355503">
        <w:tc>
          <w:tcPr>
            <w:tcW w:w="4606" w:type="dxa"/>
            <w:tcBorders>
              <w:bottom w:val="single" w:sz="12" w:space="0" w:color="008000"/>
            </w:tcBorders>
          </w:tcPr>
          <w:p w:rsidR="001537BB" w:rsidRDefault="001537BB" w:rsidP="00D83BEA">
            <w:pPr>
              <w:jc w:val="both"/>
            </w:pPr>
            <w:r>
              <w:t>OZB waarde niet woningen (in mln)</w:t>
            </w:r>
          </w:p>
          <w:p w:rsidR="001537BB" w:rsidRDefault="001537BB" w:rsidP="004866C0">
            <w:r>
              <w:t>Jongeren</w:t>
            </w:r>
          </w:p>
          <w:p w:rsidR="001537BB" w:rsidRDefault="001537BB" w:rsidP="004866C0">
            <w:r>
              <w:t xml:space="preserve">Ouderen </w:t>
            </w:r>
          </w:p>
          <w:p w:rsidR="001537BB" w:rsidRDefault="001537BB" w:rsidP="004866C0">
            <w:r>
              <w:t>Ouderen 75-85</w:t>
            </w:r>
          </w:p>
          <w:p w:rsidR="001537BB" w:rsidRDefault="001537BB" w:rsidP="004866C0">
            <w:r>
              <w:t xml:space="preserve">Wadden, t/m 2.500 inwoners </w:t>
            </w:r>
          </w:p>
          <w:p w:rsidR="001537BB" w:rsidRDefault="001537BB" w:rsidP="004866C0">
            <w:r>
              <w:t xml:space="preserve">Wadden, van 2.501 t/m 7.500 inwoners </w:t>
            </w:r>
          </w:p>
          <w:p w:rsidR="001537BB" w:rsidRDefault="001537BB" w:rsidP="004866C0">
            <w:r>
              <w:t xml:space="preserve">Wadden, vanaf 7.501 inwoners </w:t>
            </w:r>
          </w:p>
          <w:p w:rsidR="001537BB" w:rsidRDefault="001537BB" w:rsidP="004866C0">
            <w:r>
              <w:t>Huishoudens met laag inkomen</w:t>
            </w:r>
          </w:p>
          <w:p w:rsidR="001537BB" w:rsidRDefault="001537BB" w:rsidP="004866C0">
            <w:r>
              <w:t>Huishoudens met laag inkomen (drempel)</w:t>
            </w:r>
          </w:p>
          <w:p w:rsidR="001537BB" w:rsidRDefault="001537BB" w:rsidP="004866C0">
            <w:r>
              <w:t xml:space="preserve">Bijstandsontvangers </w:t>
            </w:r>
          </w:p>
          <w:p w:rsidR="001537BB" w:rsidRDefault="001537BB" w:rsidP="004866C0">
            <w:r>
              <w:t>ABW schaalnadeel</w:t>
            </w:r>
          </w:p>
          <w:p w:rsidR="001537BB" w:rsidRDefault="001537BB" w:rsidP="004866C0">
            <w:r>
              <w:t>ABW schaalvoordeel</w:t>
            </w:r>
          </w:p>
          <w:p w:rsidR="001537BB" w:rsidRDefault="001537BB" w:rsidP="004866C0">
            <w:r>
              <w:t>Uitkeringsontvangers</w:t>
            </w:r>
          </w:p>
          <w:p w:rsidR="001537BB" w:rsidRDefault="001537BB" w:rsidP="004866C0">
            <w:r>
              <w:t>Minderheden</w:t>
            </w:r>
          </w:p>
          <w:p w:rsidR="001537BB" w:rsidRDefault="001537BB" w:rsidP="004866C0">
            <w:r>
              <w:t>Eenouderhuishoudens</w:t>
            </w:r>
          </w:p>
          <w:p w:rsidR="001537BB" w:rsidRDefault="001537BB" w:rsidP="004866C0">
            <w:r>
              <w:t>Klantenpotentieel lokaal</w:t>
            </w:r>
          </w:p>
          <w:p w:rsidR="001537BB" w:rsidRDefault="001537BB" w:rsidP="004866C0">
            <w:r>
              <w:t>Klantenpotentieel regionaal</w:t>
            </w:r>
          </w:p>
          <w:p w:rsidR="001537BB" w:rsidRDefault="001537BB" w:rsidP="004866C0">
            <w:r>
              <w:t>Leerlingen (V)SO</w:t>
            </w:r>
          </w:p>
          <w:p w:rsidR="001537BB" w:rsidRDefault="001537BB" w:rsidP="004866C0">
            <w:r>
              <w:t xml:space="preserve">Leerlingen VO </w:t>
            </w:r>
          </w:p>
          <w:p w:rsidR="001537BB" w:rsidRDefault="001537BB" w:rsidP="004866C0">
            <w:r>
              <w:t xml:space="preserve">Extra groei leerlingen VO </w:t>
            </w:r>
          </w:p>
          <w:p w:rsidR="001537BB" w:rsidRDefault="001537BB" w:rsidP="004866C0">
            <w:r>
              <w:t>Extra groei jongeren</w:t>
            </w:r>
          </w:p>
          <w:p w:rsidR="001537BB" w:rsidRDefault="001537BB" w:rsidP="004866C0">
            <w:r>
              <w:t xml:space="preserve">Land </w:t>
            </w:r>
          </w:p>
          <w:p w:rsidR="001537BB" w:rsidRDefault="001537BB" w:rsidP="004866C0">
            <w:r>
              <w:t xml:space="preserve">Land * % slechte grond </w:t>
            </w:r>
          </w:p>
          <w:p w:rsidR="001537BB" w:rsidRDefault="001537BB" w:rsidP="004866C0">
            <w:r>
              <w:t>Land * bodemfactor gemeente</w:t>
            </w:r>
          </w:p>
          <w:p w:rsidR="001537BB" w:rsidRDefault="001537BB" w:rsidP="004866C0">
            <w:r>
              <w:t>Binnenwater</w:t>
            </w:r>
          </w:p>
          <w:p w:rsidR="001537BB" w:rsidRDefault="001537BB" w:rsidP="004866C0">
            <w:r>
              <w:t>Buitenwater</w:t>
            </w:r>
          </w:p>
          <w:p w:rsidR="001537BB" w:rsidRDefault="001537BB" w:rsidP="004866C0">
            <w:r>
              <w:t>Oppervlak bebouwing</w:t>
            </w:r>
          </w:p>
          <w:p w:rsidR="001537BB" w:rsidRDefault="001537BB" w:rsidP="004866C0">
            <w:r>
              <w:t>Oppervlak bebouwing kern * bodemfactor kern</w:t>
            </w:r>
          </w:p>
          <w:p w:rsidR="001537BB" w:rsidRDefault="001537BB" w:rsidP="004866C0">
            <w:r>
              <w:t>Oppervlak bebouwing buitengebied * bodemfactor buitengebied</w:t>
            </w:r>
          </w:p>
          <w:p w:rsidR="001537BB" w:rsidRDefault="001537BB" w:rsidP="004866C0">
            <w:r>
              <w:t>Woonruimten</w:t>
            </w:r>
          </w:p>
          <w:p w:rsidR="001537BB" w:rsidRDefault="001537BB" w:rsidP="004866C0">
            <w:r>
              <w:t>Woonruimten * bodemfactor kern</w:t>
            </w:r>
          </w:p>
          <w:p w:rsidR="001537BB" w:rsidRDefault="001537BB" w:rsidP="004866C0">
            <w:r>
              <w:t xml:space="preserve">Woonruimten * % slechte grond </w:t>
            </w:r>
          </w:p>
          <w:p w:rsidR="001537BB" w:rsidRDefault="001537BB" w:rsidP="004866C0">
            <w:r>
              <w:t>Oppervlak historische kernen &lt; 40 ha.</w:t>
            </w:r>
          </w:p>
          <w:p w:rsidR="001537BB" w:rsidRDefault="001537BB" w:rsidP="004866C0">
            <w:r>
              <w:t>Oppervlak historische kernen 40-64 ha.</w:t>
            </w:r>
          </w:p>
          <w:p w:rsidR="001537BB" w:rsidRDefault="001537BB" w:rsidP="004866C0">
            <w:r>
              <w:t xml:space="preserve">Oppervlak historische kernen &gt; 64 ha. </w:t>
            </w:r>
          </w:p>
          <w:p w:rsidR="001537BB" w:rsidRDefault="001537BB" w:rsidP="004866C0">
            <w:r>
              <w:t>Lengte historisch water</w:t>
            </w:r>
          </w:p>
          <w:p w:rsidR="001537BB" w:rsidRDefault="001537BB" w:rsidP="004866C0">
            <w:r>
              <w:t>Bewoonde oorden 1930</w:t>
            </w:r>
          </w:p>
          <w:p w:rsidR="001537BB" w:rsidRDefault="001537BB" w:rsidP="004866C0">
            <w:r>
              <w:t>Historische woningen in bewoonde oorden</w:t>
            </w:r>
          </w:p>
          <w:p w:rsidR="001537BB" w:rsidRDefault="001537BB" w:rsidP="004866C0">
            <w:r>
              <w:t>ISV (a)</w:t>
            </w:r>
          </w:p>
          <w:p w:rsidR="001537BB" w:rsidRDefault="001537BB" w:rsidP="004866C0">
            <w:r>
              <w:t xml:space="preserve">ISV (b) </w:t>
            </w:r>
          </w:p>
          <w:p w:rsidR="001537BB" w:rsidRDefault="001537BB" w:rsidP="004866C0">
            <w:r>
              <w:t xml:space="preserve">Omgevingsadressendichtheid (OAD) </w:t>
            </w:r>
          </w:p>
          <w:p w:rsidR="001537BB" w:rsidRDefault="001537BB" w:rsidP="004866C0">
            <w:r>
              <w:t xml:space="preserve">OAD * % slechte grond </w:t>
            </w:r>
          </w:p>
          <w:p w:rsidR="001537BB" w:rsidRDefault="001537BB" w:rsidP="004866C0">
            <w:r>
              <w:t>Oeverlengte * bodemfactor gemeente</w:t>
            </w:r>
          </w:p>
          <w:p w:rsidR="001537BB" w:rsidRDefault="001537BB" w:rsidP="004866C0">
            <w:r>
              <w:t>Oeverlengte * dichtheid * bodemfactor gemeente</w:t>
            </w:r>
          </w:p>
          <w:p w:rsidR="001537BB" w:rsidRDefault="001537BB" w:rsidP="004866C0">
            <w:r>
              <w:t>Kernen</w:t>
            </w:r>
          </w:p>
          <w:p w:rsidR="001537BB" w:rsidRDefault="001537BB" w:rsidP="004866C0">
            <w:r>
              <w:t>Kernen * bodemfactor buitengebied</w:t>
            </w:r>
          </w:p>
          <w:p w:rsidR="001537BB" w:rsidRDefault="001537BB" w:rsidP="004866C0">
            <w:r>
              <w:t xml:space="preserve">Bedrijfsvestigingen </w:t>
            </w:r>
          </w:p>
          <w:p w:rsidR="001537BB" w:rsidRDefault="001537BB" w:rsidP="004866C0">
            <w:r>
              <w:t xml:space="preserve">Vast bedrag voor iedere gemeente </w:t>
            </w:r>
          </w:p>
          <w:p w:rsidR="001537BB" w:rsidRDefault="001537BB" w:rsidP="004866C0">
            <w:r>
              <w:t xml:space="preserve">Vast bedrag voor Amsterdam </w:t>
            </w:r>
          </w:p>
          <w:p w:rsidR="001537BB" w:rsidRDefault="001537BB" w:rsidP="004866C0">
            <w:r>
              <w:t>Vast bedrag voor Rotterdam</w:t>
            </w:r>
          </w:p>
          <w:p w:rsidR="001537BB" w:rsidRDefault="001537BB" w:rsidP="004866C0">
            <w:r>
              <w:t>Vast bedrag voor Den Haag</w:t>
            </w:r>
          </w:p>
          <w:p w:rsidR="001537BB" w:rsidRDefault="001537BB" w:rsidP="004866C0">
            <w:r>
              <w:t xml:space="preserve">Vast bedrag voor Utrecht </w:t>
            </w:r>
          </w:p>
          <w:p w:rsidR="001537BB" w:rsidRDefault="001537BB" w:rsidP="004866C0">
            <w:r>
              <w:t>Herindeling (per gemeente)</w:t>
            </w:r>
          </w:p>
          <w:p w:rsidR="001537BB" w:rsidRDefault="001537BB" w:rsidP="004866C0">
            <w:r>
              <w:t xml:space="preserve">Herindeling (per inwoner) </w:t>
            </w:r>
          </w:p>
          <w:p w:rsidR="001537BB" w:rsidRDefault="001537BB" w:rsidP="004866C0"/>
          <w:p w:rsidR="001537BB" w:rsidRDefault="001537BB" w:rsidP="004866C0">
            <w:r>
              <w:t xml:space="preserve">Uitkeringsfactor (UF) </w:t>
            </w:r>
          </w:p>
          <w:p w:rsidR="001537BB" w:rsidRPr="004866C0" w:rsidRDefault="001537BB" w:rsidP="00D83BEA"/>
        </w:tc>
        <w:tc>
          <w:tcPr>
            <w:tcW w:w="4606" w:type="dxa"/>
            <w:tcBorders>
              <w:bottom w:val="single" w:sz="12" w:space="0" w:color="008000"/>
            </w:tcBorders>
          </w:tcPr>
          <w:p w:rsidR="001537BB" w:rsidRDefault="001537BB" w:rsidP="00D83BEA">
            <w:pPr>
              <w:jc w:val="right"/>
            </w:pPr>
            <w:r>
              <w:t xml:space="preserve">    312,00</w:t>
            </w:r>
          </w:p>
          <w:p w:rsidR="001537BB" w:rsidRDefault="001537BB" w:rsidP="00D83BEA">
            <w:pPr>
              <w:jc w:val="right"/>
            </w:pPr>
            <w:r>
              <w:t xml:space="preserve">    220,44</w:t>
            </w:r>
          </w:p>
          <w:p w:rsidR="001537BB" w:rsidRDefault="001537BB" w:rsidP="00D83BEA">
            <w:pPr>
              <w:jc w:val="right"/>
            </w:pPr>
            <w:r>
              <w:t xml:space="preserve">      80,80</w:t>
            </w:r>
          </w:p>
          <w:p w:rsidR="001537BB" w:rsidRDefault="001537BB" w:rsidP="00D83BEA">
            <w:pPr>
              <w:jc w:val="right"/>
            </w:pPr>
            <w:r>
              <w:t xml:space="preserve">      26,80</w:t>
            </w:r>
          </w:p>
          <w:p w:rsidR="001537BB" w:rsidRDefault="001537BB" w:rsidP="00D83BEA">
            <w:pPr>
              <w:jc w:val="right"/>
            </w:pPr>
            <w:r>
              <w:t xml:space="preserve">    189,02</w:t>
            </w:r>
          </w:p>
          <w:p w:rsidR="001537BB" w:rsidRDefault="001537BB" w:rsidP="00D83BEA">
            <w:pPr>
              <w:jc w:val="right"/>
            </w:pPr>
            <w:r>
              <w:t xml:space="preserve">    147,72</w:t>
            </w:r>
          </w:p>
          <w:p w:rsidR="001537BB" w:rsidRDefault="001537BB" w:rsidP="00D83BEA">
            <w:pPr>
              <w:jc w:val="right"/>
            </w:pPr>
            <w:r>
              <w:t>32,56</w:t>
            </w:r>
          </w:p>
          <w:p w:rsidR="001537BB" w:rsidRDefault="001537BB" w:rsidP="00D83BEA">
            <w:pPr>
              <w:jc w:val="right"/>
            </w:pPr>
            <w:r>
              <w:t>87,27</w:t>
            </w:r>
          </w:p>
          <w:p w:rsidR="001537BB" w:rsidRDefault="001537BB" w:rsidP="00D83BEA">
            <w:pPr>
              <w:jc w:val="right"/>
            </w:pPr>
            <w:r>
              <w:t>358,46</w:t>
            </w:r>
          </w:p>
          <w:p w:rsidR="001537BB" w:rsidRDefault="001537BB" w:rsidP="00D83BEA">
            <w:pPr>
              <w:jc w:val="right"/>
            </w:pPr>
            <w:r>
              <w:t>1.522,86</w:t>
            </w:r>
          </w:p>
          <w:p w:rsidR="001537BB" w:rsidRDefault="001537BB" w:rsidP="00D83BEA">
            <w:pPr>
              <w:jc w:val="right"/>
            </w:pPr>
            <w:r>
              <w:t>112.334,29</w:t>
            </w:r>
          </w:p>
          <w:p w:rsidR="001537BB" w:rsidRDefault="001537BB" w:rsidP="00D83BEA">
            <w:pPr>
              <w:jc w:val="right"/>
            </w:pPr>
            <w:r>
              <w:t>3.710,83</w:t>
            </w:r>
          </w:p>
          <w:p w:rsidR="001537BB" w:rsidRDefault="001537BB" w:rsidP="00D83BEA">
            <w:pPr>
              <w:jc w:val="right"/>
            </w:pPr>
            <w:r>
              <w:t>105,35</w:t>
            </w:r>
          </w:p>
          <w:p w:rsidR="001537BB" w:rsidRDefault="001537BB" w:rsidP="00D83BEA">
            <w:pPr>
              <w:jc w:val="right"/>
            </w:pPr>
            <w:r>
              <w:t>300,73</w:t>
            </w:r>
          </w:p>
          <w:p w:rsidR="001537BB" w:rsidRDefault="001537BB" w:rsidP="00D83BEA">
            <w:pPr>
              <w:jc w:val="right"/>
            </w:pPr>
            <w:r>
              <w:t>142,07</w:t>
            </w:r>
          </w:p>
          <w:p w:rsidR="001537BB" w:rsidRDefault="001537BB" w:rsidP="00D83BEA">
            <w:pPr>
              <w:jc w:val="right"/>
            </w:pPr>
            <w:r>
              <w:t>51,24</w:t>
            </w:r>
          </w:p>
          <w:p w:rsidR="001537BB" w:rsidRDefault="001537BB" w:rsidP="00D83BEA">
            <w:pPr>
              <w:jc w:val="right"/>
            </w:pPr>
            <w:r>
              <w:t>15,27</w:t>
            </w:r>
          </w:p>
          <w:p w:rsidR="001537BB" w:rsidRDefault="001537BB" w:rsidP="00D83BEA">
            <w:pPr>
              <w:jc w:val="right"/>
            </w:pPr>
            <w:r>
              <w:t>315,82</w:t>
            </w:r>
          </w:p>
          <w:p w:rsidR="001537BB" w:rsidRDefault="001537BB" w:rsidP="00D83BEA">
            <w:pPr>
              <w:jc w:val="right"/>
            </w:pPr>
            <w:r>
              <w:t>433,32</w:t>
            </w:r>
          </w:p>
          <w:p w:rsidR="001537BB" w:rsidRDefault="001537BB" w:rsidP="00D83BEA">
            <w:pPr>
              <w:jc w:val="right"/>
            </w:pPr>
            <w:r>
              <w:t>221,81</w:t>
            </w:r>
          </w:p>
          <w:p w:rsidR="001537BB" w:rsidRDefault="001537BB" w:rsidP="00D83BEA">
            <w:pPr>
              <w:jc w:val="right"/>
            </w:pPr>
            <w:r>
              <w:t>169,94</w:t>
            </w:r>
          </w:p>
          <w:p w:rsidR="001537BB" w:rsidRDefault="001537BB" w:rsidP="00D83BEA">
            <w:pPr>
              <w:jc w:val="right"/>
            </w:pPr>
            <w:r>
              <w:t>32,00</w:t>
            </w:r>
          </w:p>
          <w:p w:rsidR="001537BB" w:rsidRDefault="001537BB" w:rsidP="00D83BEA">
            <w:pPr>
              <w:jc w:val="right"/>
            </w:pPr>
            <w:r>
              <w:t>-2,13</w:t>
            </w:r>
          </w:p>
          <w:p w:rsidR="001537BB" w:rsidRDefault="001537BB" w:rsidP="00D83BEA">
            <w:pPr>
              <w:jc w:val="right"/>
            </w:pPr>
            <w:r>
              <w:t>26,85</w:t>
            </w:r>
          </w:p>
          <w:p w:rsidR="001537BB" w:rsidRDefault="001537BB" w:rsidP="00D83BEA">
            <w:pPr>
              <w:jc w:val="right"/>
            </w:pPr>
            <w:r>
              <w:t>37,50</w:t>
            </w:r>
          </w:p>
          <w:p w:rsidR="001537BB" w:rsidRDefault="001537BB" w:rsidP="00D83BEA">
            <w:pPr>
              <w:jc w:val="right"/>
            </w:pPr>
            <w:r>
              <w:t>22,95</w:t>
            </w:r>
          </w:p>
          <w:p w:rsidR="001537BB" w:rsidRDefault="001537BB" w:rsidP="00D83BEA">
            <w:pPr>
              <w:jc w:val="right"/>
            </w:pPr>
            <w:r>
              <w:t>473,12</w:t>
            </w:r>
          </w:p>
          <w:p w:rsidR="001537BB" w:rsidRDefault="001537BB" w:rsidP="00D83BEA">
            <w:pPr>
              <w:jc w:val="right"/>
            </w:pPr>
            <w:r>
              <w:t>3.265,56</w:t>
            </w:r>
          </w:p>
          <w:p w:rsidR="001537BB" w:rsidRDefault="001537BB" w:rsidP="00D83BEA">
            <w:pPr>
              <w:jc w:val="right"/>
            </w:pPr>
          </w:p>
          <w:p w:rsidR="001537BB" w:rsidRDefault="001537BB" w:rsidP="00D83BEA">
            <w:pPr>
              <w:jc w:val="right"/>
            </w:pPr>
            <w:r>
              <w:t>1.623,01</w:t>
            </w:r>
          </w:p>
          <w:p w:rsidR="001537BB" w:rsidRDefault="001537BB" w:rsidP="00D83BEA">
            <w:pPr>
              <w:jc w:val="right"/>
            </w:pPr>
          </w:p>
          <w:p w:rsidR="001537BB" w:rsidRDefault="001537BB" w:rsidP="00D83BEA">
            <w:pPr>
              <w:jc w:val="right"/>
            </w:pPr>
            <w:r>
              <w:t>171,46</w:t>
            </w:r>
          </w:p>
          <w:p w:rsidR="001537BB" w:rsidRDefault="001537BB" w:rsidP="00D83BEA">
            <w:pPr>
              <w:jc w:val="right"/>
            </w:pPr>
            <w:r>
              <w:t>26,63</w:t>
            </w:r>
          </w:p>
          <w:p w:rsidR="001537BB" w:rsidRDefault="001537BB" w:rsidP="00D83BEA">
            <w:pPr>
              <w:jc w:val="right"/>
            </w:pPr>
            <w:r>
              <w:t>24,47</w:t>
            </w:r>
          </w:p>
          <w:p w:rsidR="001537BB" w:rsidRDefault="001537BB" w:rsidP="00D83BEA">
            <w:pPr>
              <w:jc w:val="right"/>
            </w:pPr>
            <w:r>
              <w:t>3.191,36</w:t>
            </w:r>
          </w:p>
          <w:p w:rsidR="001537BB" w:rsidRDefault="001537BB" w:rsidP="00D83BEA">
            <w:pPr>
              <w:jc w:val="right"/>
            </w:pPr>
            <w:r>
              <w:t>6.868,88</w:t>
            </w:r>
          </w:p>
          <w:p w:rsidR="001537BB" w:rsidRDefault="001537BB" w:rsidP="00D83BEA">
            <w:pPr>
              <w:jc w:val="right"/>
            </w:pPr>
            <w:r>
              <w:t>15.405,45</w:t>
            </w:r>
          </w:p>
          <w:p w:rsidR="001537BB" w:rsidRDefault="001537BB" w:rsidP="00D83BEA">
            <w:pPr>
              <w:jc w:val="right"/>
            </w:pPr>
            <w:r>
              <w:t>14,80</w:t>
            </w:r>
          </w:p>
          <w:p w:rsidR="001537BB" w:rsidRDefault="001537BB" w:rsidP="00D83BEA">
            <w:pPr>
              <w:jc w:val="right"/>
            </w:pPr>
            <w:r>
              <w:t>30,84</w:t>
            </w:r>
          </w:p>
          <w:p w:rsidR="001537BB" w:rsidRDefault="001537BB" w:rsidP="00D83BEA">
            <w:pPr>
              <w:jc w:val="right"/>
            </w:pPr>
            <w:r>
              <w:t>87,70</w:t>
            </w:r>
          </w:p>
          <w:p w:rsidR="001537BB" w:rsidRDefault="001537BB" w:rsidP="00D83BEA">
            <w:pPr>
              <w:jc w:val="right"/>
            </w:pPr>
            <w:r>
              <w:t>17.689.503,78</w:t>
            </w:r>
          </w:p>
          <w:p w:rsidR="001537BB" w:rsidRDefault="001537BB" w:rsidP="00D83BEA">
            <w:pPr>
              <w:jc w:val="right"/>
            </w:pPr>
            <w:r>
              <w:t>11.070.086,93</w:t>
            </w:r>
          </w:p>
          <w:p w:rsidR="001537BB" w:rsidRDefault="001537BB" w:rsidP="00D83BEA">
            <w:pPr>
              <w:jc w:val="right"/>
            </w:pPr>
            <w:r>
              <w:t>62,58</w:t>
            </w:r>
          </w:p>
          <w:p w:rsidR="001537BB" w:rsidRDefault="001537BB" w:rsidP="00D83BEA">
            <w:pPr>
              <w:jc w:val="right"/>
            </w:pPr>
            <w:r>
              <w:t>0,38</w:t>
            </w:r>
          </w:p>
          <w:p w:rsidR="001537BB" w:rsidRDefault="001537BB" w:rsidP="00D83BEA">
            <w:pPr>
              <w:jc w:val="right"/>
            </w:pPr>
            <w:r>
              <w:t>6,81</w:t>
            </w:r>
          </w:p>
          <w:p w:rsidR="001537BB" w:rsidRDefault="001537BB" w:rsidP="00D83BEA">
            <w:pPr>
              <w:jc w:val="right"/>
            </w:pPr>
            <w:r>
              <w:t>3,47</w:t>
            </w:r>
          </w:p>
          <w:p w:rsidR="001537BB" w:rsidRDefault="001537BB" w:rsidP="00D83BEA">
            <w:pPr>
              <w:jc w:val="right"/>
            </w:pPr>
            <w:r>
              <w:t>8.929,95</w:t>
            </w:r>
          </w:p>
          <w:p w:rsidR="001537BB" w:rsidRDefault="001537BB" w:rsidP="00D83BEA">
            <w:pPr>
              <w:jc w:val="right"/>
            </w:pPr>
          </w:p>
          <w:p w:rsidR="001537BB" w:rsidRDefault="001537BB" w:rsidP="00D83BEA">
            <w:pPr>
              <w:jc w:val="right"/>
            </w:pPr>
            <w:r>
              <w:t>14.717,01</w:t>
            </w:r>
          </w:p>
          <w:p w:rsidR="001537BB" w:rsidRDefault="001537BB" w:rsidP="00D83BEA">
            <w:pPr>
              <w:jc w:val="right"/>
            </w:pPr>
            <w:r>
              <w:t>113,05</w:t>
            </w:r>
          </w:p>
          <w:p w:rsidR="001537BB" w:rsidRDefault="001537BB" w:rsidP="00D83BEA">
            <w:pPr>
              <w:jc w:val="right"/>
            </w:pPr>
            <w:r>
              <w:t>249.452,52</w:t>
            </w:r>
          </w:p>
          <w:p w:rsidR="001537BB" w:rsidRDefault="001537BB" w:rsidP="00D83BEA">
            <w:pPr>
              <w:jc w:val="right"/>
            </w:pPr>
            <w:r>
              <w:t>187.743.591,23</w:t>
            </w:r>
          </w:p>
          <w:p w:rsidR="001537BB" w:rsidRDefault="001537BB" w:rsidP="00D83BEA">
            <w:pPr>
              <w:jc w:val="right"/>
            </w:pPr>
            <w:r>
              <w:t>105.191.562,72</w:t>
            </w:r>
          </w:p>
          <w:p w:rsidR="001537BB" w:rsidRDefault="001537BB" w:rsidP="00D83BEA">
            <w:pPr>
              <w:jc w:val="right"/>
            </w:pPr>
            <w:r>
              <w:t>80.479.355,39</w:t>
            </w:r>
          </w:p>
          <w:p w:rsidR="001537BB" w:rsidRDefault="001537BB" w:rsidP="00D83BEA">
            <w:pPr>
              <w:jc w:val="right"/>
            </w:pPr>
            <w:r>
              <w:t>44.596.965,89</w:t>
            </w:r>
          </w:p>
          <w:p w:rsidR="001537BB" w:rsidRDefault="001537BB" w:rsidP="00D83BEA">
            <w:pPr>
              <w:jc w:val="right"/>
            </w:pPr>
            <w:r>
              <w:t>149.950,63</w:t>
            </w:r>
          </w:p>
          <w:p w:rsidR="001537BB" w:rsidRDefault="001537BB" w:rsidP="00D83BEA">
            <w:pPr>
              <w:jc w:val="right"/>
            </w:pPr>
            <w:r>
              <w:t>2.245.440,00</w:t>
            </w:r>
          </w:p>
          <w:p w:rsidR="001537BB" w:rsidRDefault="001537BB" w:rsidP="00D83BEA">
            <w:pPr>
              <w:jc w:val="right"/>
            </w:pPr>
          </w:p>
          <w:p w:rsidR="001537BB" w:rsidRPr="00355503" w:rsidRDefault="001537BB" w:rsidP="00D83BEA">
            <w:pPr>
              <w:jc w:val="right"/>
            </w:pPr>
            <w:r>
              <w:t>1,575</w:t>
            </w:r>
          </w:p>
        </w:tc>
      </w:tr>
    </w:tbl>
    <w:p w:rsidR="001537BB" w:rsidRPr="00355503" w:rsidRDefault="001537BB" w:rsidP="00B159F2">
      <w:pPr>
        <w:jc w:val="both"/>
      </w:pPr>
    </w:p>
    <w:p w:rsidR="001537BB" w:rsidRPr="00D83BEA" w:rsidRDefault="001537BB" w:rsidP="00D83BEA">
      <w:pPr>
        <w:jc w:val="right"/>
      </w:pPr>
      <w:r>
        <w:t xml:space="preserve">Bron: Ministerie van BZK, </w:t>
      </w:r>
      <w:r>
        <w:rPr>
          <w:i/>
          <w:iCs/>
        </w:rPr>
        <w:t>Meicirculaire Gemeentefonds 2009</w:t>
      </w:r>
      <w:r>
        <w:t>: 65.</w:t>
      </w: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rsidP="004D7977">
      <w:pPr>
        <w:jc w:val="both"/>
      </w:pPr>
    </w:p>
    <w:p w:rsidR="001537BB" w:rsidRDefault="001537BB"/>
    <w:p w:rsidR="001537BB" w:rsidRDefault="001537BB"/>
    <w:p w:rsidR="001537BB" w:rsidRPr="002E3361" w:rsidRDefault="001537BB" w:rsidP="007D44A1">
      <w:pPr>
        <w:ind w:left="1410" w:hanging="1410"/>
        <w:rPr>
          <w:b/>
          <w:bCs/>
          <w:sz w:val="28"/>
          <w:szCs w:val="28"/>
        </w:rPr>
      </w:pPr>
      <w:r w:rsidRPr="002E3361">
        <w:rPr>
          <w:b/>
          <w:bCs/>
          <w:sz w:val="28"/>
          <w:szCs w:val="28"/>
        </w:rPr>
        <w:t xml:space="preserve">Bijlage 2 </w:t>
      </w:r>
      <w:r w:rsidRPr="002E3361">
        <w:rPr>
          <w:b/>
          <w:bCs/>
          <w:sz w:val="28"/>
          <w:szCs w:val="28"/>
        </w:rPr>
        <w:tab/>
        <w:t>De omvang van OEM per gemeente, zowel absoluut (× 1.000) als relatief (%)</w:t>
      </w:r>
    </w:p>
    <w:p w:rsidR="001537BB" w:rsidRDefault="001537BB"/>
    <w:tbl>
      <w:tblPr>
        <w:tblW w:w="9798"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563"/>
        <w:gridCol w:w="874"/>
        <w:gridCol w:w="841"/>
        <w:gridCol w:w="1563"/>
        <w:gridCol w:w="874"/>
        <w:gridCol w:w="774"/>
        <w:gridCol w:w="1681"/>
        <w:gridCol w:w="778"/>
        <w:gridCol w:w="850"/>
      </w:tblGrid>
      <w:tr w:rsidR="001537BB" w:rsidRPr="001819CE" w:rsidTr="00602038">
        <w:trPr>
          <w:trHeight w:val="315"/>
        </w:trPr>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2005</w:t>
            </w:r>
          </w:p>
        </w:tc>
        <w:tc>
          <w:tcPr>
            <w:tcW w:w="841" w:type="dxa"/>
            <w:noWrap/>
            <w:vAlign w:val="bottom"/>
          </w:tcPr>
          <w:p w:rsidR="001537BB" w:rsidRPr="001819CE" w:rsidRDefault="001537BB" w:rsidP="001819CE">
            <w:pPr>
              <w:rPr>
                <w:color w:val="000000"/>
                <w:sz w:val="20"/>
                <w:szCs w:val="20"/>
              </w:rPr>
            </w:pP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2006</w:t>
            </w: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jc w:val="right"/>
              <w:rPr>
                <w:color w:val="000000"/>
                <w:sz w:val="20"/>
                <w:szCs w:val="20"/>
              </w:rPr>
            </w:pPr>
            <w:r w:rsidRPr="001819CE">
              <w:rPr>
                <w:color w:val="000000"/>
                <w:sz w:val="20"/>
                <w:szCs w:val="20"/>
              </w:rPr>
              <w:t>2007</w:t>
            </w: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i/>
                <w:iCs/>
                <w:color w:val="000000"/>
                <w:sz w:val="20"/>
                <w:szCs w:val="20"/>
              </w:rPr>
            </w:pPr>
            <w:r w:rsidRPr="001819CE">
              <w:rPr>
                <w:i/>
                <w:iCs/>
                <w:color w:val="000000"/>
                <w:sz w:val="20"/>
                <w:szCs w:val="20"/>
              </w:rPr>
              <w:t>Gemeente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 xml:space="preserve">Absoluut </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 xml:space="preserve">Relatief </w:t>
            </w:r>
          </w:p>
        </w:tc>
        <w:tc>
          <w:tcPr>
            <w:tcW w:w="1563" w:type="dxa"/>
            <w:noWrap/>
            <w:vAlign w:val="bottom"/>
          </w:tcPr>
          <w:p w:rsidR="001537BB" w:rsidRPr="001819CE" w:rsidRDefault="001537BB" w:rsidP="001819CE">
            <w:pPr>
              <w:rPr>
                <w:i/>
                <w:iCs/>
                <w:color w:val="000000"/>
                <w:sz w:val="20"/>
                <w:szCs w:val="20"/>
              </w:rPr>
            </w:pPr>
            <w:r w:rsidRPr="001819CE">
              <w:rPr>
                <w:i/>
                <w:iCs/>
                <w:color w:val="000000"/>
                <w:sz w:val="20"/>
                <w:szCs w:val="20"/>
              </w:rPr>
              <w:t xml:space="preserve">Gemeente </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 xml:space="preserve">Absoluut </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 xml:space="preserve">Relatief </w:t>
            </w:r>
          </w:p>
        </w:tc>
        <w:tc>
          <w:tcPr>
            <w:tcW w:w="1681" w:type="dxa"/>
            <w:vAlign w:val="bottom"/>
          </w:tcPr>
          <w:p w:rsidR="001537BB" w:rsidRPr="001819CE" w:rsidRDefault="001537BB">
            <w:pPr>
              <w:rPr>
                <w:i/>
                <w:iCs/>
                <w:color w:val="000000"/>
                <w:sz w:val="20"/>
                <w:szCs w:val="20"/>
              </w:rPr>
            </w:pPr>
            <w:r w:rsidRPr="001819CE">
              <w:rPr>
                <w:i/>
                <w:iCs/>
                <w:color w:val="000000"/>
                <w:sz w:val="20"/>
                <w:szCs w:val="20"/>
              </w:rPr>
              <w:t>Gemeente</w:t>
            </w:r>
          </w:p>
        </w:tc>
        <w:tc>
          <w:tcPr>
            <w:tcW w:w="778" w:type="dxa"/>
            <w:vAlign w:val="bottom"/>
          </w:tcPr>
          <w:p w:rsidR="001537BB" w:rsidRPr="001819CE" w:rsidRDefault="001537BB">
            <w:pPr>
              <w:jc w:val="right"/>
              <w:rPr>
                <w:color w:val="000000"/>
                <w:sz w:val="20"/>
                <w:szCs w:val="20"/>
              </w:rPr>
            </w:pPr>
            <w:r w:rsidRPr="001819CE">
              <w:rPr>
                <w:color w:val="000000"/>
                <w:sz w:val="20"/>
                <w:szCs w:val="20"/>
              </w:rPr>
              <w:t xml:space="preserve">Absoluut </w:t>
            </w:r>
          </w:p>
        </w:tc>
        <w:tc>
          <w:tcPr>
            <w:tcW w:w="850" w:type="dxa"/>
            <w:vAlign w:val="bottom"/>
          </w:tcPr>
          <w:p w:rsidR="001537BB" w:rsidRPr="001819CE" w:rsidRDefault="001537BB">
            <w:pPr>
              <w:jc w:val="right"/>
              <w:rPr>
                <w:color w:val="000000"/>
                <w:sz w:val="20"/>
                <w:szCs w:val="20"/>
              </w:rPr>
            </w:pPr>
            <w:r w:rsidRPr="001819CE">
              <w:rPr>
                <w:color w:val="000000"/>
                <w:sz w:val="20"/>
                <w:szCs w:val="20"/>
              </w:rPr>
              <w:t>Relatief</w:t>
            </w:r>
            <w:r>
              <w:rPr>
                <w:color w:val="000000"/>
                <w:sz w:val="20"/>
                <w:szCs w:val="20"/>
              </w:rPr>
              <w:t xml:space="preserve"> </w:t>
            </w:r>
            <w:r w:rsidRPr="001819CE">
              <w:rPr>
                <w:color w:val="000000"/>
                <w:sz w:val="20"/>
                <w:szCs w:val="20"/>
              </w:rPr>
              <w:t xml:space="preserve"> </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Aa en Hunze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Aa en Hunze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2913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Aa en Hunze</w:t>
            </w:r>
          </w:p>
        </w:tc>
        <w:tc>
          <w:tcPr>
            <w:tcW w:w="778" w:type="dxa"/>
            <w:vAlign w:val="bottom"/>
          </w:tcPr>
          <w:p w:rsidR="001537BB" w:rsidRPr="001819CE" w:rsidRDefault="001537BB">
            <w:pPr>
              <w:jc w:val="right"/>
              <w:rPr>
                <w:color w:val="000000"/>
                <w:sz w:val="20"/>
                <w:szCs w:val="20"/>
              </w:rPr>
            </w:pPr>
            <w:r w:rsidRPr="001819CE">
              <w:rPr>
                <w:color w:val="000000"/>
                <w:sz w:val="20"/>
                <w:szCs w:val="20"/>
              </w:rPr>
              <w:t>1586</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Aalburg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666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Aalburg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996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Aalburg</w:t>
            </w:r>
          </w:p>
        </w:tc>
        <w:tc>
          <w:tcPr>
            <w:tcW w:w="778" w:type="dxa"/>
            <w:vAlign w:val="bottom"/>
          </w:tcPr>
          <w:p w:rsidR="001537BB" w:rsidRPr="001819CE" w:rsidRDefault="001537BB">
            <w:pPr>
              <w:jc w:val="right"/>
              <w:rPr>
                <w:color w:val="000000"/>
                <w:sz w:val="20"/>
                <w:szCs w:val="20"/>
              </w:rPr>
            </w:pPr>
            <w:r w:rsidRPr="001819CE">
              <w:rPr>
                <w:color w:val="000000"/>
                <w:sz w:val="20"/>
                <w:szCs w:val="20"/>
              </w:rPr>
              <w:t>644</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Aalsmeer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3550,19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563" w:type="dxa"/>
            <w:noWrap/>
            <w:vAlign w:val="bottom"/>
          </w:tcPr>
          <w:p w:rsidR="001537BB" w:rsidRPr="001819CE" w:rsidRDefault="001537BB" w:rsidP="001819CE">
            <w:pPr>
              <w:rPr>
                <w:sz w:val="20"/>
                <w:szCs w:val="20"/>
              </w:rPr>
            </w:pPr>
            <w:r w:rsidRPr="001819CE">
              <w:rPr>
                <w:sz w:val="20"/>
                <w:szCs w:val="20"/>
              </w:rPr>
              <w:t>Aalsmeer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4008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Aalsmeer</w:t>
            </w:r>
          </w:p>
        </w:tc>
        <w:tc>
          <w:tcPr>
            <w:tcW w:w="778" w:type="dxa"/>
            <w:vAlign w:val="bottom"/>
          </w:tcPr>
          <w:p w:rsidR="001537BB" w:rsidRPr="001819CE" w:rsidRDefault="001537BB">
            <w:pPr>
              <w:jc w:val="right"/>
              <w:rPr>
                <w:color w:val="000000"/>
                <w:sz w:val="20"/>
                <w:szCs w:val="20"/>
              </w:rPr>
            </w:pPr>
            <w:r w:rsidRPr="001819CE">
              <w:rPr>
                <w:color w:val="000000"/>
                <w:sz w:val="20"/>
                <w:szCs w:val="20"/>
              </w:rPr>
              <w:t>3733</w:t>
            </w:r>
          </w:p>
        </w:tc>
        <w:tc>
          <w:tcPr>
            <w:tcW w:w="850" w:type="dxa"/>
            <w:vAlign w:val="bottom"/>
          </w:tcPr>
          <w:p w:rsidR="001537BB" w:rsidRPr="001819CE" w:rsidRDefault="001537BB">
            <w:pPr>
              <w:jc w:val="right"/>
              <w:rPr>
                <w:color w:val="000000"/>
                <w:sz w:val="20"/>
                <w:szCs w:val="20"/>
              </w:rPr>
            </w:pPr>
            <w:r w:rsidRPr="001819CE">
              <w:rPr>
                <w:color w:val="000000"/>
                <w:sz w:val="20"/>
                <w:szCs w:val="20"/>
              </w:rPr>
              <w:t>0,18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Aalten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Aalten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1736,63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Aalten</w:t>
            </w:r>
          </w:p>
        </w:tc>
        <w:tc>
          <w:tcPr>
            <w:tcW w:w="778" w:type="dxa"/>
            <w:vAlign w:val="bottom"/>
          </w:tcPr>
          <w:p w:rsidR="001537BB" w:rsidRPr="001819CE" w:rsidRDefault="001537BB">
            <w:pPr>
              <w:jc w:val="right"/>
              <w:rPr>
                <w:color w:val="000000"/>
                <w:sz w:val="20"/>
                <w:szCs w:val="20"/>
              </w:rPr>
            </w:pPr>
            <w:r w:rsidRPr="001819CE">
              <w:rPr>
                <w:color w:val="000000"/>
                <w:sz w:val="20"/>
                <w:szCs w:val="20"/>
              </w:rPr>
              <w:t>1344</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Abcoude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Abcoude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477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Abcoude</w:t>
            </w:r>
          </w:p>
        </w:tc>
        <w:tc>
          <w:tcPr>
            <w:tcW w:w="778" w:type="dxa"/>
            <w:vAlign w:val="bottom"/>
          </w:tcPr>
          <w:p w:rsidR="001537BB" w:rsidRPr="001819CE" w:rsidRDefault="001537BB">
            <w:pPr>
              <w:jc w:val="right"/>
              <w:rPr>
                <w:color w:val="000000"/>
                <w:sz w:val="20"/>
                <w:szCs w:val="20"/>
              </w:rPr>
            </w:pPr>
            <w:r w:rsidRPr="001819CE">
              <w:rPr>
                <w:color w:val="000000"/>
                <w:sz w:val="20"/>
                <w:szCs w:val="20"/>
              </w:rPr>
              <w:t>3299</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Achtkarspelen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Achtkarspelen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Achtkarspelen</w:t>
            </w:r>
          </w:p>
        </w:tc>
        <w:tc>
          <w:tcPr>
            <w:tcW w:w="778" w:type="dxa"/>
            <w:vAlign w:val="bottom"/>
          </w:tcPr>
          <w:p w:rsidR="001537BB" w:rsidRPr="001819CE" w:rsidRDefault="001537BB">
            <w:pPr>
              <w:jc w:val="right"/>
              <w:rPr>
                <w:color w:val="000000"/>
                <w:sz w:val="20"/>
                <w:szCs w:val="20"/>
              </w:rPr>
            </w:pPr>
            <w:r w:rsidRPr="001819CE">
              <w:rPr>
                <w:color w:val="000000"/>
                <w:sz w:val="20"/>
                <w:szCs w:val="20"/>
              </w:rPr>
              <w:t>336</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Alblasserdam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Alblasserdam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Alblasserdam</w:t>
            </w:r>
          </w:p>
        </w:tc>
        <w:tc>
          <w:tcPr>
            <w:tcW w:w="778" w:type="dxa"/>
            <w:vAlign w:val="bottom"/>
          </w:tcPr>
          <w:p w:rsidR="001537BB" w:rsidRPr="001819CE" w:rsidRDefault="001537BB">
            <w:pPr>
              <w:jc w:val="right"/>
              <w:rPr>
                <w:color w:val="000000"/>
                <w:sz w:val="20"/>
                <w:szCs w:val="20"/>
              </w:rPr>
            </w:pPr>
            <w:r w:rsidRPr="001819CE">
              <w:rPr>
                <w:color w:val="000000"/>
                <w:sz w:val="20"/>
                <w:szCs w:val="20"/>
              </w:rPr>
              <w:t>3074</w:t>
            </w:r>
          </w:p>
        </w:tc>
        <w:tc>
          <w:tcPr>
            <w:tcW w:w="850" w:type="dxa"/>
            <w:vAlign w:val="bottom"/>
          </w:tcPr>
          <w:p w:rsidR="001537BB" w:rsidRPr="001819CE" w:rsidRDefault="001537BB">
            <w:pPr>
              <w:jc w:val="right"/>
              <w:rPr>
                <w:color w:val="000000"/>
                <w:sz w:val="20"/>
                <w:szCs w:val="20"/>
              </w:rPr>
            </w:pPr>
            <w:r w:rsidRPr="001819CE">
              <w:rPr>
                <w:color w:val="000000"/>
                <w:sz w:val="20"/>
                <w:szCs w:val="20"/>
              </w:rPr>
              <w:t>0,15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Albrandswaard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-4877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563" w:type="dxa"/>
            <w:noWrap/>
            <w:vAlign w:val="bottom"/>
          </w:tcPr>
          <w:p w:rsidR="001537BB" w:rsidRPr="001819CE" w:rsidRDefault="001537BB" w:rsidP="001819CE">
            <w:pPr>
              <w:rPr>
                <w:sz w:val="20"/>
                <w:szCs w:val="20"/>
              </w:rPr>
            </w:pPr>
            <w:r w:rsidRPr="001819CE">
              <w:rPr>
                <w:sz w:val="20"/>
                <w:szCs w:val="20"/>
              </w:rPr>
              <w:t>Albrandswaard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-3142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Albrandswaard</w:t>
            </w:r>
          </w:p>
        </w:tc>
        <w:tc>
          <w:tcPr>
            <w:tcW w:w="778" w:type="dxa"/>
            <w:vAlign w:val="bottom"/>
          </w:tcPr>
          <w:p w:rsidR="001537BB" w:rsidRPr="001819CE" w:rsidRDefault="001537BB">
            <w:pPr>
              <w:jc w:val="right"/>
              <w:rPr>
                <w:color w:val="000000"/>
                <w:sz w:val="20"/>
                <w:szCs w:val="20"/>
              </w:rPr>
            </w:pPr>
            <w:r w:rsidRPr="001819CE">
              <w:rPr>
                <w:color w:val="000000"/>
                <w:sz w:val="20"/>
                <w:szCs w:val="20"/>
              </w:rPr>
              <w:t>2394</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Alkemade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Alkemade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Alkemade</w:t>
            </w:r>
          </w:p>
        </w:tc>
        <w:tc>
          <w:tcPr>
            <w:tcW w:w="778" w:type="dxa"/>
            <w:vAlign w:val="bottom"/>
          </w:tcPr>
          <w:p w:rsidR="001537BB" w:rsidRPr="001819CE" w:rsidRDefault="001537BB">
            <w:pPr>
              <w:jc w:val="right"/>
              <w:rPr>
                <w:color w:val="000000"/>
                <w:sz w:val="20"/>
                <w:szCs w:val="20"/>
              </w:rPr>
            </w:pPr>
            <w:r w:rsidRPr="001819CE">
              <w:rPr>
                <w:color w:val="000000"/>
                <w:sz w:val="20"/>
                <w:szCs w:val="20"/>
              </w:rPr>
              <w:t>2671</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Alkmaar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19458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1,09</w:t>
            </w:r>
          </w:p>
        </w:tc>
        <w:tc>
          <w:tcPr>
            <w:tcW w:w="1563" w:type="dxa"/>
            <w:noWrap/>
            <w:vAlign w:val="bottom"/>
          </w:tcPr>
          <w:p w:rsidR="001537BB" w:rsidRPr="001819CE" w:rsidRDefault="001537BB" w:rsidP="001819CE">
            <w:pPr>
              <w:rPr>
                <w:sz w:val="20"/>
                <w:szCs w:val="20"/>
              </w:rPr>
            </w:pPr>
            <w:r w:rsidRPr="001819CE">
              <w:rPr>
                <w:sz w:val="20"/>
                <w:szCs w:val="20"/>
              </w:rPr>
              <w:t>Alkmaar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6019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681" w:type="dxa"/>
            <w:vAlign w:val="bottom"/>
          </w:tcPr>
          <w:p w:rsidR="001537BB" w:rsidRPr="001819CE" w:rsidRDefault="001537BB">
            <w:pPr>
              <w:rPr>
                <w:sz w:val="20"/>
                <w:szCs w:val="20"/>
              </w:rPr>
            </w:pPr>
            <w:r w:rsidRPr="001819CE">
              <w:rPr>
                <w:sz w:val="20"/>
                <w:szCs w:val="20"/>
              </w:rPr>
              <w:t>Alkmaar</w:t>
            </w:r>
          </w:p>
        </w:tc>
        <w:tc>
          <w:tcPr>
            <w:tcW w:w="778" w:type="dxa"/>
            <w:vAlign w:val="bottom"/>
          </w:tcPr>
          <w:p w:rsidR="001537BB" w:rsidRPr="001819CE" w:rsidRDefault="001537BB">
            <w:pPr>
              <w:jc w:val="right"/>
              <w:rPr>
                <w:color w:val="000000"/>
                <w:sz w:val="20"/>
                <w:szCs w:val="20"/>
              </w:rPr>
            </w:pPr>
            <w:r w:rsidRPr="001819CE">
              <w:rPr>
                <w:color w:val="000000"/>
                <w:sz w:val="20"/>
                <w:szCs w:val="20"/>
              </w:rPr>
              <w:t>-104</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Almelo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Almelo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5086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681" w:type="dxa"/>
            <w:vAlign w:val="bottom"/>
          </w:tcPr>
          <w:p w:rsidR="001537BB" w:rsidRPr="001819CE" w:rsidRDefault="001537BB">
            <w:pPr>
              <w:rPr>
                <w:sz w:val="20"/>
                <w:szCs w:val="20"/>
              </w:rPr>
            </w:pPr>
            <w:r w:rsidRPr="001819CE">
              <w:rPr>
                <w:sz w:val="20"/>
                <w:szCs w:val="20"/>
              </w:rPr>
              <w:t>Almelo</w:t>
            </w:r>
          </w:p>
        </w:tc>
        <w:tc>
          <w:tcPr>
            <w:tcW w:w="778" w:type="dxa"/>
            <w:vAlign w:val="bottom"/>
          </w:tcPr>
          <w:p w:rsidR="001537BB" w:rsidRPr="001819CE" w:rsidRDefault="001537BB">
            <w:pPr>
              <w:jc w:val="right"/>
              <w:rPr>
                <w:color w:val="000000"/>
                <w:sz w:val="20"/>
                <w:szCs w:val="20"/>
              </w:rPr>
            </w:pPr>
            <w:r w:rsidRPr="001819CE">
              <w:rPr>
                <w:color w:val="000000"/>
                <w:sz w:val="20"/>
                <w:szCs w:val="20"/>
              </w:rPr>
              <w:t>6620</w:t>
            </w:r>
          </w:p>
        </w:tc>
        <w:tc>
          <w:tcPr>
            <w:tcW w:w="850" w:type="dxa"/>
            <w:vAlign w:val="bottom"/>
          </w:tcPr>
          <w:p w:rsidR="001537BB" w:rsidRPr="001819CE" w:rsidRDefault="001537BB">
            <w:pPr>
              <w:jc w:val="right"/>
              <w:rPr>
                <w:color w:val="000000"/>
                <w:sz w:val="20"/>
                <w:szCs w:val="20"/>
              </w:rPr>
            </w:pPr>
            <w:r w:rsidRPr="001819CE">
              <w:rPr>
                <w:color w:val="000000"/>
                <w:sz w:val="20"/>
                <w:szCs w:val="20"/>
              </w:rPr>
              <w:t>0,32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Almere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-15134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-0,85</w:t>
            </w:r>
          </w:p>
        </w:tc>
        <w:tc>
          <w:tcPr>
            <w:tcW w:w="1563" w:type="dxa"/>
            <w:noWrap/>
            <w:vAlign w:val="bottom"/>
          </w:tcPr>
          <w:p w:rsidR="001537BB" w:rsidRPr="001819CE" w:rsidRDefault="001537BB" w:rsidP="001819CE">
            <w:pPr>
              <w:rPr>
                <w:sz w:val="20"/>
                <w:szCs w:val="20"/>
              </w:rPr>
            </w:pPr>
            <w:r w:rsidRPr="001819CE">
              <w:rPr>
                <w:sz w:val="20"/>
                <w:szCs w:val="20"/>
              </w:rPr>
              <w:t>Almere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17880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0,81</w:t>
            </w:r>
          </w:p>
        </w:tc>
        <w:tc>
          <w:tcPr>
            <w:tcW w:w="1681" w:type="dxa"/>
            <w:vAlign w:val="bottom"/>
          </w:tcPr>
          <w:p w:rsidR="001537BB" w:rsidRPr="001819CE" w:rsidRDefault="001537BB">
            <w:pPr>
              <w:rPr>
                <w:sz w:val="20"/>
                <w:szCs w:val="20"/>
              </w:rPr>
            </w:pPr>
            <w:r w:rsidRPr="001819CE">
              <w:rPr>
                <w:sz w:val="20"/>
                <w:szCs w:val="20"/>
              </w:rPr>
              <w:t>Almere</w:t>
            </w:r>
          </w:p>
        </w:tc>
        <w:tc>
          <w:tcPr>
            <w:tcW w:w="778" w:type="dxa"/>
            <w:vAlign w:val="bottom"/>
          </w:tcPr>
          <w:p w:rsidR="001537BB" w:rsidRPr="001819CE" w:rsidRDefault="001537BB">
            <w:pPr>
              <w:jc w:val="right"/>
              <w:rPr>
                <w:color w:val="000000"/>
                <w:sz w:val="20"/>
                <w:szCs w:val="20"/>
              </w:rPr>
            </w:pPr>
            <w:r w:rsidRPr="001819CE">
              <w:rPr>
                <w:color w:val="000000"/>
                <w:sz w:val="20"/>
                <w:szCs w:val="20"/>
              </w:rPr>
              <w:t>9178</w:t>
            </w:r>
          </w:p>
        </w:tc>
        <w:tc>
          <w:tcPr>
            <w:tcW w:w="850" w:type="dxa"/>
            <w:vAlign w:val="bottom"/>
          </w:tcPr>
          <w:p w:rsidR="001537BB" w:rsidRPr="001819CE" w:rsidRDefault="001537BB">
            <w:pPr>
              <w:jc w:val="right"/>
              <w:rPr>
                <w:color w:val="000000"/>
                <w:sz w:val="20"/>
                <w:szCs w:val="20"/>
              </w:rPr>
            </w:pPr>
            <w:r w:rsidRPr="001819CE">
              <w:rPr>
                <w:color w:val="000000"/>
                <w:sz w:val="20"/>
                <w:szCs w:val="20"/>
              </w:rPr>
              <w:t>0,44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Alphen aan den Rijn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9341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0,52</w:t>
            </w:r>
          </w:p>
        </w:tc>
        <w:tc>
          <w:tcPr>
            <w:tcW w:w="1563" w:type="dxa"/>
            <w:noWrap/>
            <w:vAlign w:val="bottom"/>
          </w:tcPr>
          <w:p w:rsidR="001537BB" w:rsidRPr="001819CE" w:rsidRDefault="001537BB" w:rsidP="001819CE">
            <w:pPr>
              <w:rPr>
                <w:sz w:val="20"/>
                <w:szCs w:val="20"/>
              </w:rPr>
            </w:pPr>
            <w:r w:rsidRPr="001819CE">
              <w:rPr>
                <w:sz w:val="20"/>
                <w:szCs w:val="20"/>
              </w:rPr>
              <w:t>Alphen aan den Rijn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0,50</w:t>
            </w:r>
          </w:p>
        </w:tc>
        <w:tc>
          <w:tcPr>
            <w:tcW w:w="1681" w:type="dxa"/>
            <w:vAlign w:val="bottom"/>
          </w:tcPr>
          <w:p w:rsidR="001537BB" w:rsidRPr="001819CE" w:rsidRDefault="001537BB">
            <w:pPr>
              <w:rPr>
                <w:sz w:val="20"/>
                <w:szCs w:val="20"/>
              </w:rPr>
            </w:pPr>
            <w:r w:rsidRPr="001819CE">
              <w:rPr>
                <w:sz w:val="20"/>
                <w:szCs w:val="20"/>
              </w:rPr>
              <w:t>Alphen aan den Rijn</w:t>
            </w:r>
          </w:p>
        </w:tc>
        <w:tc>
          <w:tcPr>
            <w:tcW w:w="778" w:type="dxa"/>
            <w:vAlign w:val="bottom"/>
          </w:tcPr>
          <w:p w:rsidR="001537BB" w:rsidRPr="001819CE" w:rsidRDefault="001537BB">
            <w:pPr>
              <w:jc w:val="right"/>
              <w:rPr>
                <w:color w:val="000000"/>
                <w:sz w:val="20"/>
                <w:szCs w:val="20"/>
              </w:rPr>
            </w:pPr>
            <w:r w:rsidRPr="001819CE">
              <w:rPr>
                <w:color w:val="000000"/>
                <w:sz w:val="20"/>
                <w:szCs w:val="20"/>
              </w:rPr>
              <w:t>15886</w:t>
            </w:r>
          </w:p>
        </w:tc>
        <w:tc>
          <w:tcPr>
            <w:tcW w:w="850" w:type="dxa"/>
            <w:vAlign w:val="bottom"/>
          </w:tcPr>
          <w:p w:rsidR="001537BB" w:rsidRPr="001819CE" w:rsidRDefault="001537BB">
            <w:pPr>
              <w:jc w:val="right"/>
              <w:rPr>
                <w:color w:val="000000"/>
                <w:sz w:val="20"/>
                <w:szCs w:val="20"/>
              </w:rPr>
            </w:pPr>
            <w:r w:rsidRPr="001819CE">
              <w:rPr>
                <w:color w:val="000000"/>
                <w:sz w:val="20"/>
                <w:szCs w:val="20"/>
              </w:rPr>
              <w:t>0,76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Alphen-Chaam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Alphen-Chaam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1671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Alphen-Chaam</w:t>
            </w:r>
          </w:p>
        </w:tc>
        <w:tc>
          <w:tcPr>
            <w:tcW w:w="778" w:type="dxa"/>
            <w:vAlign w:val="bottom"/>
          </w:tcPr>
          <w:p w:rsidR="001537BB" w:rsidRPr="001819CE" w:rsidRDefault="001537BB">
            <w:pPr>
              <w:jc w:val="right"/>
              <w:rPr>
                <w:color w:val="000000"/>
                <w:sz w:val="20"/>
                <w:szCs w:val="20"/>
              </w:rPr>
            </w:pPr>
            <w:r w:rsidRPr="001819CE">
              <w:rPr>
                <w:color w:val="000000"/>
                <w:sz w:val="20"/>
                <w:szCs w:val="20"/>
              </w:rPr>
              <w:t>-748</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Ambt Montfort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Ambt Montfort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1989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Ameland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1291</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Ameland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1763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Ameland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1355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Amersfoort</w:t>
            </w:r>
          </w:p>
        </w:tc>
        <w:tc>
          <w:tcPr>
            <w:tcW w:w="778" w:type="dxa"/>
            <w:vAlign w:val="bottom"/>
          </w:tcPr>
          <w:p w:rsidR="001537BB" w:rsidRPr="001819CE" w:rsidRDefault="001537BB">
            <w:pPr>
              <w:jc w:val="right"/>
              <w:rPr>
                <w:color w:val="000000"/>
                <w:sz w:val="20"/>
                <w:szCs w:val="20"/>
              </w:rPr>
            </w:pPr>
            <w:r w:rsidRPr="001819CE">
              <w:rPr>
                <w:color w:val="000000"/>
                <w:sz w:val="20"/>
                <w:szCs w:val="20"/>
              </w:rPr>
              <w:t>9163</w:t>
            </w:r>
          </w:p>
        </w:tc>
        <w:tc>
          <w:tcPr>
            <w:tcW w:w="850" w:type="dxa"/>
            <w:vAlign w:val="bottom"/>
          </w:tcPr>
          <w:p w:rsidR="001537BB" w:rsidRPr="001819CE" w:rsidRDefault="001537BB">
            <w:pPr>
              <w:jc w:val="right"/>
              <w:rPr>
                <w:color w:val="000000"/>
                <w:sz w:val="20"/>
                <w:szCs w:val="20"/>
              </w:rPr>
            </w:pPr>
            <w:r w:rsidRPr="001819CE">
              <w:rPr>
                <w:color w:val="000000"/>
                <w:sz w:val="20"/>
                <w:szCs w:val="20"/>
              </w:rPr>
              <w:t>0,44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Amerongen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1292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Amersfoort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14539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0,66</w:t>
            </w:r>
          </w:p>
        </w:tc>
        <w:tc>
          <w:tcPr>
            <w:tcW w:w="1681" w:type="dxa"/>
            <w:vAlign w:val="bottom"/>
          </w:tcPr>
          <w:p w:rsidR="001537BB" w:rsidRPr="001819CE" w:rsidRDefault="001537BB">
            <w:pPr>
              <w:rPr>
                <w:sz w:val="20"/>
                <w:szCs w:val="20"/>
              </w:rPr>
            </w:pPr>
            <w:r w:rsidRPr="001819CE">
              <w:rPr>
                <w:sz w:val="20"/>
                <w:szCs w:val="20"/>
              </w:rPr>
              <w:t>Amstelveen</w:t>
            </w:r>
          </w:p>
        </w:tc>
        <w:tc>
          <w:tcPr>
            <w:tcW w:w="778" w:type="dxa"/>
            <w:vAlign w:val="bottom"/>
          </w:tcPr>
          <w:p w:rsidR="001537BB" w:rsidRPr="001819CE" w:rsidRDefault="001537BB">
            <w:pPr>
              <w:jc w:val="right"/>
              <w:rPr>
                <w:color w:val="000000"/>
                <w:sz w:val="20"/>
                <w:szCs w:val="20"/>
              </w:rPr>
            </w:pPr>
            <w:r w:rsidRPr="001819CE">
              <w:rPr>
                <w:color w:val="000000"/>
                <w:sz w:val="20"/>
                <w:szCs w:val="20"/>
              </w:rPr>
              <w:t>16900</w:t>
            </w:r>
          </w:p>
        </w:tc>
        <w:tc>
          <w:tcPr>
            <w:tcW w:w="850" w:type="dxa"/>
            <w:vAlign w:val="bottom"/>
          </w:tcPr>
          <w:p w:rsidR="001537BB" w:rsidRPr="001819CE" w:rsidRDefault="001537BB">
            <w:pPr>
              <w:jc w:val="right"/>
              <w:rPr>
                <w:color w:val="000000"/>
                <w:sz w:val="20"/>
                <w:szCs w:val="20"/>
              </w:rPr>
            </w:pPr>
            <w:r w:rsidRPr="001819CE">
              <w:rPr>
                <w:color w:val="000000"/>
                <w:sz w:val="20"/>
                <w:szCs w:val="20"/>
              </w:rPr>
              <w:t>0,81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Amersfoort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17916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1,00</w:t>
            </w:r>
          </w:p>
        </w:tc>
        <w:tc>
          <w:tcPr>
            <w:tcW w:w="1563" w:type="dxa"/>
            <w:noWrap/>
            <w:vAlign w:val="bottom"/>
          </w:tcPr>
          <w:p w:rsidR="001537BB" w:rsidRPr="001819CE" w:rsidRDefault="001537BB" w:rsidP="001819CE">
            <w:pPr>
              <w:rPr>
                <w:sz w:val="20"/>
                <w:szCs w:val="20"/>
              </w:rPr>
            </w:pPr>
            <w:r w:rsidRPr="001819CE">
              <w:rPr>
                <w:sz w:val="20"/>
                <w:szCs w:val="20"/>
              </w:rPr>
              <w:t>Amstelveen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23778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1,07</w:t>
            </w:r>
          </w:p>
        </w:tc>
        <w:tc>
          <w:tcPr>
            <w:tcW w:w="1681" w:type="dxa"/>
            <w:vAlign w:val="bottom"/>
          </w:tcPr>
          <w:p w:rsidR="001537BB" w:rsidRPr="001819CE" w:rsidRDefault="001537BB">
            <w:pPr>
              <w:rPr>
                <w:sz w:val="20"/>
                <w:szCs w:val="20"/>
              </w:rPr>
            </w:pPr>
            <w:r w:rsidRPr="001819CE">
              <w:rPr>
                <w:sz w:val="20"/>
                <w:szCs w:val="20"/>
              </w:rPr>
              <w:t>Amsterdam</w:t>
            </w:r>
          </w:p>
        </w:tc>
        <w:tc>
          <w:tcPr>
            <w:tcW w:w="778" w:type="dxa"/>
            <w:vAlign w:val="bottom"/>
          </w:tcPr>
          <w:p w:rsidR="001537BB" w:rsidRPr="001819CE" w:rsidRDefault="001537BB">
            <w:pPr>
              <w:jc w:val="right"/>
              <w:rPr>
                <w:color w:val="000000"/>
                <w:sz w:val="20"/>
                <w:szCs w:val="20"/>
              </w:rPr>
            </w:pPr>
            <w:r w:rsidRPr="001819CE">
              <w:rPr>
                <w:color w:val="000000"/>
                <w:sz w:val="20"/>
                <w:szCs w:val="20"/>
              </w:rPr>
              <w:t>243251</w:t>
            </w:r>
          </w:p>
        </w:tc>
        <w:tc>
          <w:tcPr>
            <w:tcW w:w="850" w:type="dxa"/>
            <w:vAlign w:val="bottom"/>
          </w:tcPr>
          <w:p w:rsidR="001537BB" w:rsidRPr="001819CE" w:rsidRDefault="001537BB">
            <w:pPr>
              <w:jc w:val="right"/>
              <w:rPr>
                <w:color w:val="000000"/>
                <w:sz w:val="20"/>
                <w:szCs w:val="20"/>
              </w:rPr>
            </w:pPr>
            <w:r w:rsidRPr="001819CE">
              <w:rPr>
                <w:color w:val="000000"/>
                <w:sz w:val="20"/>
                <w:szCs w:val="20"/>
              </w:rPr>
              <w:t>11,69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Amstelveen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20194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1,13</w:t>
            </w:r>
          </w:p>
        </w:tc>
        <w:tc>
          <w:tcPr>
            <w:tcW w:w="1563" w:type="dxa"/>
            <w:noWrap/>
            <w:vAlign w:val="bottom"/>
          </w:tcPr>
          <w:p w:rsidR="001537BB" w:rsidRPr="001819CE" w:rsidRDefault="001537BB" w:rsidP="001819CE">
            <w:pPr>
              <w:rPr>
                <w:sz w:val="20"/>
                <w:szCs w:val="20"/>
              </w:rPr>
            </w:pPr>
            <w:r w:rsidRPr="001819CE">
              <w:rPr>
                <w:sz w:val="20"/>
                <w:szCs w:val="20"/>
              </w:rPr>
              <w:t>Amsterdam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344648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15,55</w:t>
            </w:r>
          </w:p>
        </w:tc>
        <w:tc>
          <w:tcPr>
            <w:tcW w:w="1681" w:type="dxa"/>
            <w:vAlign w:val="bottom"/>
          </w:tcPr>
          <w:p w:rsidR="001537BB" w:rsidRPr="001819CE" w:rsidRDefault="001537BB">
            <w:pPr>
              <w:rPr>
                <w:sz w:val="20"/>
                <w:szCs w:val="20"/>
              </w:rPr>
            </w:pPr>
            <w:r w:rsidRPr="001819CE">
              <w:rPr>
                <w:sz w:val="20"/>
                <w:szCs w:val="20"/>
              </w:rPr>
              <w:t>Andijk</w:t>
            </w:r>
          </w:p>
        </w:tc>
        <w:tc>
          <w:tcPr>
            <w:tcW w:w="778" w:type="dxa"/>
            <w:vAlign w:val="bottom"/>
          </w:tcPr>
          <w:p w:rsidR="001537BB" w:rsidRPr="001819CE" w:rsidRDefault="001537BB">
            <w:pPr>
              <w:jc w:val="right"/>
              <w:rPr>
                <w:color w:val="000000"/>
                <w:sz w:val="20"/>
                <w:szCs w:val="20"/>
              </w:rPr>
            </w:pPr>
            <w:r w:rsidRPr="001819CE">
              <w:rPr>
                <w:color w:val="000000"/>
                <w:sz w:val="20"/>
                <w:szCs w:val="20"/>
              </w:rPr>
              <w:t>478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Amsterdam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236270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13,24</w:t>
            </w:r>
          </w:p>
        </w:tc>
        <w:tc>
          <w:tcPr>
            <w:tcW w:w="1563" w:type="dxa"/>
            <w:noWrap/>
            <w:vAlign w:val="bottom"/>
          </w:tcPr>
          <w:p w:rsidR="001537BB" w:rsidRPr="001819CE" w:rsidRDefault="001537BB" w:rsidP="001819CE">
            <w:pPr>
              <w:rPr>
                <w:sz w:val="20"/>
                <w:szCs w:val="20"/>
              </w:rPr>
            </w:pPr>
            <w:r w:rsidRPr="001819CE">
              <w:rPr>
                <w:sz w:val="20"/>
                <w:szCs w:val="20"/>
              </w:rPr>
              <w:t>Andijk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442,12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Anna Paulowna</w:t>
            </w:r>
          </w:p>
        </w:tc>
        <w:tc>
          <w:tcPr>
            <w:tcW w:w="778" w:type="dxa"/>
            <w:vAlign w:val="bottom"/>
          </w:tcPr>
          <w:p w:rsidR="001537BB" w:rsidRPr="001819CE" w:rsidRDefault="001537BB">
            <w:pPr>
              <w:jc w:val="right"/>
              <w:rPr>
                <w:color w:val="000000"/>
                <w:sz w:val="20"/>
                <w:szCs w:val="20"/>
              </w:rPr>
            </w:pPr>
            <w:r w:rsidRPr="001819CE">
              <w:rPr>
                <w:color w:val="000000"/>
                <w:sz w:val="20"/>
                <w:szCs w:val="20"/>
              </w:rPr>
              <w:t>1187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Andijk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848,02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Anna Paulowna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Apeldoorn</w:t>
            </w:r>
          </w:p>
        </w:tc>
        <w:tc>
          <w:tcPr>
            <w:tcW w:w="778" w:type="dxa"/>
            <w:vAlign w:val="bottom"/>
          </w:tcPr>
          <w:p w:rsidR="001537BB" w:rsidRPr="001819CE" w:rsidRDefault="001537BB">
            <w:pPr>
              <w:jc w:val="right"/>
              <w:rPr>
                <w:color w:val="000000"/>
                <w:sz w:val="20"/>
                <w:szCs w:val="20"/>
              </w:rPr>
            </w:pPr>
            <w:r w:rsidRPr="001819CE">
              <w:rPr>
                <w:color w:val="000000"/>
                <w:sz w:val="20"/>
                <w:szCs w:val="20"/>
              </w:rPr>
              <w:t>52841</w:t>
            </w:r>
          </w:p>
        </w:tc>
        <w:tc>
          <w:tcPr>
            <w:tcW w:w="850" w:type="dxa"/>
            <w:vAlign w:val="bottom"/>
          </w:tcPr>
          <w:p w:rsidR="001537BB" w:rsidRPr="001819CE" w:rsidRDefault="001537BB">
            <w:pPr>
              <w:jc w:val="right"/>
              <w:rPr>
                <w:color w:val="000000"/>
                <w:sz w:val="20"/>
                <w:szCs w:val="20"/>
              </w:rPr>
            </w:pPr>
            <w:r w:rsidRPr="001819CE">
              <w:rPr>
                <w:color w:val="000000"/>
                <w:sz w:val="20"/>
                <w:szCs w:val="20"/>
              </w:rPr>
              <w:t>2,54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Anna Paulowna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Apeldoorn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48619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2,19</w:t>
            </w:r>
          </w:p>
        </w:tc>
        <w:tc>
          <w:tcPr>
            <w:tcW w:w="1681" w:type="dxa"/>
            <w:vAlign w:val="bottom"/>
          </w:tcPr>
          <w:p w:rsidR="001537BB" w:rsidRPr="001819CE" w:rsidRDefault="001537BB">
            <w:pPr>
              <w:rPr>
                <w:sz w:val="20"/>
                <w:szCs w:val="20"/>
              </w:rPr>
            </w:pPr>
            <w:r w:rsidRPr="001819CE">
              <w:rPr>
                <w:sz w:val="20"/>
                <w:szCs w:val="20"/>
              </w:rPr>
              <w:t>Appingedam</w:t>
            </w:r>
          </w:p>
        </w:tc>
        <w:tc>
          <w:tcPr>
            <w:tcW w:w="778" w:type="dxa"/>
            <w:vAlign w:val="bottom"/>
          </w:tcPr>
          <w:p w:rsidR="001537BB" w:rsidRPr="001819CE" w:rsidRDefault="001537BB">
            <w:pPr>
              <w:jc w:val="right"/>
              <w:rPr>
                <w:color w:val="000000"/>
                <w:sz w:val="20"/>
                <w:szCs w:val="20"/>
              </w:rPr>
            </w:pPr>
            <w:r w:rsidRPr="001819CE">
              <w:rPr>
                <w:color w:val="000000"/>
                <w:sz w:val="20"/>
                <w:szCs w:val="20"/>
              </w:rPr>
              <w:t>748</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Apeldoorn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42721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2,39</w:t>
            </w:r>
          </w:p>
        </w:tc>
        <w:tc>
          <w:tcPr>
            <w:tcW w:w="1563" w:type="dxa"/>
            <w:noWrap/>
            <w:vAlign w:val="bottom"/>
          </w:tcPr>
          <w:p w:rsidR="001537BB" w:rsidRPr="001819CE" w:rsidRDefault="001537BB" w:rsidP="001819CE">
            <w:pPr>
              <w:rPr>
                <w:sz w:val="20"/>
                <w:szCs w:val="20"/>
              </w:rPr>
            </w:pPr>
            <w:r w:rsidRPr="001819CE">
              <w:rPr>
                <w:sz w:val="20"/>
                <w:szCs w:val="20"/>
              </w:rPr>
              <w:t>Appingedam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731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Arcen en Velden</w:t>
            </w:r>
          </w:p>
        </w:tc>
        <w:tc>
          <w:tcPr>
            <w:tcW w:w="778" w:type="dxa"/>
            <w:vAlign w:val="bottom"/>
          </w:tcPr>
          <w:p w:rsidR="001537BB" w:rsidRPr="001819CE" w:rsidRDefault="001537BB">
            <w:pPr>
              <w:jc w:val="right"/>
              <w:rPr>
                <w:color w:val="000000"/>
                <w:sz w:val="20"/>
                <w:szCs w:val="20"/>
              </w:rPr>
            </w:pPr>
            <w:r w:rsidRPr="001819CE">
              <w:rPr>
                <w:color w:val="000000"/>
                <w:sz w:val="20"/>
                <w:szCs w:val="20"/>
              </w:rPr>
              <w:t>2310</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Appingedam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978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Arcen en Velden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Arnhem</w:t>
            </w:r>
          </w:p>
        </w:tc>
        <w:tc>
          <w:tcPr>
            <w:tcW w:w="778" w:type="dxa"/>
            <w:vAlign w:val="bottom"/>
          </w:tcPr>
          <w:p w:rsidR="001537BB" w:rsidRPr="001819CE" w:rsidRDefault="001537BB">
            <w:pPr>
              <w:jc w:val="right"/>
              <w:rPr>
                <w:color w:val="000000"/>
                <w:sz w:val="20"/>
                <w:szCs w:val="20"/>
              </w:rPr>
            </w:pPr>
            <w:r w:rsidRPr="001819CE">
              <w:rPr>
                <w:color w:val="000000"/>
                <w:sz w:val="20"/>
                <w:szCs w:val="20"/>
              </w:rPr>
              <w:t>1410</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Arcen en Velden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Arnhem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Assen</w:t>
            </w:r>
          </w:p>
        </w:tc>
        <w:tc>
          <w:tcPr>
            <w:tcW w:w="778" w:type="dxa"/>
            <w:vAlign w:val="bottom"/>
          </w:tcPr>
          <w:p w:rsidR="001537BB" w:rsidRPr="001819CE" w:rsidRDefault="001537BB">
            <w:pPr>
              <w:jc w:val="right"/>
              <w:rPr>
                <w:color w:val="000000"/>
                <w:sz w:val="20"/>
                <w:szCs w:val="20"/>
              </w:rPr>
            </w:pPr>
            <w:r w:rsidRPr="001819CE">
              <w:rPr>
                <w:color w:val="000000"/>
                <w:sz w:val="20"/>
                <w:szCs w:val="20"/>
              </w:rPr>
              <w:t>9008</w:t>
            </w:r>
          </w:p>
        </w:tc>
        <w:tc>
          <w:tcPr>
            <w:tcW w:w="850" w:type="dxa"/>
            <w:vAlign w:val="bottom"/>
          </w:tcPr>
          <w:p w:rsidR="001537BB" w:rsidRPr="001819CE" w:rsidRDefault="001537BB">
            <w:pPr>
              <w:jc w:val="right"/>
              <w:rPr>
                <w:color w:val="000000"/>
                <w:sz w:val="20"/>
                <w:szCs w:val="20"/>
              </w:rPr>
            </w:pPr>
            <w:r w:rsidRPr="001819CE">
              <w:rPr>
                <w:color w:val="000000"/>
                <w:sz w:val="20"/>
                <w:szCs w:val="20"/>
              </w:rPr>
              <w:t>0,43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Arnhem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12130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0,68</w:t>
            </w:r>
          </w:p>
        </w:tc>
        <w:tc>
          <w:tcPr>
            <w:tcW w:w="1563" w:type="dxa"/>
            <w:noWrap/>
            <w:vAlign w:val="bottom"/>
          </w:tcPr>
          <w:p w:rsidR="001537BB" w:rsidRPr="001819CE" w:rsidRDefault="001537BB" w:rsidP="001819CE">
            <w:pPr>
              <w:rPr>
                <w:sz w:val="20"/>
                <w:szCs w:val="20"/>
              </w:rPr>
            </w:pPr>
            <w:r w:rsidRPr="001819CE">
              <w:rPr>
                <w:sz w:val="20"/>
                <w:szCs w:val="20"/>
              </w:rPr>
              <w:t>Assen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7806,88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0,35</w:t>
            </w:r>
          </w:p>
        </w:tc>
        <w:tc>
          <w:tcPr>
            <w:tcW w:w="1681" w:type="dxa"/>
            <w:vAlign w:val="bottom"/>
          </w:tcPr>
          <w:p w:rsidR="001537BB" w:rsidRPr="001819CE" w:rsidRDefault="001537BB">
            <w:pPr>
              <w:rPr>
                <w:sz w:val="20"/>
                <w:szCs w:val="20"/>
              </w:rPr>
            </w:pPr>
            <w:r w:rsidRPr="001819CE">
              <w:rPr>
                <w:sz w:val="20"/>
                <w:szCs w:val="20"/>
              </w:rPr>
              <w:t>Asten</w:t>
            </w:r>
          </w:p>
        </w:tc>
        <w:tc>
          <w:tcPr>
            <w:tcW w:w="778" w:type="dxa"/>
            <w:vAlign w:val="bottom"/>
          </w:tcPr>
          <w:p w:rsidR="001537BB" w:rsidRPr="001819CE" w:rsidRDefault="001537BB">
            <w:pPr>
              <w:jc w:val="right"/>
              <w:rPr>
                <w:color w:val="000000"/>
                <w:sz w:val="20"/>
                <w:szCs w:val="20"/>
              </w:rPr>
            </w:pPr>
            <w:r w:rsidRPr="001819CE">
              <w:rPr>
                <w:color w:val="000000"/>
                <w:sz w:val="20"/>
                <w:szCs w:val="20"/>
              </w:rPr>
              <w:t>1431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Assen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10154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0,57</w:t>
            </w:r>
          </w:p>
        </w:tc>
        <w:tc>
          <w:tcPr>
            <w:tcW w:w="1563" w:type="dxa"/>
            <w:noWrap/>
            <w:vAlign w:val="bottom"/>
          </w:tcPr>
          <w:p w:rsidR="001537BB" w:rsidRPr="001819CE" w:rsidRDefault="001537BB" w:rsidP="001819CE">
            <w:pPr>
              <w:rPr>
                <w:sz w:val="20"/>
                <w:szCs w:val="20"/>
              </w:rPr>
            </w:pPr>
            <w:r w:rsidRPr="001819CE">
              <w:rPr>
                <w:sz w:val="20"/>
                <w:szCs w:val="20"/>
              </w:rPr>
              <w:t>Asten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Baarle-Nassau</w:t>
            </w:r>
          </w:p>
        </w:tc>
        <w:tc>
          <w:tcPr>
            <w:tcW w:w="778" w:type="dxa"/>
            <w:vAlign w:val="bottom"/>
          </w:tcPr>
          <w:p w:rsidR="001537BB" w:rsidRPr="001819CE" w:rsidRDefault="001537BB">
            <w:pPr>
              <w:jc w:val="right"/>
              <w:rPr>
                <w:color w:val="000000"/>
                <w:sz w:val="20"/>
                <w:szCs w:val="20"/>
              </w:rPr>
            </w:pPr>
            <w:r w:rsidRPr="001819CE">
              <w:rPr>
                <w:color w:val="000000"/>
                <w:sz w:val="20"/>
                <w:szCs w:val="20"/>
              </w:rPr>
              <w:t>662</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Asten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Baarle-Nassau</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Baarn</w:t>
            </w:r>
          </w:p>
        </w:tc>
        <w:tc>
          <w:tcPr>
            <w:tcW w:w="778" w:type="dxa"/>
            <w:vAlign w:val="bottom"/>
          </w:tcPr>
          <w:p w:rsidR="001537BB" w:rsidRPr="001819CE" w:rsidRDefault="001537BB">
            <w:pPr>
              <w:jc w:val="right"/>
              <w:rPr>
                <w:color w:val="000000"/>
                <w:sz w:val="20"/>
                <w:szCs w:val="20"/>
              </w:rPr>
            </w:pPr>
            <w:r w:rsidRPr="001819CE">
              <w:rPr>
                <w:color w:val="000000"/>
                <w:sz w:val="20"/>
                <w:szCs w:val="20"/>
              </w:rPr>
              <w:t>4161</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Baarle-Nassau</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699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Baarn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2537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Barendrecht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3170</w:t>
            </w:r>
          </w:p>
        </w:tc>
        <w:tc>
          <w:tcPr>
            <w:tcW w:w="850" w:type="dxa"/>
            <w:vAlign w:val="bottom"/>
          </w:tcPr>
          <w:p w:rsidR="001537BB" w:rsidRPr="001819CE" w:rsidRDefault="001537BB">
            <w:pPr>
              <w:jc w:val="right"/>
              <w:rPr>
                <w:color w:val="000000"/>
                <w:sz w:val="20"/>
                <w:szCs w:val="20"/>
              </w:rPr>
            </w:pPr>
            <w:r w:rsidRPr="001819CE">
              <w:rPr>
                <w:color w:val="000000"/>
                <w:sz w:val="20"/>
                <w:szCs w:val="20"/>
              </w:rPr>
              <w:t>0,15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Baarn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1671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Barendrecht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Barneveld</w:t>
            </w:r>
          </w:p>
        </w:tc>
        <w:tc>
          <w:tcPr>
            <w:tcW w:w="778" w:type="dxa"/>
            <w:vAlign w:val="bottom"/>
          </w:tcPr>
          <w:p w:rsidR="001537BB" w:rsidRPr="001819CE" w:rsidRDefault="001537BB">
            <w:pPr>
              <w:jc w:val="right"/>
              <w:rPr>
                <w:color w:val="000000"/>
                <w:sz w:val="20"/>
                <w:szCs w:val="20"/>
              </w:rPr>
            </w:pPr>
            <w:r w:rsidRPr="001819CE">
              <w:rPr>
                <w:color w:val="000000"/>
                <w:sz w:val="20"/>
                <w:szCs w:val="20"/>
              </w:rPr>
              <w:t>4787</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Barendrecht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6840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563" w:type="dxa"/>
            <w:noWrap/>
            <w:vAlign w:val="bottom"/>
          </w:tcPr>
          <w:p w:rsidR="001537BB" w:rsidRPr="001819CE" w:rsidRDefault="001537BB" w:rsidP="001819CE">
            <w:pPr>
              <w:rPr>
                <w:sz w:val="20"/>
                <w:szCs w:val="20"/>
              </w:rPr>
            </w:pPr>
            <w:r w:rsidRPr="001819CE">
              <w:rPr>
                <w:sz w:val="20"/>
                <w:szCs w:val="20"/>
              </w:rPr>
              <w:t>Barneveld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Bedum</w:t>
            </w:r>
          </w:p>
        </w:tc>
        <w:tc>
          <w:tcPr>
            <w:tcW w:w="778" w:type="dxa"/>
            <w:vAlign w:val="bottom"/>
          </w:tcPr>
          <w:p w:rsidR="001537BB" w:rsidRPr="001819CE" w:rsidRDefault="001537BB">
            <w:pPr>
              <w:jc w:val="right"/>
              <w:rPr>
                <w:color w:val="000000"/>
                <w:sz w:val="20"/>
                <w:szCs w:val="20"/>
              </w:rPr>
            </w:pPr>
            <w:r w:rsidRPr="001819CE">
              <w:rPr>
                <w:color w:val="000000"/>
                <w:sz w:val="20"/>
                <w:szCs w:val="20"/>
              </w:rPr>
              <w:t>358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Barneveld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5224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563" w:type="dxa"/>
            <w:noWrap/>
            <w:vAlign w:val="bottom"/>
          </w:tcPr>
          <w:p w:rsidR="001537BB" w:rsidRPr="001819CE" w:rsidRDefault="001537BB" w:rsidP="001819CE">
            <w:pPr>
              <w:rPr>
                <w:sz w:val="20"/>
                <w:szCs w:val="20"/>
              </w:rPr>
            </w:pPr>
            <w:r w:rsidRPr="001819CE">
              <w:rPr>
                <w:sz w:val="20"/>
                <w:szCs w:val="20"/>
              </w:rPr>
              <w:t>Bedum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674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Beek</w:t>
            </w:r>
          </w:p>
        </w:tc>
        <w:tc>
          <w:tcPr>
            <w:tcW w:w="778" w:type="dxa"/>
            <w:vAlign w:val="bottom"/>
          </w:tcPr>
          <w:p w:rsidR="001537BB" w:rsidRPr="001819CE" w:rsidRDefault="001537BB">
            <w:pPr>
              <w:jc w:val="right"/>
              <w:rPr>
                <w:color w:val="000000"/>
                <w:sz w:val="20"/>
                <w:szCs w:val="20"/>
              </w:rPr>
            </w:pPr>
            <w:r w:rsidRPr="001819CE">
              <w:rPr>
                <w:color w:val="000000"/>
                <w:sz w:val="20"/>
                <w:szCs w:val="20"/>
              </w:rPr>
              <w:t>1127</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Bedum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719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Beemster</w:t>
            </w:r>
          </w:p>
        </w:tc>
        <w:tc>
          <w:tcPr>
            <w:tcW w:w="778" w:type="dxa"/>
            <w:vAlign w:val="bottom"/>
          </w:tcPr>
          <w:p w:rsidR="001537BB" w:rsidRPr="001819CE" w:rsidRDefault="001537BB">
            <w:pPr>
              <w:jc w:val="right"/>
              <w:rPr>
                <w:color w:val="000000"/>
                <w:sz w:val="20"/>
                <w:szCs w:val="20"/>
              </w:rPr>
            </w:pPr>
            <w:r w:rsidRPr="001819CE">
              <w:rPr>
                <w:color w:val="000000"/>
                <w:sz w:val="20"/>
                <w:szCs w:val="20"/>
              </w:rPr>
              <w:t>769</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712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Beemster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1169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Beesel</w:t>
            </w:r>
          </w:p>
        </w:tc>
        <w:tc>
          <w:tcPr>
            <w:tcW w:w="778" w:type="dxa"/>
            <w:vAlign w:val="bottom"/>
          </w:tcPr>
          <w:p w:rsidR="001537BB" w:rsidRPr="001819CE" w:rsidRDefault="001537BB">
            <w:pPr>
              <w:jc w:val="right"/>
              <w:rPr>
                <w:color w:val="000000"/>
                <w:sz w:val="20"/>
                <w:szCs w:val="20"/>
              </w:rPr>
            </w:pPr>
            <w:r w:rsidRPr="001819CE">
              <w:rPr>
                <w:color w:val="000000"/>
                <w:sz w:val="20"/>
                <w:szCs w:val="20"/>
              </w:rPr>
              <w:t>1529</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Beemster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Beesel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Bellingwedde</w:t>
            </w:r>
          </w:p>
        </w:tc>
        <w:tc>
          <w:tcPr>
            <w:tcW w:w="778" w:type="dxa"/>
            <w:vAlign w:val="bottom"/>
          </w:tcPr>
          <w:p w:rsidR="001537BB" w:rsidRPr="001819CE" w:rsidRDefault="001537BB">
            <w:pPr>
              <w:jc w:val="right"/>
              <w:rPr>
                <w:color w:val="000000"/>
                <w:sz w:val="20"/>
                <w:szCs w:val="20"/>
              </w:rPr>
            </w:pPr>
            <w:r w:rsidRPr="001819CE">
              <w:rPr>
                <w:color w:val="000000"/>
                <w:sz w:val="20"/>
                <w:szCs w:val="20"/>
              </w:rPr>
              <w:t>377</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Beesel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Bellingwedde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Bennebroek</w:t>
            </w:r>
          </w:p>
        </w:tc>
        <w:tc>
          <w:tcPr>
            <w:tcW w:w="778" w:type="dxa"/>
            <w:vAlign w:val="bottom"/>
          </w:tcPr>
          <w:p w:rsidR="001537BB" w:rsidRPr="001819CE" w:rsidRDefault="001537BB">
            <w:pPr>
              <w:jc w:val="right"/>
              <w:rPr>
                <w:color w:val="000000"/>
                <w:sz w:val="20"/>
                <w:szCs w:val="20"/>
              </w:rPr>
            </w:pPr>
            <w:r w:rsidRPr="001819CE">
              <w:rPr>
                <w:color w:val="000000"/>
                <w:sz w:val="20"/>
                <w:szCs w:val="20"/>
              </w:rPr>
              <w:t>458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Bellingwedde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Bennebroek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751,5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Bergambacht</w:t>
            </w:r>
          </w:p>
        </w:tc>
        <w:tc>
          <w:tcPr>
            <w:tcW w:w="778" w:type="dxa"/>
            <w:vAlign w:val="bottom"/>
          </w:tcPr>
          <w:p w:rsidR="001537BB" w:rsidRPr="001819CE" w:rsidRDefault="001537BB">
            <w:pPr>
              <w:jc w:val="right"/>
              <w:rPr>
                <w:color w:val="000000"/>
                <w:sz w:val="20"/>
                <w:szCs w:val="20"/>
              </w:rPr>
            </w:pPr>
            <w:r w:rsidRPr="001819CE">
              <w:rPr>
                <w:color w:val="000000"/>
                <w:sz w:val="20"/>
                <w:szCs w:val="20"/>
              </w:rPr>
              <w:t>-63</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Bennebroek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Bergambacht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Bergeijk</w:t>
            </w:r>
          </w:p>
        </w:tc>
        <w:tc>
          <w:tcPr>
            <w:tcW w:w="778" w:type="dxa"/>
            <w:vAlign w:val="bottom"/>
          </w:tcPr>
          <w:p w:rsidR="001537BB" w:rsidRPr="001819CE" w:rsidRDefault="001537BB">
            <w:pPr>
              <w:jc w:val="right"/>
              <w:rPr>
                <w:color w:val="000000"/>
                <w:sz w:val="20"/>
                <w:szCs w:val="20"/>
              </w:rPr>
            </w:pPr>
            <w:r w:rsidRPr="001819CE">
              <w:rPr>
                <w:color w:val="000000"/>
                <w:sz w:val="20"/>
                <w:szCs w:val="20"/>
              </w:rPr>
              <w:t>2434</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Bergambacht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906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Bergeijk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3463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Bergen (L.)</w:t>
            </w:r>
          </w:p>
        </w:tc>
        <w:tc>
          <w:tcPr>
            <w:tcW w:w="778" w:type="dxa"/>
            <w:vAlign w:val="bottom"/>
          </w:tcPr>
          <w:p w:rsidR="001537BB" w:rsidRPr="001819CE" w:rsidRDefault="001537BB">
            <w:pPr>
              <w:jc w:val="right"/>
              <w:rPr>
                <w:color w:val="000000"/>
                <w:sz w:val="20"/>
                <w:szCs w:val="20"/>
              </w:rPr>
            </w:pPr>
            <w:r w:rsidRPr="001819CE">
              <w:rPr>
                <w:color w:val="000000"/>
                <w:sz w:val="20"/>
                <w:szCs w:val="20"/>
              </w:rPr>
              <w:t>2888</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Bergeijk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Bergen (L.)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Bergen (NH.)</w:t>
            </w:r>
          </w:p>
        </w:tc>
        <w:tc>
          <w:tcPr>
            <w:tcW w:w="778" w:type="dxa"/>
            <w:vAlign w:val="bottom"/>
          </w:tcPr>
          <w:p w:rsidR="001537BB" w:rsidRPr="001819CE" w:rsidRDefault="001537BB">
            <w:pPr>
              <w:jc w:val="right"/>
              <w:rPr>
                <w:color w:val="000000"/>
                <w:sz w:val="20"/>
                <w:szCs w:val="20"/>
              </w:rPr>
            </w:pPr>
            <w:r w:rsidRPr="001819CE">
              <w:rPr>
                <w:color w:val="000000"/>
                <w:sz w:val="20"/>
                <w:szCs w:val="20"/>
              </w:rPr>
              <w:t>4415</w:t>
            </w:r>
          </w:p>
        </w:tc>
        <w:tc>
          <w:tcPr>
            <w:tcW w:w="850" w:type="dxa"/>
            <w:vAlign w:val="bottom"/>
          </w:tcPr>
          <w:p w:rsidR="001537BB" w:rsidRPr="001819CE" w:rsidRDefault="001537BB">
            <w:pPr>
              <w:jc w:val="right"/>
              <w:rPr>
                <w:color w:val="000000"/>
                <w:sz w:val="20"/>
                <w:szCs w:val="20"/>
              </w:rPr>
            </w:pPr>
            <w:r w:rsidRPr="001819CE">
              <w:rPr>
                <w:color w:val="000000"/>
                <w:sz w:val="20"/>
                <w:szCs w:val="20"/>
              </w:rPr>
              <w:t>0,21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Bergen (L.)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1513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Bergen (NH.)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Bergen op Zoom</w:t>
            </w:r>
          </w:p>
        </w:tc>
        <w:tc>
          <w:tcPr>
            <w:tcW w:w="778" w:type="dxa"/>
            <w:vAlign w:val="bottom"/>
          </w:tcPr>
          <w:p w:rsidR="001537BB" w:rsidRPr="001819CE" w:rsidRDefault="001537BB">
            <w:pPr>
              <w:jc w:val="right"/>
              <w:rPr>
                <w:color w:val="000000"/>
                <w:sz w:val="20"/>
                <w:szCs w:val="20"/>
              </w:rPr>
            </w:pPr>
            <w:r w:rsidRPr="001819CE">
              <w:rPr>
                <w:color w:val="000000"/>
                <w:sz w:val="20"/>
                <w:szCs w:val="20"/>
              </w:rPr>
              <w:t>9178</w:t>
            </w:r>
          </w:p>
        </w:tc>
        <w:tc>
          <w:tcPr>
            <w:tcW w:w="850" w:type="dxa"/>
            <w:vAlign w:val="bottom"/>
          </w:tcPr>
          <w:p w:rsidR="001537BB" w:rsidRPr="001819CE" w:rsidRDefault="001537BB">
            <w:pPr>
              <w:jc w:val="right"/>
              <w:rPr>
                <w:color w:val="000000"/>
                <w:sz w:val="20"/>
                <w:szCs w:val="20"/>
              </w:rPr>
            </w:pPr>
            <w:r w:rsidRPr="001819CE">
              <w:rPr>
                <w:color w:val="000000"/>
                <w:sz w:val="20"/>
                <w:szCs w:val="20"/>
              </w:rPr>
              <w:t>0,44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Bergen (NH.)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Bergen op Zoom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9288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0,42</w:t>
            </w:r>
          </w:p>
        </w:tc>
        <w:tc>
          <w:tcPr>
            <w:tcW w:w="1681" w:type="dxa"/>
            <w:vAlign w:val="bottom"/>
          </w:tcPr>
          <w:p w:rsidR="001537BB" w:rsidRPr="001819CE" w:rsidRDefault="001537BB">
            <w:pPr>
              <w:rPr>
                <w:sz w:val="20"/>
                <w:szCs w:val="20"/>
              </w:rPr>
            </w:pPr>
            <w:r w:rsidRPr="001819CE">
              <w:rPr>
                <w:sz w:val="20"/>
                <w:szCs w:val="20"/>
              </w:rPr>
              <w:t>Berkelland</w:t>
            </w:r>
          </w:p>
        </w:tc>
        <w:tc>
          <w:tcPr>
            <w:tcW w:w="778" w:type="dxa"/>
            <w:vAlign w:val="bottom"/>
          </w:tcPr>
          <w:p w:rsidR="001537BB" w:rsidRPr="001819CE" w:rsidRDefault="001537BB">
            <w:pPr>
              <w:jc w:val="right"/>
              <w:rPr>
                <w:color w:val="000000"/>
                <w:sz w:val="20"/>
                <w:szCs w:val="20"/>
              </w:rPr>
            </w:pPr>
            <w:r w:rsidRPr="001819CE">
              <w:rPr>
                <w:color w:val="000000"/>
                <w:sz w:val="20"/>
                <w:szCs w:val="20"/>
              </w:rPr>
              <w:t>3477</w:t>
            </w:r>
          </w:p>
        </w:tc>
        <w:tc>
          <w:tcPr>
            <w:tcW w:w="850" w:type="dxa"/>
            <w:vAlign w:val="bottom"/>
          </w:tcPr>
          <w:p w:rsidR="001537BB" w:rsidRPr="001819CE" w:rsidRDefault="001537BB">
            <w:pPr>
              <w:jc w:val="right"/>
              <w:rPr>
                <w:color w:val="000000"/>
                <w:sz w:val="20"/>
                <w:szCs w:val="20"/>
              </w:rPr>
            </w:pPr>
            <w:r w:rsidRPr="001819CE">
              <w:rPr>
                <w:color w:val="000000"/>
                <w:sz w:val="20"/>
                <w:szCs w:val="20"/>
              </w:rPr>
              <w:t>0,17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Bergen op Zoom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6981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0,39</w:t>
            </w:r>
          </w:p>
        </w:tc>
        <w:tc>
          <w:tcPr>
            <w:tcW w:w="1563" w:type="dxa"/>
            <w:noWrap/>
            <w:vAlign w:val="bottom"/>
          </w:tcPr>
          <w:p w:rsidR="001537BB" w:rsidRPr="001819CE" w:rsidRDefault="001537BB" w:rsidP="001819CE">
            <w:pPr>
              <w:rPr>
                <w:sz w:val="20"/>
                <w:szCs w:val="20"/>
              </w:rPr>
            </w:pPr>
            <w:r w:rsidRPr="001819CE">
              <w:rPr>
                <w:sz w:val="20"/>
                <w:szCs w:val="20"/>
              </w:rPr>
              <w:t>Bergschenhoek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3094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Bernheze</w:t>
            </w:r>
          </w:p>
        </w:tc>
        <w:tc>
          <w:tcPr>
            <w:tcW w:w="778" w:type="dxa"/>
            <w:vAlign w:val="bottom"/>
          </w:tcPr>
          <w:p w:rsidR="001537BB" w:rsidRPr="001819CE" w:rsidRDefault="001537BB">
            <w:pPr>
              <w:jc w:val="right"/>
              <w:rPr>
                <w:color w:val="000000"/>
                <w:sz w:val="20"/>
                <w:szCs w:val="20"/>
              </w:rPr>
            </w:pPr>
            <w:r w:rsidRPr="001819CE">
              <w:rPr>
                <w:color w:val="000000"/>
                <w:sz w:val="20"/>
                <w:szCs w:val="20"/>
              </w:rPr>
              <w:t>1707</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Bergschenhoek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Berkel en Rodenrijs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Bernisse</w:t>
            </w:r>
          </w:p>
        </w:tc>
        <w:tc>
          <w:tcPr>
            <w:tcW w:w="778" w:type="dxa"/>
            <w:vAlign w:val="bottom"/>
          </w:tcPr>
          <w:p w:rsidR="001537BB" w:rsidRPr="001819CE" w:rsidRDefault="001537BB">
            <w:pPr>
              <w:jc w:val="right"/>
              <w:rPr>
                <w:color w:val="000000"/>
                <w:sz w:val="20"/>
                <w:szCs w:val="20"/>
              </w:rPr>
            </w:pPr>
            <w:r w:rsidRPr="001819CE">
              <w:rPr>
                <w:color w:val="000000"/>
                <w:sz w:val="20"/>
                <w:szCs w:val="20"/>
              </w:rPr>
              <w:t>3029</w:t>
            </w:r>
          </w:p>
        </w:tc>
        <w:tc>
          <w:tcPr>
            <w:tcW w:w="850" w:type="dxa"/>
            <w:vAlign w:val="bottom"/>
          </w:tcPr>
          <w:p w:rsidR="001537BB" w:rsidRPr="001819CE" w:rsidRDefault="001537BB">
            <w:pPr>
              <w:jc w:val="right"/>
              <w:rPr>
                <w:color w:val="000000"/>
                <w:sz w:val="20"/>
                <w:szCs w:val="20"/>
              </w:rPr>
            </w:pPr>
            <w:r w:rsidRPr="001819CE">
              <w:rPr>
                <w:color w:val="000000"/>
                <w:sz w:val="20"/>
                <w:szCs w:val="20"/>
              </w:rPr>
              <w:t>0,15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Berkel en Rodenrijs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-6728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563" w:type="dxa"/>
            <w:noWrap/>
            <w:vAlign w:val="bottom"/>
          </w:tcPr>
          <w:p w:rsidR="001537BB" w:rsidRPr="001819CE" w:rsidRDefault="001537BB" w:rsidP="001819CE">
            <w:pPr>
              <w:rPr>
                <w:sz w:val="20"/>
                <w:szCs w:val="20"/>
              </w:rPr>
            </w:pPr>
            <w:r w:rsidRPr="001819CE">
              <w:rPr>
                <w:sz w:val="20"/>
                <w:szCs w:val="20"/>
              </w:rPr>
              <w:t>Berkelland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2736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Best</w:t>
            </w:r>
          </w:p>
        </w:tc>
        <w:tc>
          <w:tcPr>
            <w:tcW w:w="778" w:type="dxa"/>
            <w:vAlign w:val="bottom"/>
          </w:tcPr>
          <w:p w:rsidR="001537BB" w:rsidRPr="001819CE" w:rsidRDefault="001537BB">
            <w:pPr>
              <w:jc w:val="right"/>
              <w:rPr>
                <w:color w:val="000000"/>
                <w:sz w:val="20"/>
                <w:szCs w:val="20"/>
              </w:rPr>
            </w:pPr>
            <w:r w:rsidRPr="001819CE">
              <w:rPr>
                <w:color w:val="000000"/>
                <w:sz w:val="20"/>
                <w:szCs w:val="20"/>
              </w:rPr>
              <w:t>1766</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Berkelland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4023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563" w:type="dxa"/>
            <w:noWrap/>
            <w:vAlign w:val="bottom"/>
          </w:tcPr>
          <w:p w:rsidR="001537BB" w:rsidRPr="001819CE" w:rsidRDefault="001537BB" w:rsidP="001819CE">
            <w:pPr>
              <w:rPr>
                <w:sz w:val="20"/>
                <w:szCs w:val="20"/>
              </w:rPr>
            </w:pPr>
            <w:r w:rsidRPr="001819CE">
              <w:rPr>
                <w:sz w:val="20"/>
                <w:szCs w:val="20"/>
              </w:rPr>
              <w:t>Bernheze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3967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Beuningen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262</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Bernheze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Bernisse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Beverwijk</w:t>
            </w:r>
          </w:p>
        </w:tc>
        <w:tc>
          <w:tcPr>
            <w:tcW w:w="778" w:type="dxa"/>
            <w:vAlign w:val="bottom"/>
          </w:tcPr>
          <w:p w:rsidR="001537BB" w:rsidRPr="001819CE" w:rsidRDefault="001537BB">
            <w:pPr>
              <w:jc w:val="right"/>
              <w:rPr>
                <w:color w:val="000000"/>
                <w:sz w:val="20"/>
                <w:szCs w:val="20"/>
              </w:rPr>
            </w:pPr>
            <w:r w:rsidRPr="001819CE">
              <w:rPr>
                <w:color w:val="000000"/>
                <w:sz w:val="20"/>
                <w:szCs w:val="20"/>
              </w:rPr>
              <w:t>-965</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Bernisse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1672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15265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0,69</w:t>
            </w:r>
          </w:p>
        </w:tc>
        <w:tc>
          <w:tcPr>
            <w:tcW w:w="1681" w:type="dxa"/>
            <w:vAlign w:val="bottom"/>
          </w:tcPr>
          <w:p w:rsidR="001537BB" w:rsidRPr="001819CE" w:rsidRDefault="001537BB">
            <w:pPr>
              <w:rPr>
                <w:sz w:val="20"/>
                <w:szCs w:val="20"/>
              </w:rPr>
            </w:pPr>
            <w:r w:rsidRPr="001819CE">
              <w:rPr>
                <w:sz w:val="20"/>
                <w:szCs w:val="20"/>
              </w:rPr>
              <w:t>Binnenmaas</w:t>
            </w:r>
          </w:p>
        </w:tc>
        <w:tc>
          <w:tcPr>
            <w:tcW w:w="778" w:type="dxa"/>
            <w:vAlign w:val="bottom"/>
          </w:tcPr>
          <w:p w:rsidR="001537BB" w:rsidRPr="001819CE" w:rsidRDefault="001537BB">
            <w:pPr>
              <w:jc w:val="right"/>
              <w:rPr>
                <w:color w:val="000000"/>
                <w:sz w:val="20"/>
                <w:szCs w:val="20"/>
              </w:rPr>
            </w:pPr>
            <w:r w:rsidRPr="001819CE">
              <w:rPr>
                <w:color w:val="000000"/>
                <w:sz w:val="20"/>
                <w:szCs w:val="20"/>
              </w:rPr>
              <w:t>3305</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10298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0,58</w:t>
            </w:r>
          </w:p>
        </w:tc>
        <w:tc>
          <w:tcPr>
            <w:tcW w:w="1563" w:type="dxa"/>
            <w:noWrap/>
            <w:vAlign w:val="bottom"/>
          </w:tcPr>
          <w:p w:rsidR="001537BB" w:rsidRPr="001819CE" w:rsidRDefault="001537BB" w:rsidP="001819CE">
            <w:pPr>
              <w:rPr>
                <w:sz w:val="20"/>
                <w:szCs w:val="20"/>
              </w:rPr>
            </w:pPr>
            <w:r w:rsidRPr="001819CE">
              <w:rPr>
                <w:sz w:val="20"/>
                <w:szCs w:val="20"/>
              </w:rPr>
              <w:t>Beuningen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1294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Bladel</w:t>
            </w:r>
          </w:p>
        </w:tc>
        <w:tc>
          <w:tcPr>
            <w:tcW w:w="778" w:type="dxa"/>
            <w:vAlign w:val="bottom"/>
          </w:tcPr>
          <w:p w:rsidR="001537BB" w:rsidRPr="001819CE" w:rsidRDefault="001537BB">
            <w:pPr>
              <w:jc w:val="right"/>
              <w:rPr>
                <w:color w:val="000000"/>
                <w:sz w:val="20"/>
                <w:szCs w:val="20"/>
              </w:rPr>
            </w:pPr>
            <w:r w:rsidRPr="001819CE">
              <w:rPr>
                <w:color w:val="000000"/>
                <w:sz w:val="20"/>
                <w:szCs w:val="20"/>
              </w:rPr>
              <w:t>2289</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Beuningen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834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Beverwijk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196,62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Blaricum</w:t>
            </w:r>
          </w:p>
        </w:tc>
        <w:tc>
          <w:tcPr>
            <w:tcW w:w="778" w:type="dxa"/>
            <w:vAlign w:val="bottom"/>
          </w:tcPr>
          <w:p w:rsidR="001537BB" w:rsidRPr="001819CE" w:rsidRDefault="001537BB">
            <w:pPr>
              <w:jc w:val="right"/>
              <w:rPr>
                <w:color w:val="000000"/>
                <w:sz w:val="20"/>
                <w:szCs w:val="20"/>
              </w:rPr>
            </w:pPr>
            <w:r w:rsidRPr="001819CE">
              <w:rPr>
                <w:color w:val="000000"/>
                <w:sz w:val="20"/>
                <w:szCs w:val="20"/>
              </w:rPr>
              <w:t>-3053</w:t>
            </w:r>
          </w:p>
        </w:tc>
        <w:tc>
          <w:tcPr>
            <w:tcW w:w="850" w:type="dxa"/>
            <w:vAlign w:val="bottom"/>
          </w:tcPr>
          <w:p w:rsidR="001537BB" w:rsidRPr="001819CE" w:rsidRDefault="001537BB">
            <w:pPr>
              <w:jc w:val="right"/>
              <w:rPr>
                <w:color w:val="000000"/>
                <w:sz w:val="20"/>
                <w:szCs w:val="20"/>
              </w:rPr>
            </w:pPr>
            <w:r w:rsidRPr="001819CE">
              <w:rPr>
                <w:color w:val="000000"/>
                <w:sz w:val="20"/>
                <w:szCs w:val="20"/>
              </w:rPr>
              <w:t>-0,15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Beverwijk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1655,37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Binnenmaas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2586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Bloemendaal</w:t>
            </w:r>
          </w:p>
        </w:tc>
        <w:tc>
          <w:tcPr>
            <w:tcW w:w="778" w:type="dxa"/>
            <w:vAlign w:val="bottom"/>
          </w:tcPr>
          <w:p w:rsidR="001537BB" w:rsidRPr="001819CE" w:rsidRDefault="001537BB">
            <w:pPr>
              <w:jc w:val="right"/>
              <w:rPr>
                <w:color w:val="000000"/>
                <w:sz w:val="20"/>
                <w:szCs w:val="20"/>
              </w:rPr>
            </w:pPr>
            <w:r w:rsidRPr="001819CE">
              <w:rPr>
                <w:color w:val="000000"/>
                <w:sz w:val="20"/>
                <w:szCs w:val="20"/>
              </w:rPr>
              <w:t>1038</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Binnenmaas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Bladel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Boarnsterhim</w:t>
            </w:r>
          </w:p>
        </w:tc>
        <w:tc>
          <w:tcPr>
            <w:tcW w:w="778" w:type="dxa"/>
            <w:vAlign w:val="bottom"/>
          </w:tcPr>
          <w:p w:rsidR="001537BB" w:rsidRPr="001819CE" w:rsidRDefault="001537BB">
            <w:pPr>
              <w:jc w:val="right"/>
              <w:rPr>
                <w:color w:val="000000"/>
                <w:sz w:val="20"/>
                <w:szCs w:val="20"/>
              </w:rPr>
            </w:pPr>
            <w:r w:rsidRPr="001819CE">
              <w:rPr>
                <w:color w:val="000000"/>
                <w:sz w:val="20"/>
                <w:szCs w:val="20"/>
              </w:rPr>
              <w:t>1261</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Bladel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2069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Blaricum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Bodegraven</w:t>
            </w:r>
          </w:p>
        </w:tc>
        <w:tc>
          <w:tcPr>
            <w:tcW w:w="778" w:type="dxa"/>
            <w:vAlign w:val="bottom"/>
          </w:tcPr>
          <w:p w:rsidR="001537BB" w:rsidRPr="001819CE" w:rsidRDefault="001537BB">
            <w:pPr>
              <w:jc w:val="right"/>
              <w:rPr>
                <w:color w:val="000000"/>
                <w:sz w:val="20"/>
                <w:szCs w:val="20"/>
              </w:rPr>
            </w:pPr>
            <w:r w:rsidRPr="001819CE">
              <w:rPr>
                <w:color w:val="000000"/>
                <w:sz w:val="20"/>
                <w:szCs w:val="20"/>
              </w:rPr>
              <w:t>821</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Blaricum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1956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Bleiswijk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Boekel</w:t>
            </w:r>
          </w:p>
        </w:tc>
        <w:tc>
          <w:tcPr>
            <w:tcW w:w="778" w:type="dxa"/>
            <w:vAlign w:val="bottom"/>
          </w:tcPr>
          <w:p w:rsidR="001537BB" w:rsidRPr="001819CE" w:rsidRDefault="001537BB">
            <w:pPr>
              <w:jc w:val="right"/>
              <w:rPr>
                <w:color w:val="000000"/>
                <w:sz w:val="20"/>
                <w:szCs w:val="20"/>
              </w:rPr>
            </w:pPr>
            <w:r w:rsidRPr="001819CE">
              <w:rPr>
                <w:color w:val="000000"/>
                <w:sz w:val="20"/>
                <w:szCs w:val="20"/>
              </w:rPr>
              <w:t>772</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Bleiswijk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Bloemendaal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1635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Bolsward</w:t>
            </w:r>
          </w:p>
        </w:tc>
        <w:tc>
          <w:tcPr>
            <w:tcW w:w="778" w:type="dxa"/>
            <w:vAlign w:val="bottom"/>
          </w:tcPr>
          <w:p w:rsidR="001537BB" w:rsidRPr="001819CE" w:rsidRDefault="001537BB">
            <w:pPr>
              <w:jc w:val="right"/>
              <w:rPr>
                <w:color w:val="000000"/>
                <w:sz w:val="20"/>
                <w:szCs w:val="20"/>
              </w:rPr>
            </w:pPr>
            <w:r w:rsidRPr="001819CE">
              <w:rPr>
                <w:color w:val="000000"/>
                <w:sz w:val="20"/>
                <w:szCs w:val="20"/>
              </w:rPr>
              <w:t>1025</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Bloemendaal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3471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Boarnsterhim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757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Borger-Odoorn</w:t>
            </w:r>
          </w:p>
        </w:tc>
        <w:tc>
          <w:tcPr>
            <w:tcW w:w="778" w:type="dxa"/>
            <w:vAlign w:val="bottom"/>
          </w:tcPr>
          <w:p w:rsidR="001537BB" w:rsidRPr="001819CE" w:rsidRDefault="001537BB">
            <w:pPr>
              <w:jc w:val="right"/>
              <w:rPr>
                <w:color w:val="000000"/>
                <w:sz w:val="20"/>
                <w:szCs w:val="20"/>
              </w:rPr>
            </w:pPr>
            <w:r w:rsidRPr="001819CE">
              <w:rPr>
                <w:color w:val="000000"/>
                <w:sz w:val="20"/>
                <w:szCs w:val="20"/>
              </w:rPr>
              <w:t>1267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Boarnsterhim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Bodegraven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1975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Borne</w:t>
            </w:r>
          </w:p>
        </w:tc>
        <w:tc>
          <w:tcPr>
            <w:tcW w:w="778" w:type="dxa"/>
            <w:vAlign w:val="bottom"/>
          </w:tcPr>
          <w:p w:rsidR="001537BB" w:rsidRPr="001819CE" w:rsidRDefault="001537BB">
            <w:pPr>
              <w:jc w:val="right"/>
              <w:rPr>
                <w:color w:val="000000"/>
                <w:sz w:val="20"/>
                <w:szCs w:val="20"/>
              </w:rPr>
            </w:pPr>
            <w:r w:rsidRPr="001819CE">
              <w:rPr>
                <w:color w:val="000000"/>
                <w:sz w:val="20"/>
                <w:szCs w:val="20"/>
              </w:rPr>
              <w:t>1646</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Bodegraven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Boekel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Borsele</w:t>
            </w:r>
          </w:p>
        </w:tc>
        <w:tc>
          <w:tcPr>
            <w:tcW w:w="778" w:type="dxa"/>
            <w:vAlign w:val="bottom"/>
          </w:tcPr>
          <w:p w:rsidR="001537BB" w:rsidRPr="001819CE" w:rsidRDefault="001537BB">
            <w:pPr>
              <w:jc w:val="right"/>
              <w:rPr>
                <w:color w:val="000000"/>
                <w:sz w:val="20"/>
                <w:szCs w:val="20"/>
              </w:rPr>
            </w:pPr>
            <w:r w:rsidRPr="001819CE">
              <w:rPr>
                <w:color w:val="000000"/>
                <w:sz w:val="20"/>
                <w:szCs w:val="20"/>
              </w:rPr>
              <w:t>2681</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Boekel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1177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Bolsward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623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Boskoop</w:t>
            </w:r>
          </w:p>
        </w:tc>
        <w:tc>
          <w:tcPr>
            <w:tcW w:w="778" w:type="dxa"/>
            <w:vAlign w:val="bottom"/>
          </w:tcPr>
          <w:p w:rsidR="001537BB" w:rsidRPr="001819CE" w:rsidRDefault="001537BB">
            <w:pPr>
              <w:jc w:val="right"/>
              <w:rPr>
                <w:color w:val="000000"/>
                <w:sz w:val="20"/>
                <w:szCs w:val="20"/>
              </w:rPr>
            </w:pPr>
            <w:r w:rsidRPr="001819CE">
              <w:rPr>
                <w:color w:val="000000"/>
                <w:sz w:val="20"/>
                <w:szCs w:val="20"/>
              </w:rPr>
              <w:t>340</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Bolsward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Borger-Odoorn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Boxmeer</w:t>
            </w:r>
          </w:p>
        </w:tc>
        <w:tc>
          <w:tcPr>
            <w:tcW w:w="778" w:type="dxa"/>
            <w:vAlign w:val="bottom"/>
          </w:tcPr>
          <w:p w:rsidR="001537BB" w:rsidRPr="001819CE" w:rsidRDefault="001537BB">
            <w:pPr>
              <w:jc w:val="right"/>
              <w:rPr>
                <w:color w:val="000000"/>
                <w:sz w:val="20"/>
                <w:szCs w:val="20"/>
              </w:rPr>
            </w:pPr>
            <w:r w:rsidRPr="001819CE">
              <w:rPr>
                <w:color w:val="000000"/>
                <w:sz w:val="20"/>
                <w:szCs w:val="20"/>
              </w:rPr>
              <w:t>2554</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Borger-Odoorn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1946,99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Borne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Boxtel</w:t>
            </w:r>
          </w:p>
        </w:tc>
        <w:tc>
          <w:tcPr>
            <w:tcW w:w="778" w:type="dxa"/>
            <w:vAlign w:val="bottom"/>
          </w:tcPr>
          <w:p w:rsidR="001537BB" w:rsidRPr="001819CE" w:rsidRDefault="001537BB">
            <w:pPr>
              <w:jc w:val="right"/>
              <w:rPr>
                <w:color w:val="000000"/>
                <w:sz w:val="20"/>
                <w:szCs w:val="20"/>
              </w:rPr>
            </w:pPr>
            <w:r w:rsidRPr="001819CE">
              <w:rPr>
                <w:color w:val="000000"/>
                <w:sz w:val="20"/>
                <w:szCs w:val="20"/>
              </w:rPr>
              <w:t>1573</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836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Borsele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Breda</w:t>
            </w:r>
          </w:p>
        </w:tc>
        <w:tc>
          <w:tcPr>
            <w:tcW w:w="778" w:type="dxa"/>
            <w:vAlign w:val="bottom"/>
          </w:tcPr>
          <w:p w:rsidR="001537BB" w:rsidRPr="001819CE" w:rsidRDefault="001537BB">
            <w:pPr>
              <w:jc w:val="right"/>
              <w:rPr>
                <w:color w:val="000000"/>
                <w:sz w:val="20"/>
                <w:szCs w:val="20"/>
              </w:rPr>
            </w:pPr>
            <w:r w:rsidRPr="001819CE">
              <w:rPr>
                <w:color w:val="000000"/>
                <w:sz w:val="20"/>
                <w:szCs w:val="20"/>
              </w:rPr>
              <w:t>6402</w:t>
            </w:r>
          </w:p>
        </w:tc>
        <w:tc>
          <w:tcPr>
            <w:tcW w:w="850" w:type="dxa"/>
            <w:vAlign w:val="bottom"/>
          </w:tcPr>
          <w:p w:rsidR="001537BB" w:rsidRPr="001819CE" w:rsidRDefault="001537BB">
            <w:pPr>
              <w:jc w:val="right"/>
              <w:rPr>
                <w:color w:val="000000"/>
                <w:sz w:val="20"/>
                <w:szCs w:val="20"/>
              </w:rPr>
            </w:pPr>
            <w:r w:rsidRPr="001819CE">
              <w:rPr>
                <w:color w:val="000000"/>
                <w:sz w:val="20"/>
                <w:szCs w:val="20"/>
              </w:rPr>
              <w:t>0,31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Borsele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2008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Boskoop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Breukelen</w:t>
            </w:r>
          </w:p>
        </w:tc>
        <w:tc>
          <w:tcPr>
            <w:tcW w:w="778" w:type="dxa"/>
            <w:vAlign w:val="bottom"/>
          </w:tcPr>
          <w:p w:rsidR="001537BB" w:rsidRPr="001819CE" w:rsidRDefault="001537BB">
            <w:pPr>
              <w:jc w:val="right"/>
              <w:rPr>
                <w:color w:val="000000"/>
                <w:sz w:val="20"/>
                <w:szCs w:val="20"/>
              </w:rPr>
            </w:pPr>
            <w:r w:rsidRPr="001819CE">
              <w:rPr>
                <w:color w:val="000000"/>
                <w:sz w:val="20"/>
                <w:szCs w:val="20"/>
              </w:rPr>
              <w:t>2553</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Boskoop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Boxmeer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Brielle</w:t>
            </w:r>
          </w:p>
        </w:tc>
        <w:tc>
          <w:tcPr>
            <w:tcW w:w="778" w:type="dxa"/>
            <w:vAlign w:val="bottom"/>
          </w:tcPr>
          <w:p w:rsidR="001537BB" w:rsidRPr="001819CE" w:rsidRDefault="001537BB">
            <w:pPr>
              <w:jc w:val="right"/>
              <w:rPr>
                <w:color w:val="000000"/>
                <w:sz w:val="20"/>
                <w:szCs w:val="20"/>
              </w:rPr>
            </w:pPr>
            <w:r w:rsidRPr="001819CE">
              <w:rPr>
                <w:color w:val="000000"/>
                <w:sz w:val="20"/>
                <w:szCs w:val="20"/>
              </w:rPr>
              <w:t>6027</w:t>
            </w:r>
          </w:p>
        </w:tc>
        <w:tc>
          <w:tcPr>
            <w:tcW w:w="850" w:type="dxa"/>
            <w:vAlign w:val="bottom"/>
          </w:tcPr>
          <w:p w:rsidR="001537BB" w:rsidRPr="001819CE" w:rsidRDefault="001537BB">
            <w:pPr>
              <w:jc w:val="right"/>
              <w:rPr>
                <w:color w:val="000000"/>
                <w:sz w:val="20"/>
                <w:szCs w:val="20"/>
              </w:rPr>
            </w:pPr>
            <w:r w:rsidRPr="001819CE">
              <w:rPr>
                <w:color w:val="000000"/>
                <w:sz w:val="20"/>
                <w:szCs w:val="20"/>
              </w:rPr>
              <w:t>0,29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Boxmeer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2093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Boxtel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Bronckhorst</w:t>
            </w:r>
          </w:p>
        </w:tc>
        <w:tc>
          <w:tcPr>
            <w:tcW w:w="778" w:type="dxa"/>
            <w:vAlign w:val="bottom"/>
          </w:tcPr>
          <w:p w:rsidR="001537BB" w:rsidRPr="001819CE" w:rsidRDefault="001537BB">
            <w:pPr>
              <w:jc w:val="right"/>
              <w:rPr>
                <w:color w:val="000000"/>
                <w:sz w:val="20"/>
                <w:szCs w:val="20"/>
              </w:rPr>
            </w:pPr>
            <w:r w:rsidRPr="001819CE">
              <w:rPr>
                <w:color w:val="000000"/>
                <w:sz w:val="20"/>
                <w:szCs w:val="20"/>
              </w:rPr>
              <w:t>3335</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Boxtel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Breda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26914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1,21</w:t>
            </w:r>
          </w:p>
        </w:tc>
        <w:tc>
          <w:tcPr>
            <w:tcW w:w="1681" w:type="dxa"/>
            <w:vAlign w:val="bottom"/>
          </w:tcPr>
          <w:p w:rsidR="001537BB" w:rsidRPr="001819CE" w:rsidRDefault="001537BB">
            <w:pPr>
              <w:rPr>
                <w:sz w:val="20"/>
                <w:szCs w:val="20"/>
              </w:rPr>
            </w:pPr>
            <w:r w:rsidRPr="001819CE">
              <w:rPr>
                <w:sz w:val="20"/>
                <w:szCs w:val="20"/>
              </w:rPr>
              <w:t>Brummen</w:t>
            </w:r>
          </w:p>
        </w:tc>
        <w:tc>
          <w:tcPr>
            <w:tcW w:w="778" w:type="dxa"/>
            <w:vAlign w:val="bottom"/>
          </w:tcPr>
          <w:p w:rsidR="001537BB" w:rsidRPr="001819CE" w:rsidRDefault="001537BB">
            <w:pPr>
              <w:jc w:val="right"/>
              <w:rPr>
                <w:color w:val="000000"/>
                <w:sz w:val="20"/>
                <w:szCs w:val="20"/>
              </w:rPr>
            </w:pPr>
            <w:r w:rsidRPr="001819CE">
              <w:rPr>
                <w:color w:val="000000"/>
                <w:sz w:val="20"/>
                <w:szCs w:val="20"/>
              </w:rPr>
              <w:t>543</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Breda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20291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1,14</w:t>
            </w:r>
          </w:p>
        </w:tc>
        <w:tc>
          <w:tcPr>
            <w:tcW w:w="1563" w:type="dxa"/>
            <w:noWrap/>
            <w:vAlign w:val="bottom"/>
          </w:tcPr>
          <w:p w:rsidR="001537BB" w:rsidRPr="001819CE" w:rsidRDefault="001537BB" w:rsidP="001819CE">
            <w:pPr>
              <w:rPr>
                <w:sz w:val="20"/>
                <w:szCs w:val="20"/>
              </w:rPr>
            </w:pPr>
            <w:r w:rsidRPr="001819CE">
              <w:rPr>
                <w:sz w:val="20"/>
                <w:szCs w:val="20"/>
              </w:rPr>
              <w:t>Breukelen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3225,67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Brunssum</w:t>
            </w:r>
          </w:p>
        </w:tc>
        <w:tc>
          <w:tcPr>
            <w:tcW w:w="778" w:type="dxa"/>
            <w:vAlign w:val="bottom"/>
          </w:tcPr>
          <w:p w:rsidR="001537BB" w:rsidRPr="001819CE" w:rsidRDefault="001537BB">
            <w:pPr>
              <w:jc w:val="right"/>
              <w:rPr>
                <w:color w:val="000000"/>
                <w:sz w:val="20"/>
                <w:szCs w:val="20"/>
              </w:rPr>
            </w:pPr>
            <w:r w:rsidRPr="001819CE">
              <w:rPr>
                <w:color w:val="000000"/>
                <w:sz w:val="20"/>
                <w:szCs w:val="20"/>
              </w:rPr>
              <w:t>1220</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Breukelen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3184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Brielle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6421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681" w:type="dxa"/>
            <w:vAlign w:val="bottom"/>
          </w:tcPr>
          <w:p w:rsidR="001537BB" w:rsidRPr="001819CE" w:rsidRDefault="001537BB">
            <w:pPr>
              <w:rPr>
                <w:sz w:val="20"/>
                <w:szCs w:val="20"/>
              </w:rPr>
            </w:pPr>
            <w:r w:rsidRPr="001819CE">
              <w:rPr>
                <w:sz w:val="20"/>
                <w:szCs w:val="20"/>
              </w:rPr>
              <w:t>Bunnik</w:t>
            </w:r>
          </w:p>
        </w:tc>
        <w:tc>
          <w:tcPr>
            <w:tcW w:w="778" w:type="dxa"/>
            <w:vAlign w:val="bottom"/>
          </w:tcPr>
          <w:p w:rsidR="001537BB" w:rsidRPr="001819CE" w:rsidRDefault="001537BB">
            <w:pPr>
              <w:jc w:val="right"/>
              <w:rPr>
                <w:color w:val="000000"/>
                <w:sz w:val="20"/>
                <w:szCs w:val="20"/>
              </w:rPr>
            </w:pPr>
            <w:r w:rsidRPr="001819CE">
              <w:rPr>
                <w:color w:val="000000"/>
                <w:sz w:val="20"/>
                <w:szCs w:val="20"/>
              </w:rPr>
              <w:t>26</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Brielle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5668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0,32</w:t>
            </w:r>
          </w:p>
        </w:tc>
        <w:tc>
          <w:tcPr>
            <w:tcW w:w="1563" w:type="dxa"/>
            <w:noWrap/>
            <w:vAlign w:val="bottom"/>
          </w:tcPr>
          <w:p w:rsidR="001537BB" w:rsidRPr="001819CE" w:rsidRDefault="001537BB" w:rsidP="001819CE">
            <w:pPr>
              <w:rPr>
                <w:sz w:val="20"/>
                <w:szCs w:val="20"/>
              </w:rPr>
            </w:pPr>
            <w:r w:rsidRPr="001819CE">
              <w:rPr>
                <w:sz w:val="20"/>
                <w:szCs w:val="20"/>
              </w:rPr>
              <w:t>Bronckhorst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2512,72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Bunschoten</w:t>
            </w:r>
          </w:p>
        </w:tc>
        <w:tc>
          <w:tcPr>
            <w:tcW w:w="778" w:type="dxa"/>
            <w:vAlign w:val="bottom"/>
          </w:tcPr>
          <w:p w:rsidR="001537BB" w:rsidRPr="001819CE" w:rsidRDefault="001537BB">
            <w:pPr>
              <w:jc w:val="right"/>
              <w:rPr>
                <w:color w:val="000000"/>
                <w:sz w:val="20"/>
                <w:szCs w:val="20"/>
              </w:rPr>
            </w:pPr>
            <w:r w:rsidRPr="001819CE">
              <w:rPr>
                <w:color w:val="000000"/>
                <w:sz w:val="20"/>
                <w:szCs w:val="20"/>
              </w:rPr>
              <w:t>1629</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Bronckhorst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Brummen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1036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Buren</w:t>
            </w:r>
          </w:p>
        </w:tc>
        <w:tc>
          <w:tcPr>
            <w:tcW w:w="778" w:type="dxa"/>
            <w:vAlign w:val="bottom"/>
          </w:tcPr>
          <w:p w:rsidR="001537BB" w:rsidRPr="001819CE" w:rsidRDefault="001537BB">
            <w:pPr>
              <w:jc w:val="right"/>
              <w:rPr>
                <w:color w:val="000000"/>
                <w:sz w:val="20"/>
                <w:szCs w:val="20"/>
              </w:rPr>
            </w:pPr>
            <w:r w:rsidRPr="001819CE">
              <w:rPr>
                <w:color w:val="000000"/>
                <w:sz w:val="20"/>
                <w:szCs w:val="20"/>
              </w:rPr>
              <w:t>1766</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Brummen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Brunssum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Bussum</w:t>
            </w:r>
          </w:p>
        </w:tc>
        <w:tc>
          <w:tcPr>
            <w:tcW w:w="778" w:type="dxa"/>
            <w:vAlign w:val="bottom"/>
          </w:tcPr>
          <w:p w:rsidR="001537BB" w:rsidRPr="001819CE" w:rsidRDefault="001537BB">
            <w:pPr>
              <w:jc w:val="right"/>
              <w:rPr>
                <w:color w:val="000000"/>
                <w:sz w:val="20"/>
                <w:szCs w:val="20"/>
              </w:rPr>
            </w:pPr>
            <w:r w:rsidRPr="001819CE">
              <w:rPr>
                <w:color w:val="000000"/>
                <w:sz w:val="20"/>
                <w:szCs w:val="20"/>
              </w:rPr>
              <w:t>6818</w:t>
            </w:r>
          </w:p>
        </w:tc>
        <w:tc>
          <w:tcPr>
            <w:tcW w:w="850" w:type="dxa"/>
            <w:vAlign w:val="bottom"/>
          </w:tcPr>
          <w:p w:rsidR="001537BB" w:rsidRPr="001819CE" w:rsidRDefault="001537BB">
            <w:pPr>
              <w:jc w:val="right"/>
              <w:rPr>
                <w:color w:val="000000"/>
                <w:sz w:val="20"/>
                <w:szCs w:val="20"/>
              </w:rPr>
            </w:pPr>
            <w:r w:rsidRPr="001819CE">
              <w:rPr>
                <w:color w:val="000000"/>
                <w:sz w:val="20"/>
                <w:szCs w:val="20"/>
              </w:rPr>
              <w:t>0,33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Brunssum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936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Bunnik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1329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Capelle aan den IJssel</w:t>
            </w:r>
          </w:p>
        </w:tc>
        <w:tc>
          <w:tcPr>
            <w:tcW w:w="778" w:type="dxa"/>
            <w:vAlign w:val="bottom"/>
          </w:tcPr>
          <w:p w:rsidR="001537BB" w:rsidRPr="001819CE" w:rsidRDefault="001537BB">
            <w:pPr>
              <w:jc w:val="right"/>
              <w:rPr>
                <w:color w:val="000000"/>
                <w:sz w:val="20"/>
                <w:szCs w:val="20"/>
              </w:rPr>
            </w:pPr>
            <w:r w:rsidRPr="001819CE">
              <w:rPr>
                <w:color w:val="000000"/>
                <w:sz w:val="20"/>
                <w:szCs w:val="20"/>
              </w:rPr>
              <w:t>601</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Bunnik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Bunschoten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Castricum</w:t>
            </w:r>
          </w:p>
        </w:tc>
        <w:tc>
          <w:tcPr>
            <w:tcW w:w="778" w:type="dxa"/>
            <w:vAlign w:val="bottom"/>
          </w:tcPr>
          <w:p w:rsidR="001537BB" w:rsidRPr="001819CE" w:rsidRDefault="001537BB">
            <w:pPr>
              <w:jc w:val="right"/>
              <w:rPr>
                <w:color w:val="000000"/>
                <w:sz w:val="20"/>
                <w:szCs w:val="20"/>
              </w:rPr>
            </w:pPr>
            <w:r w:rsidRPr="001819CE">
              <w:rPr>
                <w:color w:val="000000"/>
                <w:sz w:val="20"/>
                <w:szCs w:val="20"/>
              </w:rPr>
              <w:t>1629</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Bunschoten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Buren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3206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Coevorden</w:t>
            </w:r>
          </w:p>
        </w:tc>
        <w:tc>
          <w:tcPr>
            <w:tcW w:w="778" w:type="dxa"/>
            <w:vAlign w:val="bottom"/>
          </w:tcPr>
          <w:p w:rsidR="001537BB" w:rsidRPr="001819CE" w:rsidRDefault="001537BB">
            <w:pPr>
              <w:jc w:val="right"/>
              <w:rPr>
                <w:color w:val="000000"/>
                <w:sz w:val="20"/>
                <w:szCs w:val="20"/>
              </w:rPr>
            </w:pPr>
            <w:r w:rsidRPr="001819CE">
              <w:rPr>
                <w:color w:val="000000"/>
                <w:sz w:val="20"/>
                <w:szCs w:val="20"/>
              </w:rPr>
              <w:t>2741</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Buren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1689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Bussum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3400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Cranendonck</w:t>
            </w:r>
          </w:p>
        </w:tc>
        <w:tc>
          <w:tcPr>
            <w:tcW w:w="778" w:type="dxa"/>
            <w:vAlign w:val="bottom"/>
          </w:tcPr>
          <w:p w:rsidR="001537BB" w:rsidRPr="001819CE" w:rsidRDefault="001537BB">
            <w:pPr>
              <w:jc w:val="right"/>
              <w:rPr>
                <w:color w:val="000000"/>
                <w:sz w:val="20"/>
                <w:szCs w:val="20"/>
              </w:rPr>
            </w:pPr>
            <w:r w:rsidRPr="001819CE">
              <w:rPr>
                <w:color w:val="000000"/>
                <w:sz w:val="20"/>
                <w:szCs w:val="20"/>
              </w:rPr>
              <w:t>711</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Bussum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Capelle aan den IJssel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7383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0,33</w:t>
            </w:r>
          </w:p>
        </w:tc>
        <w:tc>
          <w:tcPr>
            <w:tcW w:w="1681" w:type="dxa"/>
            <w:vAlign w:val="bottom"/>
          </w:tcPr>
          <w:p w:rsidR="001537BB" w:rsidRPr="001819CE" w:rsidRDefault="001537BB">
            <w:pPr>
              <w:rPr>
                <w:sz w:val="20"/>
                <w:szCs w:val="20"/>
              </w:rPr>
            </w:pPr>
            <w:r w:rsidRPr="001819CE">
              <w:rPr>
                <w:sz w:val="20"/>
                <w:szCs w:val="20"/>
              </w:rPr>
              <w:t>Cromstrijen</w:t>
            </w:r>
          </w:p>
        </w:tc>
        <w:tc>
          <w:tcPr>
            <w:tcW w:w="778" w:type="dxa"/>
            <w:vAlign w:val="bottom"/>
          </w:tcPr>
          <w:p w:rsidR="001537BB" w:rsidRPr="001819CE" w:rsidRDefault="001537BB">
            <w:pPr>
              <w:jc w:val="right"/>
              <w:rPr>
                <w:color w:val="000000"/>
                <w:sz w:val="20"/>
                <w:szCs w:val="20"/>
              </w:rPr>
            </w:pPr>
            <w:r w:rsidRPr="001819CE">
              <w:rPr>
                <w:color w:val="000000"/>
                <w:sz w:val="20"/>
                <w:szCs w:val="20"/>
              </w:rPr>
              <w:t>989</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Capelle aan den IJssel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5612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0,31</w:t>
            </w:r>
          </w:p>
        </w:tc>
        <w:tc>
          <w:tcPr>
            <w:tcW w:w="1563" w:type="dxa"/>
            <w:noWrap/>
            <w:vAlign w:val="bottom"/>
          </w:tcPr>
          <w:p w:rsidR="001537BB" w:rsidRPr="001819CE" w:rsidRDefault="001537BB" w:rsidP="001819CE">
            <w:pPr>
              <w:rPr>
                <w:sz w:val="20"/>
                <w:szCs w:val="20"/>
              </w:rPr>
            </w:pPr>
            <w:r w:rsidRPr="001819CE">
              <w:rPr>
                <w:sz w:val="20"/>
                <w:szCs w:val="20"/>
              </w:rPr>
              <w:t>Castricum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2973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Cuijk</w:t>
            </w:r>
          </w:p>
        </w:tc>
        <w:tc>
          <w:tcPr>
            <w:tcW w:w="778" w:type="dxa"/>
            <w:vAlign w:val="bottom"/>
          </w:tcPr>
          <w:p w:rsidR="001537BB" w:rsidRPr="001819CE" w:rsidRDefault="001537BB">
            <w:pPr>
              <w:jc w:val="right"/>
              <w:rPr>
                <w:color w:val="000000"/>
                <w:sz w:val="20"/>
                <w:szCs w:val="20"/>
              </w:rPr>
            </w:pPr>
            <w:r w:rsidRPr="001819CE">
              <w:rPr>
                <w:color w:val="000000"/>
                <w:sz w:val="20"/>
                <w:szCs w:val="20"/>
              </w:rPr>
              <w:t>-1041</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Castricum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2213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Coevorden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2658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Culemborg</w:t>
            </w:r>
          </w:p>
        </w:tc>
        <w:tc>
          <w:tcPr>
            <w:tcW w:w="778" w:type="dxa"/>
            <w:vAlign w:val="bottom"/>
          </w:tcPr>
          <w:p w:rsidR="001537BB" w:rsidRPr="001819CE" w:rsidRDefault="001537BB">
            <w:pPr>
              <w:jc w:val="right"/>
              <w:rPr>
                <w:color w:val="000000"/>
                <w:sz w:val="20"/>
                <w:szCs w:val="20"/>
              </w:rPr>
            </w:pPr>
            <w:r w:rsidRPr="001819CE">
              <w:rPr>
                <w:color w:val="000000"/>
                <w:sz w:val="20"/>
                <w:szCs w:val="20"/>
              </w:rPr>
              <w:t>1627</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Coevorden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563" w:type="dxa"/>
            <w:noWrap/>
            <w:vAlign w:val="bottom"/>
          </w:tcPr>
          <w:p w:rsidR="001537BB" w:rsidRPr="001819CE" w:rsidRDefault="001537BB" w:rsidP="001819CE">
            <w:pPr>
              <w:rPr>
                <w:sz w:val="20"/>
                <w:szCs w:val="20"/>
              </w:rPr>
            </w:pPr>
            <w:r w:rsidRPr="001819CE">
              <w:rPr>
                <w:sz w:val="20"/>
                <w:szCs w:val="20"/>
              </w:rPr>
              <w:t>Cranendonck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Dalfsen</w:t>
            </w:r>
          </w:p>
        </w:tc>
        <w:tc>
          <w:tcPr>
            <w:tcW w:w="778" w:type="dxa"/>
            <w:vAlign w:val="bottom"/>
          </w:tcPr>
          <w:p w:rsidR="001537BB" w:rsidRPr="001819CE" w:rsidRDefault="001537BB">
            <w:pPr>
              <w:jc w:val="right"/>
              <w:rPr>
                <w:color w:val="000000"/>
                <w:sz w:val="20"/>
                <w:szCs w:val="20"/>
              </w:rPr>
            </w:pPr>
            <w:r w:rsidRPr="001819CE">
              <w:rPr>
                <w:color w:val="000000"/>
                <w:sz w:val="20"/>
                <w:szCs w:val="20"/>
              </w:rPr>
              <w:t>-35</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Cranendonck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Cromstrijen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Dantumadeel</w:t>
            </w:r>
          </w:p>
        </w:tc>
        <w:tc>
          <w:tcPr>
            <w:tcW w:w="778" w:type="dxa"/>
            <w:vAlign w:val="bottom"/>
          </w:tcPr>
          <w:p w:rsidR="001537BB" w:rsidRPr="001819CE" w:rsidRDefault="001537BB">
            <w:pPr>
              <w:jc w:val="right"/>
              <w:rPr>
                <w:color w:val="000000"/>
                <w:sz w:val="20"/>
                <w:szCs w:val="20"/>
              </w:rPr>
            </w:pPr>
            <w:r w:rsidRPr="001819CE">
              <w:rPr>
                <w:color w:val="000000"/>
                <w:sz w:val="20"/>
                <w:szCs w:val="20"/>
              </w:rPr>
              <w:t>1541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Cromstrijen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1344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Cuijk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De Bilt</w:t>
            </w:r>
          </w:p>
        </w:tc>
        <w:tc>
          <w:tcPr>
            <w:tcW w:w="778" w:type="dxa"/>
            <w:vAlign w:val="bottom"/>
          </w:tcPr>
          <w:p w:rsidR="001537BB" w:rsidRPr="001819CE" w:rsidRDefault="001537BB">
            <w:pPr>
              <w:jc w:val="right"/>
              <w:rPr>
                <w:color w:val="000000"/>
                <w:sz w:val="20"/>
                <w:szCs w:val="20"/>
              </w:rPr>
            </w:pPr>
            <w:r w:rsidRPr="001819CE">
              <w:rPr>
                <w:color w:val="000000"/>
                <w:sz w:val="20"/>
                <w:szCs w:val="20"/>
              </w:rPr>
              <w:t>6212</w:t>
            </w:r>
          </w:p>
        </w:tc>
        <w:tc>
          <w:tcPr>
            <w:tcW w:w="850" w:type="dxa"/>
            <w:vAlign w:val="bottom"/>
          </w:tcPr>
          <w:p w:rsidR="001537BB" w:rsidRPr="001819CE" w:rsidRDefault="001537BB">
            <w:pPr>
              <w:jc w:val="right"/>
              <w:rPr>
                <w:color w:val="000000"/>
                <w:sz w:val="20"/>
                <w:szCs w:val="20"/>
              </w:rPr>
            </w:pPr>
            <w:r w:rsidRPr="001819CE">
              <w:rPr>
                <w:color w:val="000000"/>
                <w:sz w:val="20"/>
                <w:szCs w:val="20"/>
              </w:rPr>
              <w:t>0,30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Cuijk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2577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Culemborg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De Marne</w:t>
            </w:r>
          </w:p>
        </w:tc>
        <w:tc>
          <w:tcPr>
            <w:tcW w:w="778" w:type="dxa"/>
            <w:vAlign w:val="bottom"/>
          </w:tcPr>
          <w:p w:rsidR="001537BB" w:rsidRPr="001819CE" w:rsidRDefault="001537BB">
            <w:pPr>
              <w:jc w:val="right"/>
              <w:rPr>
                <w:color w:val="000000"/>
                <w:sz w:val="20"/>
                <w:szCs w:val="20"/>
              </w:rPr>
            </w:pPr>
            <w:r w:rsidRPr="001819CE">
              <w:rPr>
                <w:color w:val="000000"/>
                <w:sz w:val="20"/>
                <w:szCs w:val="20"/>
              </w:rPr>
              <w:t>-656</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Culemborg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6089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0,34</w:t>
            </w:r>
          </w:p>
        </w:tc>
        <w:tc>
          <w:tcPr>
            <w:tcW w:w="1563" w:type="dxa"/>
            <w:noWrap/>
            <w:vAlign w:val="bottom"/>
          </w:tcPr>
          <w:p w:rsidR="001537BB" w:rsidRPr="001819CE" w:rsidRDefault="001537BB" w:rsidP="001819CE">
            <w:pPr>
              <w:rPr>
                <w:sz w:val="20"/>
                <w:szCs w:val="20"/>
              </w:rPr>
            </w:pPr>
            <w:r w:rsidRPr="001819CE">
              <w:rPr>
                <w:sz w:val="20"/>
                <w:szCs w:val="20"/>
              </w:rPr>
              <w:t>Dalfsen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2258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De Ronde Venen</w:t>
            </w:r>
          </w:p>
        </w:tc>
        <w:tc>
          <w:tcPr>
            <w:tcW w:w="778" w:type="dxa"/>
            <w:vAlign w:val="bottom"/>
          </w:tcPr>
          <w:p w:rsidR="001537BB" w:rsidRPr="001819CE" w:rsidRDefault="001537BB">
            <w:pPr>
              <w:jc w:val="right"/>
              <w:rPr>
                <w:color w:val="000000"/>
                <w:sz w:val="20"/>
                <w:szCs w:val="20"/>
              </w:rPr>
            </w:pPr>
            <w:r w:rsidRPr="001819CE">
              <w:rPr>
                <w:color w:val="000000"/>
                <w:sz w:val="20"/>
                <w:szCs w:val="20"/>
              </w:rPr>
              <w:t>4039</w:t>
            </w:r>
          </w:p>
        </w:tc>
        <w:tc>
          <w:tcPr>
            <w:tcW w:w="850" w:type="dxa"/>
            <w:vAlign w:val="bottom"/>
          </w:tcPr>
          <w:p w:rsidR="001537BB" w:rsidRPr="001819CE" w:rsidRDefault="001537BB">
            <w:pPr>
              <w:jc w:val="right"/>
              <w:rPr>
                <w:color w:val="000000"/>
                <w:sz w:val="20"/>
                <w:szCs w:val="20"/>
              </w:rPr>
            </w:pPr>
            <w:r w:rsidRPr="001819CE">
              <w:rPr>
                <w:color w:val="000000"/>
                <w:sz w:val="20"/>
                <w:szCs w:val="20"/>
              </w:rPr>
              <w:t>0,19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Dalfsen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Dantumadeel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1696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De Wolden</w:t>
            </w:r>
          </w:p>
        </w:tc>
        <w:tc>
          <w:tcPr>
            <w:tcW w:w="778" w:type="dxa"/>
            <w:vAlign w:val="bottom"/>
          </w:tcPr>
          <w:p w:rsidR="001537BB" w:rsidRPr="001819CE" w:rsidRDefault="001537BB">
            <w:pPr>
              <w:jc w:val="right"/>
              <w:rPr>
                <w:color w:val="000000"/>
                <w:sz w:val="20"/>
                <w:szCs w:val="20"/>
              </w:rPr>
            </w:pPr>
            <w:r w:rsidRPr="001819CE">
              <w:rPr>
                <w:color w:val="000000"/>
                <w:sz w:val="20"/>
                <w:szCs w:val="20"/>
              </w:rPr>
              <w:t>826</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Dantumadeel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De Bilt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6722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0,30</w:t>
            </w:r>
          </w:p>
        </w:tc>
        <w:tc>
          <w:tcPr>
            <w:tcW w:w="1681" w:type="dxa"/>
            <w:vAlign w:val="bottom"/>
          </w:tcPr>
          <w:p w:rsidR="001537BB" w:rsidRPr="001819CE" w:rsidRDefault="001537BB">
            <w:pPr>
              <w:rPr>
                <w:sz w:val="20"/>
                <w:szCs w:val="20"/>
              </w:rPr>
            </w:pPr>
            <w:r w:rsidRPr="001819CE">
              <w:rPr>
                <w:sz w:val="20"/>
                <w:szCs w:val="20"/>
              </w:rPr>
              <w:t>Delft</w:t>
            </w:r>
          </w:p>
        </w:tc>
        <w:tc>
          <w:tcPr>
            <w:tcW w:w="778" w:type="dxa"/>
            <w:vAlign w:val="bottom"/>
          </w:tcPr>
          <w:p w:rsidR="001537BB" w:rsidRPr="001819CE" w:rsidRDefault="001537BB">
            <w:pPr>
              <w:jc w:val="right"/>
              <w:rPr>
                <w:color w:val="000000"/>
                <w:sz w:val="20"/>
                <w:szCs w:val="20"/>
              </w:rPr>
            </w:pPr>
            <w:r w:rsidRPr="001819CE">
              <w:rPr>
                <w:color w:val="000000"/>
                <w:sz w:val="20"/>
                <w:szCs w:val="20"/>
              </w:rPr>
              <w:t>8414</w:t>
            </w:r>
          </w:p>
        </w:tc>
        <w:tc>
          <w:tcPr>
            <w:tcW w:w="850" w:type="dxa"/>
            <w:vAlign w:val="bottom"/>
          </w:tcPr>
          <w:p w:rsidR="001537BB" w:rsidRPr="001819CE" w:rsidRDefault="001537BB">
            <w:pPr>
              <w:jc w:val="right"/>
              <w:rPr>
                <w:color w:val="000000"/>
                <w:sz w:val="20"/>
                <w:szCs w:val="20"/>
              </w:rPr>
            </w:pPr>
            <w:r w:rsidRPr="001819CE">
              <w:rPr>
                <w:color w:val="000000"/>
                <w:sz w:val="20"/>
                <w:szCs w:val="20"/>
              </w:rPr>
              <w:t>0,40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 Bilt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5176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563" w:type="dxa"/>
            <w:noWrap/>
            <w:vAlign w:val="bottom"/>
          </w:tcPr>
          <w:p w:rsidR="001537BB" w:rsidRPr="001819CE" w:rsidRDefault="001537BB" w:rsidP="001819CE">
            <w:pPr>
              <w:rPr>
                <w:sz w:val="20"/>
                <w:szCs w:val="20"/>
              </w:rPr>
            </w:pPr>
            <w:r w:rsidRPr="001819CE">
              <w:rPr>
                <w:sz w:val="20"/>
                <w:szCs w:val="20"/>
              </w:rPr>
              <w:t>De Marne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Delfzijl</w:t>
            </w:r>
          </w:p>
        </w:tc>
        <w:tc>
          <w:tcPr>
            <w:tcW w:w="778" w:type="dxa"/>
            <w:vAlign w:val="bottom"/>
          </w:tcPr>
          <w:p w:rsidR="001537BB" w:rsidRPr="001819CE" w:rsidRDefault="001537BB">
            <w:pPr>
              <w:jc w:val="right"/>
              <w:rPr>
                <w:color w:val="000000"/>
                <w:sz w:val="20"/>
                <w:szCs w:val="20"/>
              </w:rPr>
            </w:pPr>
            <w:r w:rsidRPr="001819CE">
              <w:rPr>
                <w:color w:val="000000"/>
                <w:sz w:val="20"/>
                <w:szCs w:val="20"/>
              </w:rPr>
              <w:t>818</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 Marne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De Ronde Venen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4048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Den Helder</w:t>
            </w:r>
          </w:p>
        </w:tc>
        <w:tc>
          <w:tcPr>
            <w:tcW w:w="778" w:type="dxa"/>
            <w:vAlign w:val="bottom"/>
          </w:tcPr>
          <w:p w:rsidR="001537BB" w:rsidRPr="001819CE" w:rsidRDefault="001537BB">
            <w:pPr>
              <w:jc w:val="right"/>
              <w:rPr>
                <w:color w:val="000000"/>
                <w:sz w:val="20"/>
                <w:szCs w:val="20"/>
              </w:rPr>
            </w:pPr>
            <w:r w:rsidRPr="001819CE">
              <w:rPr>
                <w:color w:val="000000"/>
                <w:sz w:val="20"/>
                <w:szCs w:val="20"/>
              </w:rPr>
              <w:t>6954</w:t>
            </w:r>
          </w:p>
        </w:tc>
        <w:tc>
          <w:tcPr>
            <w:tcW w:w="850" w:type="dxa"/>
            <w:vAlign w:val="bottom"/>
          </w:tcPr>
          <w:p w:rsidR="001537BB" w:rsidRPr="001819CE" w:rsidRDefault="001537BB">
            <w:pPr>
              <w:jc w:val="right"/>
              <w:rPr>
                <w:color w:val="000000"/>
                <w:sz w:val="20"/>
                <w:szCs w:val="20"/>
              </w:rPr>
            </w:pPr>
            <w:r w:rsidRPr="001819CE">
              <w:rPr>
                <w:color w:val="000000"/>
                <w:sz w:val="20"/>
                <w:szCs w:val="20"/>
              </w:rPr>
              <w:t>0,33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 Ronde Venen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3150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De Wolden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1980,89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Deurne</w:t>
            </w:r>
          </w:p>
        </w:tc>
        <w:tc>
          <w:tcPr>
            <w:tcW w:w="778" w:type="dxa"/>
            <w:vAlign w:val="bottom"/>
          </w:tcPr>
          <w:p w:rsidR="001537BB" w:rsidRPr="001819CE" w:rsidRDefault="001537BB">
            <w:pPr>
              <w:jc w:val="right"/>
              <w:rPr>
                <w:color w:val="000000"/>
                <w:sz w:val="20"/>
                <w:szCs w:val="20"/>
              </w:rPr>
            </w:pPr>
            <w:r w:rsidRPr="001819CE">
              <w:rPr>
                <w:color w:val="000000"/>
                <w:sz w:val="20"/>
                <w:szCs w:val="20"/>
              </w:rPr>
              <w:t>146</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 Wolden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2806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Delft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9256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0,42</w:t>
            </w:r>
          </w:p>
        </w:tc>
        <w:tc>
          <w:tcPr>
            <w:tcW w:w="1681" w:type="dxa"/>
            <w:vAlign w:val="bottom"/>
          </w:tcPr>
          <w:p w:rsidR="001537BB" w:rsidRPr="001819CE" w:rsidRDefault="001537BB">
            <w:pPr>
              <w:rPr>
                <w:sz w:val="20"/>
                <w:szCs w:val="20"/>
              </w:rPr>
            </w:pPr>
            <w:r w:rsidRPr="001819CE">
              <w:rPr>
                <w:sz w:val="20"/>
                <w:szCs w:val="20"/>
              </w:rPr>
              <w:t>Deventer</w:t>
            </w:r>
          </w:p>
        </w:tc>
        <w:tc>
          <w:tcPr>
            <w:tcW w:w="778" w:type="dxa"/>
            <w:vAlign w:val="bottom"/>
          </w:tcPr>
          <w:p w:rsidR="001537BB" w:rsidRPr="001819CE" w:rsidRDefault="001537BB">
            <w:pPr>
              <w:jc w:val="right"/>
              <w:rPr>
                <w:color w:val="000000"/>
                <w:sz w:val="20"/>
                <w:szCs w:val="20"/>
              </w:rPr>
            </w:pPr>
            <w:r w:rsidRPr="001819CE">
              <w:rPr>
                <w:color w:val="000000"/>
                <w:sz w:val="20"/>
                <w:szCs w:val="20"/>
              </w:rPr>
              <w:t>19234</w:t>
            </w:r>
          </w:p>
        </w:tc>
        <w:tc>
          <w:tcPr>
            <w:tcW w:w="850" w:type="dxa"/>
            <w:vAlign w:val="bottom"/>
          </w:tcPr>
          <w:p w:rsidR="001537BB" w:rsidRPr="001819CE" w:rsidRDefault="001537BB">
            <w:pPr>
              <w:jc w:val="right"/>
              <w:rPr>
                <w:color w:val="000000"/>
                <w:sz w:val="20"/>
                <w:szCs w:val="20"/>
              </w:rPr>
            </w:pPr>
            <w:r w:rsidRPr="001819CE">
              <w:rPr>
                <w:color w:val="000000"/>
                <w:sz w:val="20"/>
                <w:szCs w:val="20"/>
              </w:rPr>
              <w:t>0,92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Delft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10198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0,57</w:t>
            </w:r>
          </w:p>
        </w:tc>
        <w:tc>
          <w:tcPr>
            <w:tcW w:w="1563" w:type="dxa"/>
            <w:noWrap/>
            <w:vAlign w:val="bottom"/>
          </w:tcPr>
          <w:p w:rsidR="001537BB" w:rsidRPr="001819CE" w:rsidRDefault="001537BB" w:rsidP="001819CE">
            <w:pPr>
              <w:rPr>
                <w:sz w:val="20"/>
                <w:szCs w:val="20"/>
              </w:rPr>
            </w:pPr>
            <w:r w:rsidRPr="001819CE">
              <w:rPr>
                <w:sz w:val="20"/>
                <w:szCs w:val="20"/>
              </w:rPr>
              <w:t>Delfzijl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1259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Diemen</w:t>
            </w:r>
          </w:p>
        </w:tc>
        <w:tc>
          <w:tcPr>
            <w:tcW w:w="778" w:type="dxa"/>
            <w:vAlign w:val="bottom"/>
          </w:tcPr>
          <w:p w:rsidR="001537BB" w:rsidRPr="001819CE" w:rsidRDefault="001537BB">
            <w:pPr>
              <w:jc w:val="right"/>
              <w:rPr>
                <w:color w:val="000000"/>
                <w:sz w:val="20"/>
                <w:szCs w:val="20"/>
              </w:rPr>
            </w:pPr>
            <w:r w:rsidRPr="001819CE">
              <w:rPr>
                <w:color w:val="000000"/>
                <w:sz w:val="20"/>
                <w:szCs w:val="20"/>
              </w:rPr>
              <w:t>7842</w:t>
            </w:r>
          </w:p>
        </w:tc>
        <w:tc>
          <w:tcPr>
            <w:tcW w:w="850" w:type="dxa"/>
            <w:vAlign w:val="bottom"/>
          </w:tcPr>
          <w:p w:rsidR="001537BB" w:rsidRPr="001819CE" w:rsidRDefault="001537BB">
            <w:pPr>
              <w:jc w:val="right"/>
              <w:rPr>
                <w:color w:val="000000"/>
                <w:sz w:val="20"/>
                <w:szCs w:val="20"/>
              </w:rPr>
            </w:pPr>
            <w:r w:rsidRPr="001819CE">
              <w:rPr>
                <w:color w:val="000000"/>
                <w:sz w:val="20"/>
                <w:szCs w:val="20"/>
              </w:rPr>
              <w:t>0,38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Delfzijl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Den Helder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8336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681" w:type="dxa"/>
            <w:vAlign w:val="bottom"/>
          </w:tcPr>
          <w:p w:rsidR="001537BB" w:rsidRPr="001819CE" w:rsidRDefault="001537BB">
            <w:pPr>
              <w:rPr>
                <w:sz w:val="20"/>
                <w:szCs w:val="20"/>
              </w:rPr>
            </w:pPr>
            <w:r w:rsidRPr="001819CE">
              <w:rPr>
                <w:sz w:val="20"/>
                <w:szCs w:val="20"/>
              </w:rPr>
              <w:t>Dinkelland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1578</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Den Helder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11189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0,63</w:t>
            </w:r>
          </w:p>
        </w:tc>
        <w:tc>
          <w:tcPr>
            <w:tcW w:w="1563" w:type="dxa"/>
            <w:noWrap/>
            <w:vAlign w:val="bottom"/>
          </w:tcPr>
          <w:p w:rsidR="001537BB" w:rsidRPr="001819CE" w:rsidRDefault="001537BB" w:rsidP="001819CE">
            <w:pPr>
              <w:rPr>
                <w:sz w:val="20"/>
                <w:szCs w:val="20"/>
              </w:rPr>
            </w:pPr>
            <w:r w:rsidRPr="001819CE">
              <w:rPr>
                <w:sz w:val="20"/>
                <w:szCs w:val="20"/>
              </w:rPr>
              <w:t>Deurne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2296,77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Dirksland</w:t>
            </w:r>
          </w:p>
        </w:tc>
        <w:tc>
          <w:tcPr>
            <w:tcW w:w="778" w:type="dxa"/>
            <w:vAlign w:val="bottom"/>
          </w:tcPr>
          <w:p w:rsidR="001537BB" w:rsidRPr="001819CE" w:rsidRDefault="001537BB">
            <w:pPr>
              <w:jc w:val="right"/>
              <w:rPr>
                <w:color w:val="000000"/>
                <w:sz w:val="20"/>
                <w:szCs w:val="20"/>
              </w:rPr>
            </w:pPr>
            <w:r w:rsidRPr="001819CE">
              <w:rPr>
                <w:color w:val="000000"/>
                <w:sz w:val="20"/>
                <w:szCs w:val="20"/>
              </w:rPr>
              <w:t>593</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Deurne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Deventer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9004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0,41</w:t>
            </w:r>
          </w:p>
        </w:tc>
        <w:tc>
          <w:tcPr>
            <w:tcW w:w="1681" w:type="dxa"/>
            <w:vAlign w:val="bottom"/>
          </w:tcPr>
          <w:p w:rsidR="001537BB" w:rsidRPr="001819CE" w:rsidRDefault="001537BB">
            <w:pPr>
              <w:rPr>
                <w:sz w:val="20"/>
                <w:szCs w:val="20"/>
              </w:rPr>
            </w:pPr>
            <w:r w:rsidRPr="001819CE">
              <w:rPr>
                <w:sz w:val="20"/>
                <w:szCs w:val="20"/>
              </w:rPr>
              <w:t>Doesburg</w:t>
            </w:r>
          </w:p>
        </w:tc>
        <w:tc>
          <w:tcPr>
            <w:tcW w:w="778" w:type="dxa"/>
            <w:vAlign w:val="bottom"/>
          </w:tcPr>
          <w:p w:rsidR="001537BB" w:rsidRPr="001819CE" w:rsidRDefault="001537BB">
            <w:pPr>
              <w:jc w:val="right"/>
              <w:rPr>
                <w:color w:val="000000"/>
                <w:sz w:val="20"/>
                <w:szCs w:val="20"/>
              </w:rPr>
            </w:pPr>
            <w:r w:rsidRPr="001819CE">
              <w:rPr>
                <w:color w:val="000000"/>
                <w:sz w:val="20"/>
                <w:szCs w:val="20"/>
              </w:rPr>
              <w:t>1082</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Deventer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563" w:type="dxa"/>
            <w:noWrap/>
            <w:vAlign w:val="bottom"/>
          </w:tcPr>
          <w:p w:rsidR="001537BB" w:rsidRPr="001819CE" w:rsidRDefault="001537BB" w:rsidP="001819CE">
            <w:pPr>
              <w:rPr>
                <w:sz w:val="20"/>
                <w:szCs w:val="20"/>
              </w:rPr>
            </w:pPr>
            <w:r w:rsidRPr="001819CE">
              <w:rPr>
                <w:sz w:val="20"/>
                <w:szCs w:val="20"/>
              </w:rPr>
              <w:t>Diemen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Doetinchem</w:t>
            </w:r>
          </w:p>
        </w:tc>
        <w:tc>
          <w:tcPr>
            <w:tcW w:w="778" w:type="dxa"/>
            <w:vAlign w:val="bottom"/>
          </w:tcPr>
          <w:p w:rsidR="001537BB" w:rsidRPr="001819CE" w:rsidRDefault="001537BB">
            <w:pPr>
              <w:jc w:val="right"/>
              <w:rPr>
                <w:color w:val="000000"/>
                <w:sz w:val="20"/>
                <w:szCs w:val="20"/>
              </w:rPr>
            </w:pPr>
            <w:r w:rsidRPr="001819CE">
              <w:rPr>
                <w:color w:val="000000"/>
                <w:sz w:val="20"/>
                <w:szCs w:val="20"/>
              </w:rPr>
              <w:t>7670</w:t>
            </w:r>
          </w:p>
        </w:tc>
        <w:tc>
          <w:tcPr>
            <w:tcW w:w="850" w:type="dxa"/>
            <w:vAlign w:val="bottom"/>
          </w:tcPr>
          <w:p w:rsidR="001537BB" w:rsidRPr="001819CE" w:rsidRDefault="001537BB">
            <w:pPr>
              <w:jc w:val="right"/>
              <w:rPr>
                <w:color w:val="000000"/>
                <w:sz w:val="20"/>
                <w:szCs w:val="20"/>
              </w:rPr>
            </w:pPr>
            <w:r w:rsidRPr="001819CE">
              <w:rPr>
                <w:color w:val="000000"/>
                <w:sz w:val="20"/>
                <w:szCs w:val="20"/>
              </w:rPr>
              <w:t>0,37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Diemen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2808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Dinkelland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Dongen</w:t>
            </w:r>
          </w:p>
        </w:tc>
        <w:tc>
          <w:tcPr>
            <w:tcW w:w="778" w:type="dxa"/>
            <w:vAlign w:val="bottom"/>
          </w:tcPr>
          <w:p w:rsidR="001537BB" w:rsidRPr="001819CE" w:rsidRDefault="001537BB">
            <w:pPr>
              <w:jc w:val="right"/>
              <w:rPr>
                <w:color w:val="000000"/>
                <w:sz w:val="20"/>
                <w:szCs w:val="20"/>
              </w:rPr>
            </w:pPr>
            <w:r w:rsidRPr="001819CE">
              <w:rPr>
                <w:color w:val="000000"/>
                <w:sz w:val="20"/>
                <w:szCs w:val="20"/>
              </w:rPr>
              <w:t>1491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Dinkelland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563" w:type="dxa"/>
            <w:noWrap/>
            <w:vAlign w:val="bottom"/>
          </w:tcPr>
          <w:p w:rsidR="001537BB" w:rsidRPr="001819CE" w:rsidRDefault="001537BB" w:rsidP="001819CE">
            <w:pPr>
              <w:rPr>
                <w:sz w:val="20"/>
                <w:szCs w:val="20"/>
              </w:rPr>
            </w:pPr>
            <w:r w:rsidRPr="001819CE">
              <w:rPr>
                <w:sz w:val="20"/>
                <w:szCs w:val="20"/>
              </w:rPr>
              <w:t>Dirksland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Dongeradeel</w:t>
            </w:r>
          </w:p>
        </w:tc>
        <w:tc>
          <w:tcPr>
            <w:tcW w:w="778" w:type="dxa"/>
            <w:vAlign w:val="bottom"/>
          </w:tcPr>
          <w:p w:rsidR="001537BB" w:rsidRPr="001819CE" w:rsidRDefault="001537BB">
            <w:pPr>
              <w:jc w:val="right"/>
              <w:rPr>
                <w:color w:val="000000"/>
                <w:sz w:val="20"/>
                <w:szCs w:val="20"/>
              </w:rPr>
            </w:pPr>
            <w:r w:rsidRPr="001819CE">
              <w:rPr>
                <w:color w:val="000000"/>
                <w:sz w:val="20"/>
                <w:szCs w:val="20"/>
              </w:rPr>
              <w:t>-26</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Dirksland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Doesburg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685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Dordrecht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10819</w:t>
            </w:r>
          </w:p>
        </w:tc>
        <w:tc>
          <w:tcPr>
            <w:tcW w:w="850" w:type="dxa"/>
            <w:vAlign w:val="bottom"/>
          </w:tcPr>
          <w:p w:rsidR="001537BB" w:rsidRPr="001819CE" w:rsidRDefault="001537BB">
            <w:pPr>
              <w:jc w:val="right"/>
              <w:rPr>
                <w:color w:val="000000"/>
                <w:sz w:val="20"/>
                <w:szCs w:val="20"/>
              </w:rPr>
            </w:pPr>
            <w:r w:rsidRPr="001819CE">
              <w:rPr>
                <w:color w:val="000000"/>
                <w:sz w:val="20"/>
                <w:szCs w:val="20"/>
              </w:rPr>
              <w:t>0,52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Doesburg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715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Doetinchem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3612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Drechterland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1455</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Doetinchem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6245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0,35</w:t>
            </w:r>
          </w:p>
        </w:tc>
        <w:tc>
          <w:tcPr>
            <w:tcW w:w="1563" w:type="dxa"/>
            <w:noWrap/>
            <w:vAlign w:val="bottom"/>
          </w:tcPr>
          <w:p w:rsidR="001537BB" w:rsidRPr="001819CE" w:rsidRDefault="001537BB" w:rsidP="001819CE">
            <w:pPr>
              <w:rPr>
                <w:sz w:val="20"/>
                <w:szCs w:val="20"/>
              </w:rPr>
            </w:pPr>
            <w:r w:rsidRPr="001819CE">
              <w:rPr>
                <w:sz w:val="20"/>
                <w:szCs w:val="20"/>
              </w:rPr>
              <w:t>Dongen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Drimmelen</w:t>
            </w:r>
          </w:p>
        </w:tc>
        <w:tc>
          <w:tcPr>
            <w:tcW w:w="778" w:type="dxa"/>
            <w:vAlign w:val="bottom"/>
          </w:tcPr>
          <w:p w:rsidR="001537BB" w:rsidRPr="001819CE" w:rsidRDefault="001537BB">
            <w:pPr>
              <w:jc w:val="right"/>
              <w:rPr>
                <w:color w:val="000000"/>
                <w:sz w:val="20"/>
                <w:szCs w:val="20"/>
              </w:rPr>
            </w:pPr>
            <w:r w:rsidRPr="001819CE">
              <w:rPr>
                <w:color w:val="000000"/>
                <w:sz w:val="20"/>
                <w:szCs w:val="20"/>
              </w:rPr>
              <w:t>2688</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Dongen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1314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Dongeradeel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2120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Dronten</w:t>
            </w:r>
          </w:p>
        </w:tc>
        <w:tc>
          <w:tcPr>
            <w:tcW w:w="778" w:type="dxa"/>
            <w:vAlign w:val="bottom"/>
          </w:tcPr>
          <w:p w:rsidR="001537BB" w:rsidRPr="001819CE" w:rsidRDefault="001537BB">
            <w:pPr>
              <w:jc w:val="right"/>
              <w:rPr>
                <w:color w:val="000000"/>
                <w:sz w:val="20"/>
                <w:szCs w:val="20"/>
              </w:rPr>
            </w:pPr>
            <w:r w:rsidRPr="001819CE">
              <w:rPr>
                <w:color w:val="000000"/>
                <w:sz w:val="20"/>
                <w:szCs w:val="20"/>
              </w:rPr>
              <w:t>3428</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Dongeradeel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1621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Dordrecht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27816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1,25</w:t>
            </w:r>
          </w:p>
        </w:tc>
        <w:tc>
          <w:tcPr>
            <w:tcW w:w="1681" w:type="dxa"/>
            <w:vAlign w:val="bottom"/>
          </w:tcPr>
          <w:p w:rsidR="001537BB" w:rsidRPr="001819CE" w:rsidRDefault="001537BB">
            <w:pPr>
              <w:rPr>
                <w:sz w:val="20"/>
                <w:szCs w:val="20"/>
              </w:rPr>
            </w:pPr>
            <w:r w:rsidRPr="001819CE">
              <w:rPr>
                <w:sz w:val="20"/>
                <w:szCs w:val="20"/>
              </w:rPr>
              <w:t>Druten</w:t>
            </w:r>
          </w:p>
        </w:tc>
        <w:tc>
          <w:tcPr>
            <w:tcW w:w="778" w:type="dxa"/>
            <w:vAlign w:val="bottom"/>
          </w:tcPr>
          <w:p w:rsidR="001537BB" w:rsidRPr="001819CE" w:rsidRDefault="001537BB">
            <w:pPr>
              <w:jc w:val="right"/>
              <w:rPr>
                <w:color w:val="000000"/>
                <w:sz w:val="20"/>
                <w:szCs w:val="20"/>
              </w:rPr>
            </w:pPr>
            <w:r w:rsidRPr="001819CE">
              <w:rPr>
                <w:color w:val="000000"/>
                <w:sz w:val="20"/>
                <w:szCs w:val="20"/>
              </w:rPr>
              <w:t>282</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Drechterland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3496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Duiven</w:t>
            </w:r>
          </w:p>
        </w:tc>
        <w:tc>
          <w:tcPr>
            <w:tcW w:w="778" w:type="dxa"/>
            <w:vAlign w:val="bottom"/>
          </w:tcPr>
          <w:p w:rsidR="001537BB" w:rsidRPr="001819CE" w:rsidRDefault="001537BB">
            <w:pPr>
              <w:jc w:val="right"/>
              <w:rPr>
                <w:color w:val="000000"/>
                <w:sz w:val="20"/>
                <w:szCs w:val="20"/>
              </w:rPr>
            </w:pPr>
            <w:r w:rsidRPr="001819CE">
              <w:rPr>
                <w:color w:val="000000"/>
                <w:sz w:val="20"/>
                <w:szCs w:val="20"/>
              </w:rPr>
              <w:t>375</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Dordrecht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26333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1,48</w:t>
            </w:r>
          </w:p>
        </w:tc>
        <w:tc>
          <w:tcPr>
            <w:tcW w:w="1563" w:type="dxa"/>
            <w:noWrap/>
            <w:vAlign w:val="bottom"/>
          </w:tcPr>
          <w:p w:rsidR="001537BB" w:rsidRPr="001819CE" w:rsidRDefault="001537BB" w:rsidP="001819CE">
            <w:pPr>
              <w:rPr>
                <w:sz w:val="20"/>
                <w:szCs w:val="20"/>
              </w:rPr>
            </w:pPr>
            <w:r w:rsidRPr="001819CE">
              <w:rPr>
                <w:sz w:val="20"/>
                <w:szCs w:val="20"/>
              </w:rPr>
              <w:t>Drimmelen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1197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Echt-Susteren</w:t>
            </w:r>
          </w:p>
        </w:tc>
        <w:tc>
          <w:tcPr>
            <w:tcW w:w="778" w:type="dxa"/>
            <w:vAlign w:val="bottom"/>
          </w:tcPr>
          <w:p w:rsidR="001537BB" w:rsidRPr="001819CE" w:rsidRDefault="001537BB">
            <w:pPr>
              <w:jc w:val="right"/>
              <w:rPr>
                <w:color w:val="000000"/>
                <w:sz w:val="20"/>
                <w:szCs w:val="20"/>
              </w:rPr>
            </w:pPr>
            <w:r w:rsidRPr="001819CE">
              <w:rPr>
                <w:color w:val="000000"/>
                <w:sz w:val="20"/>
                <w:szCs w:val="20"/>
              </w:rPr>
              <w:t>2484</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Drechterland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1604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Dronten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5063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681" w:type="dxa"/>
            <w:vAlign w:val="bottom"/>
          </w:tcPr>
          <w:p w:rsidR="001537BB" w:rsidRPr="001819CE" w:rsidRDefault="001537BB">
            <w:pPr>
              <w:rPr>
                <w:sz w:val="20"/>
                <w:szCs w:val="20"/>
              </w:rPr>
            </w:pPr>
            <w:r w:rsidRPr="001819CE">
              <w:rPr>
                <w:sz w:val="20"/>
                <w:szCs w:val="20"/>
              </w:rPr>
              <w:t>Edam-Volendam</w:t>
            </w:r>
          </w:p>
        </w:tc>
        <w:tc>
          <w:tcPr>
            <w:tcW w:w="778" w:type="dxa"/>
            <w:vAlign w:val="bottom"/>
          </w:tcPr>
          <w:p w:rsidR="001537BB" w:rsidRPr="001819CE" w:rsidRDefault="001537BB">
            <w:pPr>
              <w:jc w:val="right"/>
              <w:rPr>
                <w:color w:val="000000"/>
                <w:sz w:val="20"/>
                <w:szCs w:val="20"/>
              </w:rPr>
            </w:pPr>
            <w:r w:rsidRPr="001819CE">
              <w:rPr>
                <w:color w:val="000000"/>
                <w:sz w:val="20"/>
                <w:szCs w:val="20"/>
              </w:rPr>
              <w:t>1764</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Driebergen-Rijsenburg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Druten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796,91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Ede</w:t>
            </w:r>
          </w:p>
        </w:tc>
        <w:tc>
          <w:tcPr>
            <w:tcW w:w="778" w:type="dxa"/>
            <w:vAlign w:val="bottom"/>
          </w:tcPr>
          <w:p w:rsidR="001537BB" w:rsidRPr="001819CE" w:rsidRDefault="001537BB">
            <w:pPr>
              <w:jc w:val="right"/>
              <w:rPr>
                <w:color w:val="000000"/>
                <w:sz w:val="20"/>
                <w:szCs w:val="20"/>
              </w:rPr>
            </w:pPr>
            <w:r w:rsidRPr="001819CE">
              <w:rPr>
                <w:color w:val="000000"/>
                <w:sz w:val="20"/>
                <w:szCs w:val="20"/>
              </w:rPr>
              <w:t>11641</w:t>
            </w:r>
          </w:p>
        </w:tc>
        <w:tc>
          <w:tcPr>
            <w:tcW w:w="850" w:type="dxa"/>
            <w:vAlign w:val="bottom"/>
          </w:tcPr>
          <w:p w:rsidR="001537BB" w:rsidRPr="001819CE" w:rsidRDefault="001537BB">
            <w:pPr>
              <w:jc w:val="right"/>
              <w:rPr>
                <w:color w:val="000000"/>
                <w:sz w:val="20"/>
                <w:szCs w:val="20"/>
              </w:rPr>
            </w:pPr>
            <w:r w:rsidRPr="001819CE">
              <w:rPr>
                <w:color w:val="000000"/>
                <w:sz w:val="20"/>
                <w:szCs w:val="20"/>
              </w:rPr>
              <w:t>0,56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Drimmelen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Duiven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Eemnes</w:t>
            </w:r>
          </w:p>
        </w:tc>
        <w:tc>
          <w:tcPr>
            <w:tcW w:w="778" w:type="dxa"/>
            <w:vAlign w:val="bottom"/>
          </w:tcPr>
          <w:p w:rsidR="001537BB" w:rsidRPr="001819CE" w:rsidRDefault="001537BB">
            <w:pPr>
              <w:jc w:val="right"/>
              <w:rPr>
                <w:color w:val="000000"/>
                <w:sz w:val="20"/>
                <w:szCs w:val="20"/>
              </w:rPr>
            </w:pPr>
            <w:r w:rsidRPr="001819CE">
              <w:rPr>
                <w:color w:val="000000"/>
                <w:sz w:val="20"/>
                <w:szCs w:val="20"/>
              </w:rPr>
              <w:t>355</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Dronten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6194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0,35</w:t>
            </w:r>
          </w:p>
        </w:tc>
        <w:tc>
          <w:tcPr>
            <w:tcW w:w="1563" w:type="dxa"/>
            <w:noWrap/>
            <w:vAlign w:val="bottom"/>
          </w:tcPr>
          <w:p w:rsidR="001537BB" w:rsidRPr="001819CE" w:rsidRDefault="001537BB" w:rsidP="001819CE">
            <w:pPr>
              <w:rPr>
                <w:sz w:val="20"/>
                <w:szCs w:val="20"/>
              </w:rPr>
            </w:pPr>
            <w:r w:rsidRPr="001819CE">
              <w:rPr>
                <w:sz w:val="20"/>
                <w:szCs w:val="20"/>
              </w:rPr>
              <w:t>Echt-Susteren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3198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Eemsmond</w:t>
            </w:r>
          </w:p>
        </w:tc>
        <w:tc>
          <w:tcPr>
            <w:tcW w:w="778" w:type="dxa"/>
            <w:vAlign w:val="bottom"/>
          </w:tcPr>
          <w:p w:rsidR="001537BB" w:rsidRPr="001819CE" w:rsidRDefault="001537BB">
            <w:pPr>
              <w:jc w:val="right"/>
              <w:rPr>
                <w:color w:val="000000"/>
                <w:sz w:val="20"/>
                <w:szCs w:val="20"/>
              </w:rPr>
            </w:pPr>
            <w:r w:rsidRPr="001819CE">
              <w:rPr>
                <w:color w:val="000000"/>
                <w:sz w:val="20"/>
                <w:szCs w:val="20"/>
              </w:rPr>
              <w:t>1160</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Druten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Edam-Volendam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4437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Eersel</w:t>
            </w:r>
          </w:p>
        </w:tc>
        <w:tc>
          <w:tcPr>
            <w:tcW w:w="778" w:type="dxa"/>
            <w:vAlign w:val="bottom"/>
          </w:tcPr>
          <w:p w:rsidR="001537BB" w:rsidRPr="001819CE" w:rsidRDefault="001537BB">
            <w:pPr>
              <w:jc w:val="right"/>
              <w:rPr>
                <w:color w:val="000000"/>
                <w:sz w:val="20"/>
                <w:szCs w:val="20"/>
              </w:rPr>
            </w:pPr>
            <w:r w:rsidRPr="001819CE">
              <w:rPr>
                <w:color w:val="000000"/>
                <w:sz w:val="20"/>
                <w:szCs w:val="20"/>
              </w:rPr>
              <w:t>5130</w:t>
            </w:r>
          </w:p>
        </w:tc>
        <w:tc>
          <w:tcPr>
            <w:tcW w:w="850" w:type="dxa"/>
            <w:vAlign w:val="bottom"/>
          </w:tcPr>
          <w:p w:rsidR="001537BB" w:rsidRPr="001819CE" w:rsidRDefault="001537BB">
            <w:pPr>
              <w:jc w:val="right"/>
              <w:rPr>
                <w:color w:val="000000"/>
                <w:sz w:val="20"/>
                <w:szCs w:val="20"/>
              </w:rPr>
            </w:pPr>
            <w:r w:rsidRPr="001819CE">
              <w:rPr>
                <w:color w:val="000000"/>
                <w:sz w:val="20"/>
                <w:szCs w:val="20"/>
              </w:rPr>
              <w:t>0,25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Duiven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983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10460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0,47</w:t>
            </w:r>
          </w:p>
        </w:tc>
        <w:tc>
          <w:tcPr>
            <w:tcW w:w="1681" w:type="dxa"/>
            <w:vAlign w:val="bottom"/>
          </w:tcPr>
          <w:p w:rsidR="001537BB" w:rsidRPr="001819CE" w:rsidRDefault="001537BB">
            <w:pPr>
              <w:rPr>
                <w:sz w:val="20"/>
                <w:szCs w:val="20"/>
              </w:rPr>
            </w:pPr>
            <w:r w:rsidRPr="001819CE">
              <w:rPr>
                <w:sz w:val="20"/>
                <w:szCs w:val="20"/>
              </w:rPr>
              <w:t>Eijsden</w:t>
            </w:r>
          </w:p>
        </w:tc>
        <w:tc>
          <w:tcPr>
            <w:tcW w:w="778" w:type="dxa"/>
            <w:vAlign w:val="bottom"/>
          </w:tcPr>
          <w:p w:rsidR="001537BB" w:rsidRPr="001819CE" w:rsidRDefault="001537BB">
            <w:pPr>
              <w:jc w:val="right"/>
              <w:rPr>
                <w:color w:val="000000"/>
                <w:sz w:val="20"/>
                <w:szCs w:val="20"/>
              </w:rPr>
            </w:pPr>
            <w:r w:rsidRPr="001819CE">
              <w:rPr>
                <w:color w:val="000000"/>
                <w:sz w:val="20"/>
                <w:szCs w:val="20"/>
              </w:rPr>
              <w:t>905</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Echt-Susteren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Eemnes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1400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Eindhoven</w:t>
            </w:r>
          </w:p>
        </w:tc>
        <w:tc>
          <w:tcPr>
            <w:tcW w:w="778" w:type="dxa"/>
            <w:vAlign w:val="bottom"/>
          </w:tcPr>
          <w:p w:rsidR="001537BB" w:rsidRPr="001819CE" w:rsidRDefault="001537BB">
            <w:pPr>
              <w:jc w:val="right"/>
              <w:rPr>
                <w:color w:val="000000"/>
                <w:sz w:val="20"/>
                <w:szCs w:val="20"/>
              </w:rPr>
            </w:pPr>
            <w:r w:rsidRPr="001819CE">
              <w:rPr>
                <w:color w:val="000000"/>
                <w:sz w:val="20"/>
                <w:szCs w:val="20"/>
              </w:rPr>
              <w:t>26092</w:t>
            </w:r>
          </w:p>
        </w:tc>
        <w:tc>
          <w:tcPr>
            <w:tcW w:w="850" w:type="dxa"/>
            <w:vAlign w:val="bottom"/>
          </w:tcPr>
          <w:p w:rsidR="001537BB" w:rsidRPr="001819CE" w:rsidRDefault="001537BB">
            <w:pPr>
              <w:jc w:val="right"/>
              <w:rPr>
                <w:color w:val="000000"/>
                <w:sz w:val="20"/>
                <w:szCs w:val="20"/>
              </w:rPr>
            </w:pPr>
            <w:r w:rsidRPr="001819CE">
              <w:rPr>
                <w:color w:val="000000"/>
                <w:sz w:val="20"/>
                <w:szCs w:val="20"/>
              </w:rPr>
              <w:t>1,25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Edam-Volendam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2984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563" w:type="dxa"/>
            <w:noWrap/>
            <w:vAlign w:val="bottom"/>
          </w:tcPr>
          <w:p w:rsidR="001537BB" w:rsidRPr="001819CE" w:rsidRDefault="001537BB" w:rsidP="001819CE">
            <w:pPr>
              <w:rPr>
                <w:sz w:val="20"/>
                <w:szCs w:val="20"/>
              </w:rPr>
            </w:pPr>
            <w:r w:rsidRPr="001819CE">
              <w:rPr>
                <w:sz w:val="20"/>
                <w:szCs w:val="20"/>
              </w:rPr>
              <w:t>Eemsmond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862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Elburg</w:t>
            </w:r>
          </w:p>
        </w:tc>
        <w:tc>
          <w:tcPr>
            <w:tcW w:w="778" w:type="dxa"/>
            <w:vAlign w:val="bottom"/>
          </w:tcPr>
          <w:p w:rsidR="001537BB" w:rsidRPr="001819CE" w:rsidRDefault="001537BB">
            <w:pPr>
              <w:jc w:val="right"/>
              <w:rPr>
                <w:color w:val="000000"/>
                <w:sz w:val="20"/>
                <w:szCs w:val="20"/>
              </w:rPr>
            </w:pPr>
            <w:r w:rsidRPr="001819CE">
              <w:rPr>
                <w:color w:val="000000"/>
                <w:sz w:val="20"/>
                <w:szCs w:val="20"/>
              </w:rPr>
              <w:t>1788</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0,51</w:t>
            </w:r>
          </w:p>
        </w:tc>
        <w:tc>
          <w:tcPr>
            <w:tcW w:w="1563" w:type="dxa"/>
            <w:noWrap/>
            <w:vAlign w:val="bottom"/>
          </w:tcPr>
          <w:p w:rsidR="001537BB" w:rsidRPr="001819CE" w:rsidRDefault="001537BB" w:rsidP="001819CE">
            <w:pPr>
              <w:rPr>
                <w:sz w:val="20"/>
                <w:szCs w:val="20"/>
              </w:rPr>
            </w:pPr>
            <w:r w:rsidRPr="001819CE">
              <w:rPr>
                <w:sz w:val="20"/>
                <w:szCs w:val="20"/>
              </w:rPr>
              <w:t>Eersel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989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Emmen</w:t>
            </w:r>
          </w:p>
        </w:tc>
        <w:tc>
          <w:tcPr>
            <w:tcW w:w="778" w:type="dxa"/>
            <w:vAlign w:val="bottom"/>
          </w:tcPr>
          <w:p w:rsidR="001537BB" w:rsidRPr="001819CE" w:rsidRDefault="001537BB">
            <w:pPr>
              <w:jc w:val="right"/>
              <w:rPr>
                <w:color w:val="000000"/>
                <w:sz w:val="20"/>
                <w:szCs w:val="20"/>
              </w:rPr>
            </w:pPr>
            <w:r w:rsidRPr="001819CE">
              <w:rPr>
                <w:color w:val="000000"/>
                <w:sz w:val="20"/>
                <w:szCs w:val="20"/>
              </w:rPr>
              <w:t>8009</w:t>
            </w:r>
          </w:p>
        </w:tc>
        <w:tc>
          <w:tcPr>
            <w:tcW w:w="850" w:type="dxa"/>
            <w:vAlign w:val="bottom"/>
          </w:tcPr>
          <w:p w:rsidR="001537BB" w:rsidRPr="001819CE" w:rsidRDefault="001537BB">
            <w:pPr>
              <w:jc w:val="right"/>
              <w:rPr>
                <w:color w:val="000000"/>
                <w:sz w:val="20"/>
                <w:szCs w:val="20"/>
              </w:rPr>
            </w:pPr>
            <w:r w:rsidRPr="001819CE">
              <w:rPr>
                <w:color w:val="000000"/>
                <w:sz w:val="20"/>
                <w:szCs w:val="20"/>
              </w:rPr>
              <w:t>0,38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Eemnes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Eijsden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1596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Enkhuizen</w:t>
            </w:r>
          </w:p>
        </w:tc>
        <w:tc>
          <w:tcPr>
            <w:tcW w:w="778" w:type="dxa"/>
            <w:vAlign w:val="bottom"/>
          </w:tcPr>
          <w:p w:rsidR="001537BB" w:rsidRPr="001819CE" w:rsidRDefault="001537BB">
            <w:pPr>
              <w:jc w:val="right"/>
              <w:rPr>
                <w:color w:val="000000"/>
                <w:sz w:val="20"/>
                <w:szCs w:val="20"/>
              </w:rPr>
            </w:pPr>
            <w:r w:rsidRPr="001819CE">
              <w:rPr>
                <w:color w:val="000000"/>
                <w:sz w:val="20"/>
                <w:szCs w:val="20"/>
              </w:rPr>
              <w:t>930</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Eemsmond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1010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Eindhoven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54066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2,44</w:t>
            </w:r>
          </w:p>
        </w:tc>
        <w:tc>
          <w:tcPr>
            <w:tcW w:w="1681" w:type="dxa"/>
            <w:vAlign w:val="bottom"/>
          </w:tcPr>
          <w:p w:rsidR="001537BB" w:rsidRPr="001819CE" w:rsidRDefault="001537BB">
            <w:pPr>
              <w:rPr>
                <w:sz w:val="20"/>
                <w:szCs w:val="20"/>
              </w:rPr>
            </w:pPr>
            <w:r w:rsidRPr="001819CE">
              <w:rPr>
                <w:sz w:val="20"/>
                <w:szCs w:val="20"/>
              </w:rPr>
              <w:t>Enschede</w:t>
            </w:r>
          </w:p>
        </w:tc>
        <w:tc>
          <w:tcPr>
            <w:tcW w:w="778" w:type="dxa"/>
            <w:vAlign w:val="bottom"/>
          </w:tcPr>
          <w:p w:rsidR="001537BB" w:rsidRPr="001819CE" w:rsidRDefault="001537BB">
            <w:pPr>
              <w:jc w:val="right"/>
              <w:rPr>
                <w:color w:val="000000"/>
                <w:sz w:val="20"/>
                <w:szCs w:val="20"/>
              </w:rPr>
            </w:pPr>
            <w:r w:rsidRPr="001819CE">
              <w:rPr>
                <w:color w:val="000000"/>
                <w:sz w:val="20"/>
                <w:szCs w:val="20"/>
              </w:rPr>
              <w:t>31699</w:t>
            </w:r>
          </w:p>
        </w:tc>
        <w:tc>
          <w:tcPr>
            <w:tcW w:w="850" w:type="dxa"/>
            <w:vAlign w:val="bottom"/>
          </w:tcPr>
          <w:p w:rsidR="001537BB" w:rsidRPr="001819CE" w:rsidRDefault="001537BB">
            <w:pPr>
              <w:jc w:val="right"/>
              <w:rPr>
                <w:color w:val="000000"/>
                <w:sz w:val="20"/>
                <w:szCs w:val="20"/>
              </w:rPr>
            </w:pPr>
            <w:r w:rsidRPr="001819CE">
              <w:rPr>
                <w:color w:val="000000"/>
                <w:sz w:val="20"/>
                <w:szCs w:val="20"/>
              </w:rPr>
              <w:t>1,52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Eersel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2718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Elburg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774,44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Epe</w:t>
            </w:r>
          </w:p>
        </w:tc>
        <w:tc>
          <w:tcPr>
            <w:tcW w:w="778" w:type="dxa"/>
            <w:vAlign w:val="bottom"/>
          </w:tcPr>
          <w:p w:rsidR="001537BB" w:rsidRPr="001819CE" w:rsidRDefault="001537BB">
            <w:pPr>
              <w:jc w:val="right"/>
              <w:rPr>
                <w:color w:val="000000"/>
                <w:sz w:val="20"/>
                <w:szCs w:val="20"/>
              </w:rPr>
            </w:pPr>
            <w:r w:rsidRPr="001819CE">
              <w:rPr>
                <w:color w:val="000000"/>
                <w:sz w:val="20"/>
                <w:szCs w:val="20"/>
              </w:rPr>
              <w:t>2151</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Eijsden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1135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Emmen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8344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681" w:type="dxa"/>
            <w:vAlign w:val="bottom"/>
          </w:tcPr>
          <w:p w:rsidR="001537BB" w:rsidRPr="001819CE" w:rsidRDefault="001537BB">
            <w:pPr>
              <w:rPr>
                <w:sz w:val="20"/>
                <w:szCs w:val="20"/>
              </w:rPr>
            </w:pPr>
            <w:r w:rsidRPr="001819CE">
              <w:rPr>
                <w:sz w:val="20"/>
                <w:szCs w:val="20"/>
              </w:rPr>
              <w:t>Ermelo</w:t>
            </w:r>
          </w:p>
        </w:tc>
        <w:tc>
          <w:tcPr>
            <w:tcW w:w="778" w:type="dxa"/>
            <w:vAlign w:val="bottom"/>
          </w:tcPr>
          <w:p w:rsidR="001537BB" w:rsidRPr="001819CE" w:rsidRDefault="001537BB">
            <w:pPr>
              <w:jc w:val="right"/>
              <w:rPr>
                <w:color w:val="000000"/>
                <w:sz w:val="20"/>
                <w:szCs w:val="20"/>
              </w:rPr>
            </w:pPr>
            <w:r w:rsidRPr="001819CE">
              <w:rPr>
                <w:color w:val="000000"/>
                <w:sz w:val="20"/>
                <w:szCs w:val="20"/>
              </w:rPr>
              <w:t>6112</w:t>
            </w:r>
          </w:p>
        </w:tc>
        <w:tc>
          <w:tcPr>
            <w:tcW w:w="850" w:type="dxa"/>
            <w:vAlign w:val="bottom"/>
          </w:tcPr>
          <w:p w:rsidR="001537BB" w:rsidRPr="001819CE" w:rsidRDefault="001537BB">
            <w:pPr>
              <w:jc w:val="right"/>
              <w:rPr>
                <w:color w:val="000000"/>
                <w:sz w:val="20"/>
                <w:szCs w:val="20"/>
              </w:rPr>
            </w:pPr>
            <w:r w:rsidRPr="001819CE">
              <w:rPr>
                <w:color w:val="000000"/>
                <w:sz w:val="20"/>
                <w:szCs w:val="20"/>
              </w:rPr>
              <w:t>0,29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Eindhoven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20813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1,17</w:t>
            </w:r>
          </w:p>
        </w:tc>
        <w:tc>
          <w:tcPr>
            <w:tcW w:w="1563" w:type="dxa"/>
            <w:noWrap/>
            <w:vAlign w:val="bottom"/>
          </w:tcPr>
          <w:p w:rsidR="001537BB" w:rsidRPr="001819CE" w:rsidRDefault="001537BB" w:rsidP="001819CE">
            <w:pPr>
              <w:rPr>
                <w:sz w:val="20"/>
                <w:szCs w:val="20"/>
              </w:rPr>
            </w:pPr>
            <w:r w:rsidRPr="001819CE">
              <w:rPr>
                <w:sz w:val="20"/>
                <w:szCs w:val="20"/>
              </w:rPr>
              <w:t>Enkhuizen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1094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Etten0Leur</w:t>
            </w:r>
          </w:p>
        </w:tc>
        <w:tc>
          <w:tcPr>
            <w:tcW w:w="778" w:type="dxa"/>
            <w:vAlign w:val="bottom"/>
          </w:tcPr>
          <w:p w:rsidR="001537BB" w:rsidRPr="001819CE" w:rsidRDefault="001537BB">
            <w:pPr>
              <w:jc w:val="right"/>
              <w:rPr>
                <w:color w:val="000000"/>
                <w:sz w:val="20"/>
                <w:szCs w:val="20"/>
              </w:rPr>
            </w:pPr>
            <w:r w:rsidRPr="001819CE">
              <w:rPr>
                <w:color w:val="000000"/>
                <w:sz w:val="20"/>
                <w:szCs w:val="20"/>
              </w:rPr>
              <w:t>2243</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1636,84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Enschede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-5429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-0,24</w:t>
            </w:r>
          </w:p>
        </w:tc>
        <w:tc>
          <w:tcPr>
            <w:tcW w:w="1681" w:type="dxa"/>
            <w:vAlign w:val="bottom"/>
          </w:tcPr>
          <w:p w:rsidR="001537BB" w:rsidRPr="001819CE" w:rsidRDefault="001537BB">
            <w:pPr>
              <w:rPr>
                <w:sz w:val="20"/>
                <w:szCs w:val="20"/>
              </w:rPr>
            </w:pPr>
            <w:r w:rsidRPr="001819CE">
              <w:rPr>
                <w:sz w:val="20"/>
                <w:szCs w:val="20"/>
              </w:rPr>
              <w:t>Ferwerderadiel</w:t>
            </w:r>
          </w:p>
        </w:tc>
        <w:tc>
          <w:tcPr>
            <w:tcW w:w="778" w:type="dxa"/>
            <w:vAlign w:val="bottom"/>
          </w:tcPr>
          <w:p w:rsidR="001537BB" w:rsidRPr="001819CE" w:rsidRDefault="001537BB">
            <w:pPr>
              <w:jc w:val="right"/>
              <w:rPr>
                <w:color w:val="000000"/>
                <w:sz w:val="20"/>
                <w:szCs w:val="20"/>
              </w:rPr>
            </w:pPr>
            <w:r w:rsidRPr="001819CE">
              <w:rPr>
                <w:color w:val="000000"/>
                <w:sz w:val="20"/>
                <w:szCs w:val="20"/>
              </w:rPr>
              <w:t>190</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Emmen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0,30</w:t>
            </w:r>
          </w:p>
        </w:tc>
        <w:tc>
          <w:tcPr>
            <w:tcW w:w="1563" w:type="dxa"/>
            <w:noWrap/>
            <w:vAlign w:val="bottom"/>
          </w:tcPr>
          <w:p w:rsidR="001537BB" w:rsidRPr="001819CE" w:rsidRDefault="001537BB" w:rsidP="001819CE">
            <w:pPr>
              <w:rPr>
                <w:sz w:val="20"/>
                <w:szCs w:val="20"/>
              </w:rPr>
            </w:pPr>
            <w:r w:rsidRPr="001819CE">
              <w:rPr>
                <w:sz w:val="20"/>
                <w:szCs w:val="20"/>
              </w:rPr>
              <w:t>Epe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Franekeradeel</w:t>
            </w:r>
          </w:p>
        </w:tc>
        <w:tc>
          <w:tcPr>
            <w:tcW w:w="778" w:type="dxa"/>
            <w:vAlign w:val="bottom"/>
          </w:tcPr>
          <w:p w:rsidR="001537BB" w:rsidRPr="001819CE" w:rsidRDefault="001537BB">
            <w:pPr>
              <w:jc w:val="right"/>
              <w:rPr>
                <w:color w:val="000000"/>
                <w:sz w:val="20"/>
                <w:szCs w:val="20"/>
              </w:rPr>
            </w:pPr>
            <w:r w:rsidRPr="001819CE">
              <w:rPr>
                <w:color w:val="000000"/>
                <w:sz w:val="20"/>
                <w:szCs w:val="20"/>
              </w:rPr>
              <w:t>-105</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Enkhuizen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Ermelo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3279,51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Gaasterlân-Sleat</w:t>
            </w:r>
          </w:p>
        </w:tc>
        <w:tc>
          <w:tcPr>
            <w:tcW w:w="778" w:type="dxa"/>
            <w:vAlign w:val="bottom"/>
          </w:tcPr>
          <w:p w:rsidR="001537BB" w:rsidRPr="001819CE" w:rsidRDefault="001537BB">
            <w:pPr>
              <w:jc w:val="right"/>
              <w:rPr>
                <w:color w:val="000000"/>
                <w:sz w:val="20"/>
                <w:szCs w:val="20"/>
              </w:rPr>
            </w:pPr>
            <w:r w:rsidRPr="001819CE">
              <w:rPr>
                <w:color w:val="000000"/>
                <w:sz w:val="20"/>
                <w:szCs w:val="20"/>
              </w:rPr>
              <w:t>328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Enschede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6967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0,39</w:t>
            </w:r>
          </w:p>
        </w:tc>
        <w:tc>
          <w:tcPr>
            <w:tcW w:w="1563" w:type="dxa"/>
            <w:noWrap/>
            <w:vAlign w:val="bottom"/>
          </w:tcPr>
          <w:p w:rsidR="001537BB" w:rsidRPr="001819CE" w:rsidRDefault="001537BB" w:rsidP="001819CE">
            <w:pPr>
              <w:rPr>
                <w:sz w:val="20"/>
                <w:szCs w:val="20"/>
              </w:rPr>
            </w:pPr>
            <w:r w:rsidRPr="001819CE">
              <w:rPr>
                <w:sz w:val="20"/>
                <w:szCs w:val="20"/>
              </w:rPr>
              <w:t>Etten-Leur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4042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Geertruidenberg</w:t>
            </w:r>
          </w:p>
        </w:tc>
        <w:tc>
          <w:tcPr>
            <w:tcW w:w="778" w:type="dxa"/>
            <w:vAlign w:val="bottom"/>
          </w:tcPr>
          <w:p w:rsidR="001537BB" w:rsidRPr="001819CE" w:rsidRDefault="001537BB">
            <w:pPr>
              <w:jc w:val="right"/>
              <w:rPr>
                <w:color w:val="000000"/>
                <w:sz w:val="20"/>
                <w:szCs w:val="20"/>
              </w:rPr>
            </w:pPr>
            <w:r w:rsidRPr="001819CE">
              <w:rPr>
                <w:color w:val="000000"/>
                <w:sz w:val="20"/>
                <w:szCs w:val="20"/>
              </w:rPr>
              <w:t>3555</w:t>
            </w:r>
          </w:p>
        </w:tc>
        <w:tc>
          <w:tcPr>
            <w:tcW w:w="850" w:type="dxa"/>
            <w:vAlign w:val="bottom"/>
          </w:tcPr>
          <w:p w:rsidR="001537BB" w:rsidRPr="001819CE" w:rsidRDefault="001537BB">
            <w:pPr>
              <w:jc w:val="right"/>
              <w:rPr>
                <w:color w:val="000000"/>
                <w:sz w:val="20"/>
                <w:szCs w:val="20"/>
              </w:rPr>
            </w:pPr>
            <w:r w:rsidRPr="001819CE">
              <w:rPr>
                <w:color w:val="000000"/>
                <w:sz w:val="20"/>
                <w:szCs w:val="20"/>
              </w:rPr>
              <w:t>0,17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Epe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1426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Ferwerderadiel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Geldermalsen</w:t>
            </w:r>
          </w:p>
        </w:tc>
        <w:tc>
          <w:tcPr>
            <w:tcW w:w="778" w:type="dxa"/>
            <w:vAlign w:val="bottom"/>
          </w:tcPr>
          <w:p w:rsidR="001537BB" w:rsidRPr="001819CE" w:rsidRDefault="001537BB">
            <w:pPr>
              <w:jc w:val="right"/>
              <w:rPr>
                <w:color w:val="000000"/>
                <w:sz w:val="20"/>
                <w:szCs w:val="20"/>
              </w:rPr>
            </w:pPr>
            <w:r w:rsidRPr="001819CE">
              <w:rPr>
                <w:color w:val="000000"/>
                <w:sz w:val="20"/>
                <w:szCs w:val="20"/>
              </w:rPr>
              <w:t>-755</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Ermelo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3949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0,22</w:t>
            </w:r>
          </w:p>
        </w:tc>
        <w:tc>
          <w:tcPr>
            <w:tcW w:w="1563" w:type="dxa"/>
            <w:noWrap/>
            <w:vAlign w:val="bottom"/>
          </w:tcPr>
          <w:p w:rsidR="001537BB" w:rsidRPr="001819CE" w:rsidRDefault="001537BB" w:rsidP="001819CE">
            <w:pPr>
              <w:rPr>
                <w:sz w:val="20"/>
                <w:szCs w:val="20"/>
              </w:rPr>
            </w:pPr>
            <w:r w:rsidRPr="001819CE">
              <w:rPr>
                <w:sz w:val="20"/>
                <w:szCs w:val="20"/>
              </w:rPr>
              <w:t>Franekeradeel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702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Geldrop-Mierlo</w:t>
            </w:r>
          </w:p>
        </w:tc>
        <w:tc>
          <w:tcPr>
            <w:tcW w:w="778" w:type="dxa"/>
            <w:vAlign w:val="bottom"/>
          </w:tcPr>
          <w:p w:rsidR="001537BB" w:rsidRPr="001819CE" w:rsidRDefault="001537BB">
            <w:pPr>
              <w:jc w:val="right"/>
              <w:rPr>
                <w:color w:val="000000"/>
                <w:sz w:val="20"/>
                <w:szCs w:val="20"/>
              </w:rPr>
            </w:pPr>
            <w:r w:rsidRPr="001819CE">
              <w:rPr>
                <w:color w:val="000000"/>
                <w:sz w:val="20"/>
                <w:szCs w:val="20"/>
              </w:rPr>
              <w:t>19</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Etten-Leur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5127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563" w:type="dxa"/>
            <w:noWrap/>
            <w:vAlign w:val="bottom"/>
          </w:tcPr>
          <w:p w:rsidR="001537BB" w:rsidRPr="001819CE" w:rsidRDefault="001537BB" w:rsidP="001819CE">
            <w:pPr>
              <w:rPr>
                <w:sz w:val="20"/>
                <w:szCs w:val="20"/>
              </w:rPr>
            </w:pPr>
            <w:r w:rsidRPr="001819CE">
              <w:rPr>
                <w:sz w:val="20"/>
                <w:szCs w:val="20"/>
              </w:rPr>
              <w:t>Gaasterlan-Sleat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Gemert-Bakel</w:t>
            </w:r>
          </w:p>
        </w:tc>
        <w:tc>
          <w:tcPr>
            <w:tcW w:w="778" w:type="dxa"/>
            <w:vAlign w:val="bottom"/>
          </w:tcPr>
          <w:p w:rsidR="001537BB" w:rsidRPr="001819CE" w:rsidRDefault="001537BB">
            <w:pPr>
              <w:jc w:val="right"/>
              <w:rPr>
                <w:color w:val="000000"/>
                <w:sz w:val="20"/>
                <w:szCs w:val="20"/>
              </w:rPr>
            </w:pPr>
            <w:r w:rsidRPr="001819CE">
              <w:rPr>
                <w:color w:val="000000"/>
                <w:sz w:val="20"/>
                <w:szCs w:val="20"/>
              </w:rPr>
              <w:t>3298</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Ferwerderadiel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393,94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Geertruidenberg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2076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Gennep</w:t>
            </w:r>
          </w:p>
        </w:tc>
        <w:tc>
          <w:tcPr>
            <w:tcW w:w="778" w:type="dxa"/>
            <w:vAlign w:val="bottom"/>
          </w:tcPr>
          <w:p w:rsidR="001537BB" w:rsidRPr="001819CE" w:rsidRDefault="001537BB">
            <w:pPr>
              <w:jc w:val="right"/>
              <w:rPr>
                <w:color w:val="000000"/>
                <w:sz w:val="20"/>
                <w:szCs w:val="20"/>
              </w:rPr>
            </w:pPr>
            <w:r w:rsidRPr="001819CE">
              <w:rPr>
                <w:color w:val="000000"/>
                <w:sz w:val="20"/>
                <w:szCs w:val="20"/>
              </w:rPr>
              <w:t>2002</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Franekeradeel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Geldermalsen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750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Giessenlanden</w:t>
            </w:r>
          </w:p>
        </w:tc>
        <w:tc>
          <w:tcPr>
            <w:tcW w:w="778" w:type="dxa"/>
            <w:vAlign w:val="bottom"/>
          </w:tcPr>
          <w:p w:rsidR="001537BB" w:rsidRPr="001819CE" w:rsidRDefault="001537BB">
            <w:pPr>
              <w:jc w:val="right"/>
              <w:rPr>
                <w:color w:val="000000"/>
                <w:sz w:val="20"/>
                <w:szCs w:val="20"/>
              </w:rPr>
            </w:pPr>
            <w:r w:rsidRPr="001819CE">
              <w:rPr>
                <w:color w:val="000000"/>
                <w:sz w:val="20"/>
                <w:szCs w:val="20"/>
              </w:rPr>
              <w:t>1644</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Gaasterlan-Sleat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Geldrop-Mierlo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3368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Gilze en Rijen</w:t>
            </w:r>
          </w:p>
        </w:tc>
        <w:tc>
          <w:tcPr>
            <w:tcW w:w="778" w:type="dxa"/>
            <w:vAlign w:val="bottom"/>
          </w:tcPr>
          <w:p w:rsidR="001537BB" w:rsidRPr="001819CE" w:rsidRDefault="001537BB">
            <w:pPr>
              <w:jc w:val="right"/>
              <w:rPr>
                <w:color w:val="000000"/>
                <w:sz w:val="20"/>
                <w:szCs w:val="20"/>
              </w:rPr>
            </w:pPr>
            <w:r w:rsidRPr="001819CE">
              <w:rPr>
                <w:color w:val="000000"/>
                <w:sz w:val="20"/>
                <w:szCs w:val="20"/>
              </w:rPr>
              <w:t>1974</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Geertruidenberg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Gemert-Bakel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Goedereede</w:t>
            </w:r>
          </w:p>
        </w:tc>
        <w:tc>
          <w:tcPr>
            <w:tcW w:w="778" w:type="dxa"/>
            <w:vAlign w:val="bottom"/>
          </w:tcPr>
          <w:p w:rsidR="001537BB" w:rsidRPr="001819CE" w:rsidRDefault="001537BB">
            <w:pPr>
              <w:jc w:val="right"/>
              <w:rPr>
                <w:color w:val="000000"/>
                <w:sz w:val="20"/>
                <w:szCs w:val="20"/>
              </w:rPr>
            </w:pPr>
            <w:r w:rsidRPr="001819CE">
              <w:rPr>
                <w:color w:val="000000"/>
                <w:sz w:val="20"/>
                <w:szCs w:val="20"/>
              </w:rPr>
              <w:t>2507</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Geldermalsen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Gennep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2030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Goes</w:t>
            </w:r>
          </w:p>
        </w:tc>
        <w:tc>
          <w:tcPr>
            <w:tcW w:w="778" w:type="dxa"/>
            <w:vAlign w:val="bottom"/>
          </w:tcPr>
          <w:p w:rsidR="001537BB" w:rsidRPr="001819CE" w:rsidRDefault="001537BB">
            <w:pPr>
              <w:jc w:val="right"/>
              <w:rPr>
                <w:color w:val="000000"/>
                <w:sz w:val="20"/>
                <w:szCs w:val="20"/>
              </w:rPr>
            </w:pPr>
            <w:r w:rsidRPr="001819CE">
              <w:rPr>
                <w:color w:val="000000"/>
                <w:sz w:val="20"/>
                <w:szCs w:val="20"/>
              </w:rPr>
              <w:t>2398</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Geldrop-Mierlo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2402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563" w:type="dxa"/>
            <w:noWrap/>
            <w:vAlign w:val="bottom"/>
          </w:tcPr>
          <w:p w:rsidR="001537BB" w:rsidRPr="001819CE" w:rsidRDefault="001537BB" w:rsidP="001819CE">
            <w:pPr>
              <w:rPr>
                <w:sz w:val="20"/>
                <w:szCs w:val="20"/>
              </w:rPr>
            </w:pPr>
            <w:r w:rsidRPr="001819CE">
              <w:rPr>
                <w:sz w:val="20"/>
                <w:szCs w:val="20"/>
              </w:rPr>
              <w:t>Giessenlanden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1004,38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Goirle</w:t>
            </w:r>
          </w:p>
        </w:tc>
        <w:tc>
          <w:tcPr>
            <w:tcW w:w="778" w:type="dxa"/>
            <w:vAlign w:val="bottom"/>
          </w:tcPr>
          <w:p w:rsidR="001537BB" w:rsidRPr="001819CE" w:rsidRDefault="001537BB">
            <w:pPr>
              <w:jc w:val="right"/>
              <w:rPr>
                <w:color w:val="000000"/>
                <w:sz w:val="20"/>
                <w:szCs w:val="20"/>
              </w:rPr>
            </w:pPr>
            <w:r w:rsidRPr="001819CE">
              <w:rPr>
                <w:color w:val="000000"/>
                <w:sz w:val="20"/>
                <w:szCs w:val="20"/>
              </w:rPr>
              <w:t>1833</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Gemert-Bakel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Gilze en Rijen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Gorinchem</w:t>
            </w:r>
          </w:p>
        </w:tc>
        <w:tc>
          <w:tcPr>
            <w:tcW w:w="778" w:type="dxa"/>
            <w:vAlign w:val="bottom"/>
          </w:tcPr>
          <w:p w:rsidR="001537BB" w:rsidRPr="001819CE" w:rsidRDefault="001537BB">
            <w:pPr>
              <w:jc w:val="right"/>
              <w:rPr>
                <w:color w:val="000000"/>
                <w:sz w:val="20"/>
                <w:szCs w:val="20"/>
              </w:rPr>
            </w:pPr>
            <w:r w:rsidRPr="001819CE">
              <w:rPr>
                <w:color w:val="000000"/>
                <w:sz w:val="20"/>
                <w:szCs w:val="20"/>
              </w:rPr>
              <w:t>5814</w:t>
            </w:r>
          </w:p>
        </w:tc>
        <w:tc>
          <w:tcPr>
            <w:tcW w:w="850" w:type="dxa"/>
            <w:vAlign w:val="bottom"/>
          </w:tcPr>
          <w:p w:rsidR="001537BB" w:rsidRPr="001819CE" w:rsidRDefault="001537BB">
            <w:pPr>
              <w:jc w:val="right"/>
              <w:rPr>
                <w:color w:val="000000"/>
                <w:sz w:val="20"/>
                <w:szCs w:val="20"/>
              </w:rPr>
            </w:pPr>
            <w:r w:rsidRPr="001819CE">
              <w:rPr>
                <w:color w:val="000000"/>
                <w:sz w:val="20"/>
                <w:szCs w:val="20"/>
              </w:rPr>
              <w:t>0,28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Gennep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Goedereede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1954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Gouda</w:t>
            </w:r>
          </w:p>
        </w:tc>
        <w:tc>
          <w:tcPr>
            <w:tcW w:w="778" w:type="dxa"/>
            <w:vAlign w:val="bottom"/>
          </w:tcPr>
          <w:p w:rsidR="001537BB" w:rsidRPr="001819CE" w:rsidRDefault="001537BB">
            <w:pPr>
              <w:jc w:val="right"/>
              <w:rPr>
                <w:color w:val="000000"/>
                <w:sz w:val="20"/>
                <w:szCs w:val="20"/>
              </w:rPr>
            </w:pPr>
            <w:r w:rsidRPr="001819CE">
              <w:rPr>
                <w:color w:val="000000"/>
                <w:sz w:val="20"/>
                <w:szCs w:val="20"/>
              </w:rPr>
              <w:t>27931</w:t>
            </w:r>
          </w:p>
        </w:tc>
        <w:tc>
          <w:tcPr>
            <w:tcW w:w="850" w:type="dxa"/>
            <w:vAlign w:val="bottom"/>
          </w:tcPr>
          <w:p w:rsidR="001537BB" w:rsidRPr="001819CE" w:rsidRDefault="001537BB">
            <w:pPr>
              <w:jc w:val="right"/>
              <w:rPr>
                <w:color w:val="000000"/>
                <w:sz w:val="20"/>
                <w:szCs w:val="20"/>
              </w:rPr>
            </w:pPr>
            <w:r w:rsidRPr="001819CE">
              <w:rPr>
                <w:color w:val="000000"/>
                <w:sz w:val="20"/>
                <w:szCs w:val="20"/>
              </w:rPr>
              <w:t>1,34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Giessenlanden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1683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Goes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5874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0,26</w:t>
            </w:r>
          </w:p>
        </w:tc>
        <w:tc>
          <w:tcPr>
            <w:tcW w:w="1681" w:type="dxa"/>
            <w:vAlign w:val="bottom"/>
          </w:tcPr>
          <w:p w:rsidR="001537BB" w:rsidRPr="001819CE" w:rsidRDefault="001537BB">
            <w:pPr>
              <w:rPr>
                <w:sz w:val="20"/>
                <w:szCs w:val="20"/>
              </w:rPr>
            </w:pPr>
            <w:r w:rsidRPr="001819CE">
              <w:rPr>
                <w:sz w:val="20"/>
                <w:szCs w:val="20"/>
              </w:rPr>
              <w:t>Graafstroom</w:t>
            </w:r>
          </w:p>
        </w:tc>
        <w:tc>
          <w:tcPr>
            <w:tcW w:w="778" w:type="dxa"/>
            <w:vAlign w:val="bottom"/>
          </w:tcPr>
          <w:p w:rsidR="001537BB" w:rsidRPr="001819CE" w:rsidRDefault="001537BB">
            <w:pPr>
              <w:jc w:val="right"/>
              <w:rPr>
                <w:color w:val="000000"/>
                <w:sz w:val="20"/>
                <w:szCs w:val="20"/>
              </w:rPr>
            </w:pPr>
            <w:r w:rsidRPr="001819CE">
              <w:rPr>
                <w:color w:val="000000"/>
                <w:sz w:val="20"/>
                <w:szCs w:val="20"/>
              </w:rPr>
              <w:t>1426</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Gilze en Rijen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1635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Goirle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Graft-De Rijp</w:t>
            </w:r>
          </w:p>
        </w:tc>
        <w:tc>
          <w:tcPr>
            <w:tcW w:w="778" w:type="dxa"/>
            <w:vAlign w:val="bottom"/>
          </w:tcPr>
          <w:p w:rsidR="001537BB" w:rsidRPr="001819CE" w:rsidRDefault="001537BB">
            <w:pPr>
              <w:jc w:val="right"/>
              <w:rPr>
                <w:color w:val="000000"/>
                <w:sz w:val="20"/>
                <w:szCs w:val="20"/>
              </w:rPr>
            </w:pPr>
            <w:r w:rsidRPr="001819CE">
              <w:rPr>
                <w:color w:val="000000"/>
                <w:sz w:val="20"/>
                <w:szCs w:val="20"/>
              </w:rPr>
              <w:t>933</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Goedereede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2082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Gorinchem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5076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681" w:type="dxa"/>
            <w:vAlign w:val="bottom"/>
          </w:tcPr>
          <w:p w:rsidR="001537BB" w:rsidRPr="001819CE" w:rsidRDefault="001537BB">
            <w:pPr>
              <w:rPr>
                <w:sz w:val="20"/>
                <w:szCs w:val="20"/>
              </w:rPr>
            </w:pPr>
            <w:r w:rsidRPr="001819CE">
              <w:rPr>
                <w:sz w:val="20"/>
                <w:szCs w:val="20"/>
              </w:rPr>
              <w:t>Grave</w:t>
            </w:r>
          </w:p>
        </w:tc>
        <w:tc>
          <w:tcPr>
            <w:tcW w:w="778" w:type="dxa"/>
            <w:vAlign w:val="bottom"/>
          </w:tcPr>
          <w:p w:rsidR="001537BB" w:rsidRPr="001819CE" w:rsidRDefault="001537BB">
            <w:pPr>
              <w:jc w:val="right"/>
              <w:rPr>
                <w:color w:val="000000"/>
                <w:sz w:val="20"/>
                <w:szCs w:val="20"/>
              </w:rPr>
            </w:pPr>
            <w:r w:rsidRPr="001819CE">
              <w:rPr>
                <w:color w:val="000000"/>
                <w:sz w:val="20"/>
                <w:szCs w:val="20"/>
              </w:rPr>
              <w:t>-971</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Goes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Gouda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26733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1,21</w:t>
            </w:r>
          </w:p>
        </w:tc>
        <w:tc>
          <w:tcPr>
            <w:tcW w:w="1681" w:type="dxa"/>
            <w:vAlign w:val="bottom"/>
          </w:tcPr>
          <w:p w:rsidR="001537BB" w:rsidRPr="001819CE" w:rsidRDefault="001537BB">
            <w:pPr>
              <w:rPr>
                <w:sz w:val="20"/>
                <w:szCs w:val="20"/>
              </w:rPr>
            </w:pPr>
            <w:r w:rsidRPr="001819CE">
              <w:rPr>
                <w:sz w:val="20"/>
                <w:szCs w:val="20"/>
              </w:rPr>
              <w:t>Groesbeek</w:t>
            </w:r>
          </w:p>
        </w:tc>
        <w:tc>
          <w:tcPr>
            <w:tcW w:w="778" w:type="dxa"/>
            <w:vAlign w:val="bottom"/>
          </w:tcPr>
          <w:p w:rsidR="001537BB" w:rsidRPr="001819CE" w:rsidRDefault="001537BB">
            <w:pPr>
              <w:jc w:val="right"/>
              <w:rPr>
                <w:color w:val="000000"/>
                <w:sz w:val="20"/>
                <w:szCs w:val="20"/>
              </w:rPr>
            </w:pPr>
            <w:r w:rsidRPr="001819CE">
              <w:rPr>
                <w:color w:val="000000"/>
                <w:sz w:val="20"/>
                <w:szCs w:val="20"/>
              </w:rPr>
              <w:t>202</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Goirle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Graafstroom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Groningen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3285</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Gorinchem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4623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0,26</w:t>
            </w:r>
          </w:p>
        </w:tc>
        <w:tc>
          <w:tcPr>
            <w:tcW w:w="1563" w:type="dxa"/>
            <w:noWrap/>
            <w:vAlign w:val="bottom"/>
          </w:tcPr>
          <w:p w:rsidR="001537BB" w:rsidRPr="001819CE" w:rsidRDefault="001537BB" w:rsidP="001819CE">
            <w:pPr>
              <w:rPr>
                <w:sz w:val="20"/>
                <w:szCs w:val="20"/>
              </w:rPr>
            </w:pPr>
            <w:r w:rsidRPr="001819CE">
              <w:rPr>
                <w:sz w:val="20"/>
                <w:szCs w:val="20"/>
              </w:rPr>
              <w:t>Graft-De Rijp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1114,82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Grootegast</w:t>
            </w:r>
          </w:p>
        </w:tc>
        <w:tc>
          <w:tcPr>
            <w:tcW w:w="778" w:type="dxa"/>
            <w:vAlign w:val="bottom"/>
          </w:tcPr>
          <w:p w:rsidR="001537BB" w:rsidRPr="001819CE" w:rsidRDefault="001537BB">
            <w:pPr>
              <w:jc w:val="right"/>
              <w:rPr>
                <w:color w:val="000000"/>
                <w:sz w:val="20"/>
                <w:szCs w:val="20"/>
              </w:rPr>
            </w:pPr>
            <w:r w:rsidRPr="001819CE">
              <w:rPr>
                <w:color w:val="000000"/>
                <w:sz w:val="20"/>
                <w:szCs w:val="20"/>
              </w:rPr>
              <w:t>193</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Gouda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12683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0,71</w:t>
            </w:r>
          </w:p>
        </w:tc>
        <w:tc>
          <w:tcPr>
            <w:tcW w:w="1563" w:type="dxa"/>
            <w:noWrap/>
            <w:vAlign w:val="bottom"/>
          </w:tcPr>
          <w:p w:rsidR="001537BB" w:rsidRPr="001819CE" w:rsidRDefault="001537BB" w:rsidP="001819CE">
            <w:pPr>
              <w:rPr>
                <w:sz w:val="20"/>
                <w:szCs w:val="20"/>
              </w:rPr>
            </w:pPr>
            <w:r w:rsidRPr="001819CE">
              <w:rPr>
                <w:sz w:val="20"/>
                <w:szCs w:val="20"/>
              </w:rPr>
              <w:t>Grave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Gulpen-Wittem</w:t>
            </w:r>
          </w:p>
        </w:tc>
        <w:tc>
          <w:tcPr>
            <w:tcW w:w="778" w:type="dxa"/>
            <w:vAlign w:val="bottom"/>
          </w:tcPr>
          <w:p w:rsidR="001537BB" w:rsidRPr="001819CE" w:rsidRDefault="001537BB">
            <w:pPr>
              <w:jc w:val="right"/>
              <w:rPr>
                <w:color w:val="000000"/>
                <w:sz w:val="20"/>
                <w:szCs w:val="20"/>
              </w:rPr>
            </w:pPr>
            <w:r w:rsidRPr="001819CE">
              <w:rPr>
                <w:color w:val="000000"/>
                <w:sz w:val="20"/>
                <w:szCs w:val="20"/>
              </w:rPr>
              <w:t>846</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Graafstroom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771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Groenlo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Haaksbergen</w:t>
            </w:r>
          </w:p>
        </w:tc>
        <w:tc>
          <w:tcPr>
            <w:tcW w:w="778" w:type="dxa"/>
            <w:vAlign w:val="bottom"/>
          </w:tcPr>
          <w:p w:rsidR="001537BB" w:rsidRPr="001819CE" w:rsidRDefault="001537BB">
            <w:pPr>
              <w:jc w:val="right"/>
              <w:rPr>
                <w:color w:val="000000"/>
                <w:sz w:val="20"/>
                <w:szCs w:val="20"/>
              </w:rPr>
            </w:pPr>
            <w:r w:rsidRPr="001819CE">
              <w:rPr>
                <w:color w:val="000000"/>
                <w:sz w:val="20"/>
                <w:szCs w:val="20"/>
              </w:rPr>
              <w:t>2841</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Graft-De Rijp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Groesbeek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1633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Haaren</w:t>
            </w:r>
          </w:p>
        </w:tc>
        <w:tc>
          <w:tcPr>
            <w:tcW w:w="778" w:type="dxa"/>
            <w:vAlign w:val="bottom"/>
          </w:tcPr>
          <w:p w:rsidR="001537BB" w:rsidRPr="001819CE" w:rsidRDefault="001537BB">
            <w:pPr>
              <w:jc w:val="right"/>
              <w:rPr>
                <w:color w:val="000000"/>
                <w:sz w:val="20"/>
                <w:szCs w:val="20"/>
              </w:rPr>
            </w:pPr>
            <w:r w:rsidRPr="001819CE">
              <w:rPr>
                <w:color w:val="000000"/>
                <w:sz w:val="20"/>
                <w:szCs w:val="20"/>
              </w:rPr>
              <w:t>1500</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Grave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-786,88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Groningen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15718,2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0,71</w:t>
            </w:r>
          </w:p>
        </w:tc>
        <w:tc>
          <w:tcPr>
            <w:tcW w:w="1681" w:type="dxa"/>
            <w:vAlign w:val="bottom"/>
          </w:tcPr>
          <w:p w:rsidR="001537BB" w:rsidRPr="001819CE" w:rsidRDefault="001537BB">
            <w:pPr>
              <w:rPr>
                <w:sz w:val="20"/>
                <w:szCs w:val="20"/>
              </w:rPr>
            </w:pPr>
            <w:r w:rsidRPr="001819CE">
              <w:rPr>
                <w:sz w:val="20"/>
                <w:szCs w:val="20"/>
              </w:rPr>
              <w:t>Haarlem</w:t>
            </w:r>
          </w:p>
        </w:tc>
        <w:tc>
          <w:tcPr>
            <w:tcW w:w="778" w:type="dxa"/>
            <w:vAlign w:val="bottom"/>
          </w:tcPr>
          <w:p w:rsidR="001537BB" w:rsidRPr="001819CE" w:rsidRDefault="001537BB">
            <w:pPr>
              <w:jc w:val="right"/>
              <w:rPr>
                <w:color w:val="000000"/>
                <w:sz w:val="20"/>
                <w:szCs w:val="20"/>
              </w:rPr>
            </w:pPr>
            <w:r w:rsidRPr="001819CE">
              <w:rPr>
                <w:color w:val="000000"/>
                <w:sz w:val="20"/>
                <w:szCs w:val="20"/>
              </w:rPr>
              <w:t>4667</w:t>
            </w:r>
          </w:p>
        </w:tc>
        <w:tc>
          <w:tcPr>
            <w:tcW w:w="850" w:type="dxa"/>
            <w:vAlign w:val="bottom"/>
          </w:tcPr>
          <w:p w:rsidR="001537BB" w:rsidRPr="001819CE" w:rsidRDefault="001537BB">
            <w:pPr>
              <w:jc w:val="right"/>
              <w:rPr>
                <w:color w:val="000000"/>
                <w:sz w:val="20"/>
                <w:szCs w:val="20"/>
              </w:rPr>
            </w:pPr>
            <w:r w:rsidRPr="001819CE">
              <w:rPr>
                <w:color w:val="000000"/>
                <w:sz w:val="20"/>
                <w:szCs w:val="20"/>
              </w:rPr>
              <w:t>0,22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Groenlo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Grootegast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571,1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Haarlemmerliede c.a.</w:t>
            </w:r>
          </w:p>
        </w:tc>
        <w:tc>
          <w:tcPr>
            <w:tcW w:w="778" w:type="dxa"/>
            <w:vAlign w:val="bottom"/>
          </w:tcPr>
          <w:p w:rsidR="001537BB" w:rsidRPr="001819CE" w:rsidRDefault="001537BB">
            <w:pPr>
              <w:jc w:val="right"/>
              <w:rPr>
                <w:color w:val="000000"/>
                <w:sz w:val="20"/>
                <w:szCs w:val="20"/>
              </w:rPr>
            </w:pPr>
            <w:r w:rsidRPr="001819CE">
              <w:rPr>
                <w:color w:val="000000"/>
                <w:sz w:val="20"/>
                <w:szCs w:val="20"/>
              </w:rPr>
              <w:t>1090</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Groesbeek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Gulpen-Wittem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1780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Haarlemmermeer</w:t>
            </w:r>
          </w:p>
        </w:tc>
        <w:tc>
          <w:tcPr>
            <w:tcW w:w="778" w:type="dxa"/>
            <w:vAlign w:val="bottom"/>
          </w:tcPr>
          <w:p w:rsidR="001537BB" w:rsidRPr="001819CE" w:rsidRDefault="001537BB">
            <w:pPr>
              <w:jc w:val="right"/>
              <w:rPr>
                <w:color w:val="000000"/>
                <w:sz w:val="20"/>
                <w:szCs w:val="20"/>
              </w:rPr>
            </w:pPr>
            <w:r w:rsidRPr="001819CE">
              <w:rPr>
                <w:color w:val="000000"/>
                <w:sz w:val="20"/>
                <w:szCs w:val="20"/>
              </w:rPr>
              <w:t>8797</w:t>
            </w:r>
          </w:p>
        </w:tc>
        <w:tc>
          <w:tcPr>
            <w:tcW w:w="850" w:type="dxa"/>
            <w:vAlign w:val="bottom"/>
          </w:tcPr>
          <w:p w:rsidR="001537BB" w:rsidRPr="001819CE" w:rsidRDefault="001537BB">
            <w:pPr>
              <w:jc w:val="right"/>
              <w:rPr>
                <w:color w:val="000000"/>
                <w:sz w:val="20"/>
                <w:szCs w:val="20"/>
              </w:rPr>
            </w:pPr>
            <w:r w:rsidRPr="001819CE">
              <w:rPr>
                <w:color w:val="000000"/>
                <w:sz w:val="20"/>
                <w:szCs w:val="20"/>
              </w:rPr>
              <w:t>0,42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Groningen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0,43</w:t>
            </w:r>
          </w:p>
        </w:tc>
        <w:tc>
          <w:tcPr>
            <w:tcW w:w="1563" w:type="dxa"/>
            <w:noWrap/>
            <w:vAlign w:val="bottom"/>
          </w:tcPr>
          <w:p w:rsidR="001537BB" w:rsidRPr="001819CE" w:rsidRDefault="001537BB" w:rsidP="001819CE">
            <w:pPr>
              <w:rPr>
                <w:sz w:val="20"/>
                <w:szCs w:val="20"/>
              </w:rPr>
            </w:pPr>
            <w:r w:rsidRPr="001819CE">
              <w:rPr>
                <w:sz w:val="20"/>
                <w:szCs w:val="20"/>
              </w:rPr>
              <w:t>Haaksbergen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Halderberge</w:t>
            </w:r>
          </w:p>
        </w:tc>
        <w:tc>
          <w:tcPr>
            <w:tcW w:w="778" w:type="dxa"/>
            <w:vAlign w:val="bottom"/>
          </w:tcPr>
          <w:p w:rsidR="001537BB" w:rsidRPr="001819CE" w:rsidRDefault="001537BB">
            <w:pPr>
              <w:jc w:val="right"/>
              <w:rPr>
                <w:color w:val="000000"/>
                <w:sz w:val="20"/>
                <w:szCs w:val="20"/>
              </w:rPr>
            </w:pPr>
            <w:r w:rsidRPr="001819CE">
              <w:rPr>
                <w:color w:val="000000"/>
                <w:sz w:val="20"/>
                <w:szCs w:val="20"/>
              </w:rPr>
              <w:t>2643</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Grootegast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352,2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Haaren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Hardenberg</w:t>
            </w:r>
          </w:p>
        </w:tc>
        <w:tc>
          <w:tcPr>
            <w:tcW w:w="778" w:type="dxa"/>
            <w:vAlign w:val="bottom"/>
          </w:tcPr>
          <w:p w:rsidR="001537BB" w:rsidRPr="001819CE" w:rsidRDefault="001537BB">
            <w:pPr>
              <w:jc w:val="right"/>
              <w:rPr>
                <w:color w:val="000000"/>
                <w:sz w:val="20"/>
                <w:szCs w:val="20"/>
              </w:rPr>
            </w:pPr>
            <w:r w:rsidRPr="001819CE">
              <w:rPr>
                <w:color w:val="000000"/>
                <w:sz w:val="20"/>
                <w:szCs w:val="20"/>
              </w:rPr>
              <w:t>-382</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Gulpen-Wittem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Haarlem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3945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Harderwijk</w:t>
            </w:r>
          </w:p>
        </w:tc>
        <w:tc>
          <w:tcPr>
            <w:tcW w:w="778" w:type="dxa"/>
            <w:vAlign w:val="bottom"/>
          </w:tcPr>
          <w:p w:rsidR="001537BB" w:rsidRPr="001819CE" w:rsidRDefault="001537BB">
            <w:pPr>
              <w:jc w:val="right"/>
              <w:rPr>
                <w:color w:val="000000"/>
                <w:sz w:val="20"/>
                <w:szCs w:val="20"/>
              </w:rPr>
            </w:pPr>
            <w:r w:rsidRPr="001819CE">
              <w:rPr>
                <w:color w:val="000000"/>
                <w:sz w:val="20"/>
                <w:szCs w:val="20"/>
              </w:rPr>
              <w:t>4170</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Haaksbergen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3165,53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Haarlemmerliede c.a.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Hardinxveld-Giessendam</w:t>
            </w:r>
          </w:p>
        </w:tc>
        <w:tc>
          <w:tcPr>
            <w:tcW w:w="778" w:type="dxa"/>
            <w:vAlign w:val="bottom"/>
          </w:tcPr>
          <w:p w:rsidR="001537BB" w:rsidRPr="001819CE" w:rsidRDefault="001537BB">
            <w:pPr>
              <w:jc w:val="right"/>
              <w:rPr>
                <w:color w:val="000000"/>
                <w:sz w:val="20"/>
                <w:szCs w:val="20"/>
              </w:rPr>
            </w:pPr>
            <w:r w:rsidRPr="001819CE">
              <w:rPr>
                <w:color w:val="000000"/>
                <w:sz w:val="20"/>
                <w:szCs w:val="20"/>
              </w:rPr>
              <w:t>1291</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Haaren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Haarlemmermeer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26695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1,20</w:t>
            </w:r>
          </w:p>
        </w:tc>
        <w:tc>
          <w:tcPr>
            <w:tcW w:w="1681" w:type="dxa"/>
            <w:vAlign w:val="bottom"/>
          </w:tcPr>
          <w:p w:rsidR="001537BB" w:rsidRPr="001819CE" w:rsidRDefault="001537BB">
            <w:pPr>
              <w:rPr>
                <w:sz w:val="20"/>
                <w:szCs w:val="20"/>
              </w:rPr>
            </w:pPr>
            <w:r w:rsidRPr="001819CE">
              <w:rPr>
                <w:sz w:val="20"/>
                <w:szCs w:val="20"/>
              </w:rPr>
              <w:t>Haren</w:t>
            </w:r>
          </w:p>
        </w:tc>
        <w:tc>
          <w:tcPr>
            <w:tcW w:w="778" w:type="dxa"/>
            <w:vAlign w:val="bottom"/>
          </w:tcPr>
          <w:p w:rsidR="001537BB" w:rsidRPr="001819CE" w:rsidRDefault="001537BB">
            <w:pPr>
              <w:jc w:val="right"/>
              <w:rPr>
                <w:color w:val="000000"/>
                <w:sz w:val="20"/>
                <w:szCs w:val="20"/>
              </w:rPr>
            </w:pPr>
            <w:r w:rsidRPr="001819CE">
              <w:rPr>
                <w:color w:val="000000"/>
                <w:sz w:val="20"/>
                <w:szCs w:val="20"/>
              </w:rPr>
              <w:t>1572</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Haarlem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7250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0,41</w:t>
            </w:r>
          </w:p>
        </w:tc>
        <w:tc>
          <w:tcPr>
            <w:tcW w:w="1563" w:type="dxa"/>
            <w:noWrap/>
            <w:vAlign w:val="bottom"/>
          </w:tcPr>
          <w:p w:rsidR="001537BB" w:rsidRPr="001819CE" w:rsidRDefault="001537BB" w:rsidP="001819CE">
            <w:pPr>
              <w:rPr>
                <w:sz w:val="20"/>
                <w:szCs w:val="20"/>
              </w:rPr>
            </w:pPr>
            <w:r w:rsidRPr="001819CE">
              <w:rPr>
                <w:sz w:val="20"/>
                <w:szCs w:val="20"/>
              </w:rPr>
              <w:t>Haelen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1422,68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Harenkarspel</w:t>
            </w:r>
          </w:p>
        </w:tc>
        <w:tc>
          <w:tcPr>
            <w:tcW w:w="778" w:type="dxa"/>
            <w:vAlign w:val="bottom"/>
          </w:tcPr>
          <w:p w:rsidR="001537BB" w:rsidRPr="001819CE" w:rsidRDefault="001537BB">
            <w:pPr>
              <w:jc w:val="right"/>
              <w:rPr>
                <w:color w:val="000000"/>
                <w:sz w:val="20"/>
                <w:szCs w:val="20"/>
              </w:rPr>
            </w:pPr>
            <w:r w:rsidRPr="001819CE">
              <w:rPr>
                <w:color w:val="000000"/>
                <w:sz w:val="20"/>
                <w:szCs w:val="20"/>
              </w:rPr>
              <w:t>1367</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Haarlemmerliede c.a.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Halderberge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Harlingen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-5017</w:t>
            </w:r>
          </w:p>
        </w:tc>
        <w:tc>
          <w:tcPr>
            <w:tcW w:w="850" w:type="dxa"/>
            <w:vAlign w:val="bottom"/>
          </w:tcPr>
          <w:p w:rsidR="001537BB" w:rsidRPr="001819CE" w:rsidRDefault="001537BB">
            <w:pPr>
              <w:jc w:val="right"/>
              <w:rPr>
                <w:color w:val="000000"/>
                <w:sz w:val="20"/>
                <w:szCs w:val="20"/>
              </w:rPr>
            </w:pPr>
            <w:r w:rsidRPr="001819CE">
              <w:rPr>
                <w:color w:val="000000"/>
                <w:sz w:val="20"/>
                <w:szCs w:val="20"/>
              </w:rPr>
              <w:t>-0,24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Haarlemmermeer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46514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2,61</w:t>
            </w:r>
          </w:p>
        </w:tc>
        <w:tc>
          <w:tcPr>
            <w:tcW w:w="1563" w:type="dxa"/>
            <w:noWrap/>
            <w:vAlign w:val="bottom"/>
          </w:tcPr>
          <w:p w:rsidR="001537BB" w:rsidRPr="001819CE" w:rsidRDefault="001537BB" w:rsidP="001819CE">
            <w:pPr>
              <w:rPr>
                <w:sz w:val="20"/>
                <w:szCs w:val="20"/>
              </w:rPr>
            </w:pPr>
            <w:r w:rsidRPr="001819CE">
              <w:rPr>
                <w:sz w:val="20"/>
                <w:szCs w:val="20"/>
              </w:rPr>
              <w:t>Hardenberg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3677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Hattem</w:t>
            </w:r>
          </w:p>
        </w:tc>
        <w:tc>
          <w:tcPr>
            <w:tcW w:w="778" w:type="dxa"/>
            <w:vAlign w:val="bottom"/>
          </w:tcPr>
          <w:p w:rsidR="001537BB" w:rsidRPr="001819CE" w:rsidRDefault="001537BB">
            <w:pPr>
              <w:jc w:val="right"/>
              <w:rPr>
                <w:color w:val="000000"/>
                <w:sz w:val="20"/>
                <w:szCs w:val="20"/>
              </w:rPr>
            </w:pPr>
            <w:r w:rsidRPr="001819CE">
              <w:rPr>
                <w:color w:val="000000"/>
                <w:sz w:val="20"/>
                <w:szCs w:val="20"/>
              </w:rPr>
              <w:t>285</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Haelen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1752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Harderwijk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6561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0,30</w:t>
            </w:r>
          </w:p>
        </w:tc>
        <w:tc>
          <w:tcPr>
            <w:tcW w:w="1681" w:type="dxa"/>
            <w:vAlign w:val="bottom"/>
          </w:tcPr>
          <w:p w:rsidR="001537BB" w:rsidRPr="001819CE" w:rsidRDefault="001537BB">
            <w:pPr>
              <w:rPr>
                <w:sz w:val="20"/>
                <w:szCs w:val="20"/>
              </w:rPr>
            </w:pPr>
            <w:r w:rsidRPr="001819CE">
              <w:rPr>
                <w:sz w:val="20"/>
                <w:szCs w:val="20"/>
              </w:rPr>
              <w:t>Heemskerk</w:t>
            </w:r>
          </w:p>
        </w:tc>
        <w:tc>
          <w:tcPr>
            <w:tcW w:w="778" w:type="dxa"/>
            <w:vAlign w:val="bottom"/>
          </w:tcPr>
          <w:p w:rsidR="001537BB" w:rsidRPr="001819CE" w:rsidRDefault="001537BB">
            <w:pPr>
              <w:jc w:val="right"/>
              <w:rPr>
                <w:color w:val="000000"/>
                <w:sz w:val="20"/>
                <w:szCs w:val="20"/>
              </w:rPr>
            </w:pPr>
            <w:r w:rsidRPr="001819CE">
              <w:rPr>
                <w:color w:val="000000"/>
                <w:sz w:val="20"/>
                <w:szCs w:val="20"/>
              </w:rPr>
              <w:t>6014</w:t>
            </w:r>
          </w:p>
        </w:tc>
        <w:tc>
          <w:tcPr>
            <w:tcW w:w="850" w:type="dxa"/>
            <w:vAlign w:val="bottom"/>
          </w:tcPr>
          <w:p w:rsidR="001537BB" w:rsidRPr="001819CE" w:rsidRDefault="001537BB">
            <w:pPr>
              <w:jc w:val="right"/>
              <w:rPr>
                <w:color w:val="000000"/>
                <w:sz w:val="20"/>
                <w:szCs w:val="20"/>
              </w:rPr>
            </w:pPr>
            <w:r w:rsidRPr="001819CE">
              <w:rPr>
                <w:color w:val="000000"/>
                <w:sz w:val="20"/>
                <w:szCs w:val="20"/>
              </w:rPr>
              <w:t>0,29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Halderberge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1452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Hardinxveld-Giessendam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Heemstede</w:t>
            </w:r>
          </w:p>
        </w:tc>
        <w:tc>
          <w:tcPr>
            <w:tcW w:w="778" w:type="dxa"/>
            <w:vAlign w:val="bottom"/>
          </w:tcPr>
          <w:p w:rsidR="001537BB" w:rsidRPr="001819CE" w:rsidRDefault="001537BB">
            <w:pPr>
              <w:jc w:val="right"/>
              <w:rPr>
                <w:color w:val="000000"/>
                <w:sz w:val="20"/>
                <w:szCs w:val="20"/>
              </w:rPr>
            </w:pPr>
            <w:r w:rsidRPr="001819CE">
              <w:rPr>
                <w:color w:val="000000"/>
                <w:sz w:val="20"/>
                <w:szCs w:val="20"/>
              </w:rPr>
              <w:t>3718</w:t>
            </w:r>
          </w:p>
        </w:tc>
        <w:tc>
          <w:tcPr>
            <w:tcW w:w="850" w:type="dxa"/>
            <w:vAlign w:val="bottom"/>
          </w:tcPr>
          <w:p w:rsidR="001537BB" w:rsidRPr="001819CE" w:rsidRDefault="001537BB">
            <w:pPr>
              <w:jc w:val="right"/>
              <w:rPr>
                <w:color w:val="000000"/>
                <w:sz w:val="20"/>
                <w:szCs w:val="20"/>
              </w:rPr>
            </w:pPr>
            <w:r w:rsidRPr="001819CE">
              <w:rPr>
                <w:color w:val="000000"/>
                <w:sz w:val="20"/>
                <w:szCs w:val="20"/>
              </w:rPr>
              <w:t>0,18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Hardenberg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3779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Haren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1519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Heerde</w:t>
            </w:r>
          </w:p>
        </w:tc>
        <w:tc>
          <w:tcPr>
            <w:tcW w:w="778" w:type="dxa"/>
            <w:vAlign w:val="bottom"/>
          </w:tcPr>
          <w:p w:rsidR="001537BB" w:rsidRPr="001819CE" w:rsidRDefault="001537BB">
            <w:pPr>
              <w:jc w:val="right"/>
              <w:rPr>
                <w:color w:val="000000"/>
                <w:sz w:val="20"/>
                <w:szCs w:val="20"/>
              </w:rPr>
            </w:pPr>
            <w:r w:rsidRPr="001819CE">
              <w:rPr>
                <w:color w:val="000000"/>
                <w:sz w:val="20"/>
                <w:szCs w:val="20"/>
              </w:rPr>
              <w:t>501</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Harderwijk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0,32</w:t>
            </w:r>
          </w:p>
        </w:tc>
        <w:tc>
          <w:tcPr>
            <w:tcW w:w="1563" w:type="dxa"/>
            <w:noWrap/>
            <w:vAlign w:val="bottom"/>
          </w:tcPr>
          <w:p w:rsidR="001537BB" w:rsidRPr="001819CE" w:rsidRDefault="001537BB" w:rsidP="001819CE">
            <w:pPr>
              <w:rPr>
                <w:sz w:val="20"/>
                <w:szCs w:val="20"/>
              </w:rPr>
            </w:pPr>
            <w:r w:rsidRPr="001819CE">
              <w:rPr>
                <w:sz w:val="20"/>
                <w:szCs w:val="20"/>
              </w:rPr>
              <w:t>Harenkarspel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1088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Heerenveen</w:t>
            </w:r>
          </w:p>
        </w:tc>
        <w:tc>
          <w:tcPr>
            <w:tcW w:w="778" w:type="dxa"/>
            <w:vAlign w:val="bottom"/>
          </w:tcPr>
          <w:p w:rsidR="001537BB" w:rsidRPr="001819CE" w:rsidRDefault="001537BB">
            <w:pPr>
              <w:jc w:val="right"/>
              <w:rPr>
                <w:color w:val="000000"/>
                <w:sz w:val="20"/>
                <w:szCs w:val="20"/>
              </w:rPr>
            </w:pPr>
            <w:r w:rsidRPr="001819CE">
              <w:rPr>
                <w:color w:val="000000"/>
                <w:sz w:val="20"/>
                <w:szCs w:val="20"/>
              </w:rPr>
              <w:t>1894</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Hardinxveld-Giessendam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711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Harlingen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Heerhugowaard</w:t>
            </w:r>
          </w:p>
        </w:tc>
        <w:tc>
          <w:tcPr>
            <w:tcW w:w="778" w:type="dxa"/>
            <w:vAlign w:val="bottom"/>
          </w:tcPr>
          <w:p w:rsidR="001537BB" w:rsidRPr="001819CE" w:rsidRDefault="001537BB">
            <w:pPr>
              <w:jc w:val="right"/>
              <w:rPr>
                <w:color w:val="000000"/>
                <w:sz w:val="20"/>
                <w:szCs w:val="20"/>
              </w:rPr>
            </w:pPr>
            <w:r w:rsidRPr="001819CE">
              <w:rPr>
                <w:color w:val="000000"/>
                <w:sz w:val="20"/>
                <w:szCs w:val="20"/>
              </w:rPr>
              <w:t>5784</w:t>
            </w:r>
          </w:p>
        </w:tc>
        <w:tc>
          <w:tcPr>
            <w:tcW w:w="850" w:type="dxa"/>
            <w:vAlign w:val="bottom"/>
          </w:tcPr>
          <w:p w:rsidR="001537BB" w:rsidRPr="001819CE" w:rsidRDefault="001537BB">
            <w:pPr>
              <w:jc w:val="right"/>
              <w:rPr>
                <w:color w:val="000000"/>
                <w:sz w:val="20"/>
                <w:szCs w:val="20"/>
              </w:rPr>
            </w:pPr>
            <w:r w:rsidRPr="001819CE">
              <w:rPr>
                <w:color w:val="000000"/>
                <w:sz w:val="20"/>
                <w:szCs w:val="20"/>
              </w:rPr>
              <w:t>0,28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Hattem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1651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Heerlen</w:t>
            </w:r>
          </w:p>
        </w:tc>
        <w:tc>
          <w:tcPr>
            <w:tcW w:w="778" w:type="dxa"/>
            <w:vAlign w:val="bottom"/>
          </w:tcPr>
          <w:p w:rsidR="001537BB" w:rsidRPr="001819CE" w:rsidRDefault="001537BB">
            <w:pPr>
              <w:jc w:val="right"/>
              <w:rPr>
                <w:color w:val="000000"/>
                <w:sz w:val="20"/>
                <w:szCs w:val="20"/>
              </w:rPr>
            </w:pPr>
            <w:r w:rsidRPr="001819CE">
              <w:rPr>
                <w:color w:val="000000"/>
                <w:sz w:val="20"/>
                <w:szCs w:val="20"/>
              </w:rPr>
              <w:t>6412</w:t>
            </w:r>
          </w:p>
        </w:tc>
        <w:tc>
          <w:tcPr>
            <w:tcW w:w="850" w:type="dxa"/>
            <w:vAlign w:val="bottom"/>
          </w:tcPr>
          <w:p w:rsidR="001537BB" w:rsidRPr="001819CE" w:rsidRDefault="001537BB">
            <w:pPr>
              <w:jc w:val="right"/>
              <w:rPr>
                <w:color w:val="000000"/>
                <w:sz w:val="20"/>
                <w:szCs w:val="20"/>
              </w:rPr>
            </w:pPr>
            <w:r w:rsidRPr="001819CE">
              <w:rPr>
                <w:color w:val="000000"/>
                <w:sz w:val="20"/>
                <w:szCs w:val="20"/>
              </w:rPr>
              <w:t>0,31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Harenkarspel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Heeze-Leende</w:t>
            </w:r>
          </w:p>
        </w:tc>
        <w:tc>
          <w:tcPr>
            <w:tcW w:w="778" w:type="dxa"/>
            <w:vAlign w:val="bottom"/>
          </w:tcPr>
          <w:p w:rsidR="001537BB" w:rsidRPr="001819CE" w:rsidRDefault="001537BB">
            <w:pPr>
              <w:jc w:val="right"/>
              <w:rPr>
                <w:color w:val="000000"/>
                <w:sz w:val="20"/>
                <w:szCs w:val="20"/>
              </w:rPr>
            </w:pPr>
            <w:r w:rsidRPr="001819CE">
              <w:rPr>
                <w:color w:val="000000"/>
                <w:sz w:val="20"/>
                <w:szCs w:val="20"/>
              </w:rPr>
              <w:t>854</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Harlingen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-790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Heemskerk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3743,18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Heiloo</w:t>
            </w:r>
          </w:p>
        </w:tc>
        <w:tc>
          <w:tcPr>
            <w:tcW w:w="778" w:type="dxa"/>
            <w:vAlign w:val="bottom"/>
          </w:tcPr>
          <w:p w:rsidR="001537BB" w:rsidRPr="001819CE" w:rsidRDefault="001537BB">
            <w:pPr>
              <w:jc w:val="right"/>
              <w:rPr>
                <w:color w:val="000000"/>
                <w:sz w:val="20"/>
                <w:szCs w:val="20"/>
              </w:rPr>
            </w:pPr>
            <w:r w:rsidRPr="001819CE">
              <w:rPr>
                <w:color w:val="000000"/>
                <w:sz w:val="20"/>
                <w:szCs w:val="20"/>
              </w:rPr>
              <w:t>1791</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Hattem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904,4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Heemstede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Helden</w:t>
            </w:r>
          </w:p>
        </w:tc>
        <w:tc>
          <w:tcPr>
            <w:tcW w:w="778" w:type="dxa"/>
            <w:vAlign w:val="bottom"/>
          </w:tcPr>
          <w:p w:rsidR="001537BB" w:rsidRPr="001819CE" w:rsidRDefault="001537BB">
            <w:pPr>
              <w:jc w:val="right"/>
              <w:rPr>
                <w:color w:val="000000"/>
                <w:sz w:val="20"/>
                <w:szCs w:val="20"/>
              </w:rPr>
            </w:pPr>
            <w:r w:rsidRPr="001819CE">
              <w:rPr>
                <w:color w:val="000000"/>
                <w:sz w:val="20"/>
                <w:szCs w:val="20"/>
              </w:rPr>
              <w:t>751</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Heerde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Hellendoorn</w:t>
            </w:r>
          </w:p>
        </w:tc>
        <w:tc>
          <w:tcPr>
            <w:tcW w:w="778" w:type="dxa"/>
            <w:vAlign w:val="bottom"/>
          </w:tcPr>
          <w:p w:rsidR="001537BB" w:rsidRPr="001819CE" w:rsidRDefault="001537BB">
            <w:pPr>
              <w:jc w:val="right"/>
              <w:rPr>
                <w:color w:val="000000"/>
                <w:sz w:val="20"/>
                <w:szCs w:val="20"/>
              </w:rPr>
            </w:pPr>
            <w:r w:rsidRPr="001819CE">
              <w:rPr>
                <w:color w:val="000000"/>
                <w:sz w:val="20"/>
                <w:szCs w:val="20"/>
              </w:rPr>
              <w:t>2814</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Heemskerk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4441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563" w:type="dxa"/>
            <w:noWrap/>
            <w:vAlign w:val="bottom"/>
          </w:tcPr>
          <w:p w:rsidR="001537BB" w:rsidRPr="001819CE" w:rsidRDefault="001537BB" w:rsidP="001819CE">
            <w:pPr>
              <w:rPr>
                <w:sz w:val="20"/>
                <w:szCs w:val="20"/>
              </w:rPr>
            </w:pPr>
            <w:r w:rsidRPr="001819CE">
              <w:rPr>
                <w:sz w:val="20"/>
                <w:szCs w:val="20"/>
              </w:rPr>
              <w:t>Heerenveen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3758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Hellevoetsluis</w:t>
            </w:r>
          </w:p>
        </w:tc>
        <w:tc>
          <w:tcPr>
            <w:tcW w:w="778" w:type="dxa"/>
            <w:vAlign w:val="bottom"/>
          </w:tcPr>
          <w:p w:rsidR="001537BB" w:rsidRPr="001819CE" w:rsidRDefault="001537BB">
            <w:pPr>
              <w:jc w:val="right"/>
              <w:rPr>
                <w:color w:val="000000"/>
                <w:sz w:val="20"/>
                <w:szCs w:val="20"/>
              </w:rPr>
            </w:pPr>
            <w:r w:rsidRPr="001819CE">
              <w:rPr>
                <w:color w:val="000000"/>
                <w:sz w:val="20"/>
                <w:szCs w:val="20"/>
              </w:rPr>
              <w:t>755</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Heemstede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3203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Heerhugowaard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1712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Helmond</w:t>
            </w:r>
          </w:p>
        </w:tc>
        <w:tc>
          <w:tcPr>
            <w:tcW w:w="778" w:type="dxa"/>
            <w:vAlign w:val="bottom"/>
          </w:tcPr>
          <w:p w:rsidR="001537BB" w:rsidRPr="001819CE" w:rsidRDefault="001537BB">
            <w:pPr>
              <w:jc w:val="right"/>
              <w:rPr>
                <w:color w:val="000000"/>
                <w:sz w:val="20"/>
                <w:szCs w:val="20"/>
              </w:rPr>
            </w:pPr>
            <w:r w:rsidRPr="001819CE">
              <w:rPr>
                <w:color w:val="000000"/>
                <w:sz w:val="20"/>
                <w:szCs w:val="20"/>
              </w:rPr>
              <w:t>16623</w:t>
            </w:r>
          </w:p>
        </w:tc>
        <w:tc>
          <w:tcPr>
            <w:tcW w:w="850" w:type="dxa"/>
            <w:vAlign w:val="bottom"/>
          </w:tcPr>
          <w:p w:rsidR="001537BB" w:rsidRPr="001819CE" w:rsidRDefault="001537BB">
            <w:pPr>
              <w:jc w:val="right"/>
              <w:rPr>
                <w:color w:val="000000"/>
                <w:sz w:val="20"/>
                <w:szCs w:val="20"/>
              </w:rPr>
            </w:pPr>
            <w:r w:rsidRPr="001819CE">
              <w:rPr>
                <w:color w:val="000000"/>
                <w:sz w:val="20"/>
                <w:szCs w:val="20"/>
              </w:rPr>
              <w:t>0,80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Heerde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1035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Heerlen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4001,6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Hendrik-Ido-Ambacht</w:t>
            </w:r>
          </w:p>
        </w:tc>
        <w:tc>
          <w:tcPr>
            <w:tcW w:w="778" w:type="dxa"/>
            <w:vAlign w:val="bottom"/>
          </w:tcPr>
          <w:p w:rsidR="001537BB" w:rsidRPr="001819CE" w:rsidRDefault="001537BB">
            <w:pPr>
              <w:jc w:val="right"/>
              <w:rPr>
                <w:color w:val="000000"/>
                <w:sz w:val="20"/>
                <w:szCs w:val="20"/>
              </w:rPr>
            </w:pPr>
            <w:r w:rsidRPr="001819CE">
              <w:rPr>
                <w:color w:val="000000"/>
                <w:sz w:val="20"/>
                <w:szCs w:val="20"/>
              </w:rPr>
              <w:t>1644</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Heerenveen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Heeze-Leende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Hengelo (O.)</w:t>
            </w:r>
          </w:p>
        </w:tc>
        <w:tc>
          <w:tcPr>
            <w:tcW w:w="778" w:type="dxa"/>
            <w:vAlign w:val="bottom"/>
          </w:tcPr>
          <w:p w:rsidR="001537BB" w:rsidRPr="001819CE" w:rsidRDefault="001537BB">
            <w:pPr>
              <w:jc w:val="right"/>
              <w:rPr>
                <w:color w:val="000000"/>
                <w:sz w:val="20"/>
                <w:szCs w:val="20"/>
              </w:rPr>
            </w:pPr>
            <w:r w:rsidRPr="001819CE">
              <w:rPr>
                <w:color w:val="000000"/>
                <w:sz w:val="20"/>
                <w:szCs w:val="20"/>
              </w:rPr>
              <w:t>2235</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Heerhugowaard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1623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Heiloo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4152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681" w:type="dxa"/>
            <w:vAlign w:val="bottom"/>
          </w:tcPr>
          <w:p w:rsidR="001537BB" w:rsidRPr="001819CE" w:rsidRDefault="001537BB">
            <w:pPr>
              <w:rPr>
                <w:sz w:val="20"/>
                <w:szCs w:val="20"/>
              </w:rPr>
            </w:pPr>
            <w:r w:rsidRPr="001819CE">
              <w:rPr>
                <w:sz w:val="20"/>
                <w:szCs w:val="20"/>
              </w:rPr>
              <w:t>het Bildt</w:t>
            </w:r>
          </w:p>
        </w:tc>
        <w:tc>
          <w:tcPr>
            <w:tcW w:w="778" w:type="dxa"/>
            <w:vAlign w:val="bottom"/>
          </w:tcPr>
          <w:p w:rsidR="001537BB" w:rsidRPr="001819CE" w:rsidRDefault="001537BB">
            <w:pPr>
              <w:jc w:val="right"/>
              <w:rPr>
                <w:color w:val="000000"/>
                <w:sz w:val="20"/>
                <w:szCs w:val="20"/>
              </w:rPr>
            </w:pPr>
            <w:r w:rsidRPr="001819CE">
              <w:rPr>
                <w:color w:val="000000"/>
                <w:sz w:val="20"/>
                <w:szCs w:val="20"/>
              </w:rPr>
              <w:t>-296</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Heerlen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9981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0,56</w:t>
            </w:r>
          </w:p>
        </w:tc>
        <w:tc>
          <w:tcPr>
            <w:tcW w:w="1563" w:type="dxa"/>
            <w:noWrap/>
            <w:vAlign w:val="bottom"/>
          </w:tcPr>
          <w:p w:rsidR="001537BB" w:rsidRPr="001819CE" w:rsidRDefault="001537BB" w:rsidP="001819CE">
            <w:pPr>
              <w:rPr>
                <w:sz w:val="20"/>
                <w:szCs w:val="20"/>
              </w:rPr>
            </w:pPr>
            <w:r w:rsidRPr="001819CE">
              <w:rPr>
                <w:sz w:val="20"/>
                <w:szCs w:val="20"/>
              </w:rPr>
              <w:t>Helden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1474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Heumen</w:t>
            </w:r>
          </w:p>
        </w:tc>
        <w:tc>
          <w:tcPr>
            <w:tcW w:w="778" w:type="dxa"/>
            <w:vAlign w:val="bottom"/>
          </w:tcPr>
          <w:p w:rsidR="001537BB" w:rsidRPr="001819CE" w:rsidRDefault="001537BB">
            <w:pPr>
              <w:jc w:val="right"/>
              <w:rPr>
                <w:color w:val="000000"/>
                <w:sz w:val="20"/>
                <w:szCs w:val="20"/>
              </w:rPr>
            </w:pPr>
            <w:r w:rsidRPr="001819CE">
              <w:rPr>
                <w:color w:val="000000"/>
                <w:sz w:val="20"/>
                <w:szCs w:val="20"/>
              </w:rPr>
              <w:t>5154</w:t>
            </w:r>
          </w:p>
        </w:tc>
        <w:tc>
          <w:tcPr>
            <w:tcW w:w="850" w:type="dxa"/>
            <w:vAlign w:val="bottom"/>
          </w:tcPr>
          <w:p w:rsidR="001537BB" w:rsidRPr="001819CE" w:rsidRDefault="001537BB">
            <w:pPr>
              <w:jc w:val="right"/>
              <w:rPr>
                <w:color w:val="000000"/>
                <w:sz w:val="20"/>
                <w:szCs w:val="20"/>
              </w:rPr>
            </w:pPr>
            <w:r w:rsidRPr="001819CE">
              <w:rPr>
                <w:color w:val="000000"/>
                <w:sz w:val="20"/>
                <w:szCs w:val="20"/>
              </w:rPr>
              <w:t>0,25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Heeze-Leende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Hellendoorn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Heusden</w:t>
            </w:r>
          </w:p>
        </w:tc>
        <w:tc>
          <w:tcPr>
            <w:tcW w:w="778" w:type="dxa"/>
            <w:vAlign w:val="bottom"/>
          </w:tcPr>
          <w:p w:rsidR="001537BB" w:rsidRPr="001819CE" w:rsidRDefault="001537BB">
            <w:pPr>
              <w:jc w:val="right"/>
              <w:rPr>
                <w:color w:val="000000"/>
                <w:sz w:val="20"/>
                <w:szCs w:val="20"/>
              </w:rPr>
            </w:pPr>
            <w:r w:rsidRPr="001819CE">
              <w:rPr>
                <w:color w:val="000000"/>
                <w:sz w:val="20"/>
                <w:szCs w:val="20"/>
              </w:rPr>
              <w:t>852</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Heiloo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1784,21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Hellevoetsluis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905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Hillegom</w:t>
            </w:r>
          </w:p>
        </w:tc>
        <w:tc>
          <w:tcPr>
            <w:tcW w:w="778" w:type="dxa"/>
            <w:vAlign w:val="bottom"/>
          </w:tcPr>
          <w:p w:rsidR="001537BB" w:rsidRPr="001819CE" w:rsidRDefault="001537BB">
            <w:pPr>
              <w:jc w:val="right"/>
              <w:rPr>
                <w:color w:val="000000"/>
                <w:sz w:val="20"/>
                <w:szCs w:val="20"/>
              </w:rPr>
            </w:pPr>
            <w:r w:rsidRPr="001819CE">
              <w:rPr>
                <w:color w:val="000000"/>
                <w:sz w:val="20"/>
                <w:szCs w:val="20"/>
              </w:rPr>
              <w:t>1376</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Helden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Helmond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8885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0,40</w:t>
            </w:r>
          </w:p>
        </w:tc>
        <w:tc>
          <w:tcPr>
            <w:tcW w:w="1681" w:type="dxa"/>
            <w:vAlign w:val="bottom"/>
          </w:tcPr>
          <w:p w:rsidR="001537BB" w:rsidRPr="001819CE" w:rsidRDefault="001537BB">
            <w:pPr>
              <w:rPr>
                <w:sz w:val="20"/>
                <w:szCs w:val="20"/>
              </w:rPr>
            </w:pPr>
            <w:r w:rsidRPr="001819CE">
              <w:rPr>
                <w:sz w:val="20"/>
                <w:szCs w:val="20"/>
              </w:rPr>
              <w:t>Hilvarenbeek</w:t>
            </w:r>
          </w:p>
        </w:tc>
        <w:tc>
          <w:tcPr>
            <w:tcW w:w="778" w:type="dxa"/>
            <w:vAlign w:val="bottom"/>
          </w:tcPr>
          <w:p w:rsidR="001537BB" w:rsidRPr="001819CE" w:rsidRDefault="001537BB">
            <w:pPr>
              <w:jc w:val="right"/>
              <w:rPr>
                <w:color w:val="000000"/>
                <w:sz w:val="20"/>
                <w:szCs w:val="20"/>
              </w:rPr>
            </w:pPr>
            <w:r w:rsidRPr="001819CE">
              <w:rPr>
                <w:color w:val="000000"/>
                <w:sz w:val="20"/>
                <w:szCs w:val="20"/>
              </w:rPr>
              <w:t>2628</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Hellendoorn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5476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0,31</w:t>
            </w:r>
          </w:p>
        </w:tc>
        <w:tc>
          <w:tcPr>
            <w:tcW w:w="1563" w:type="dxa"/>
            <w:noWrap/>
            <w:vAlign w:val="bottom"/>
          </w:tcPr>
          <w:p w:rsidR="001537BB" w:rsidRPr="001819CE" w:rsidRDefault="001537BB" w:rsidP="001819CE">
            <w:pPr>
              <w:rPr>
                <w:sz w:val="20"/>
                <w:szCs w:val="20"/>
              </w:rPr>
            </w:pPr>
            <w:r w:rsidRPr="001819CE">
              <w:rPr>
                <w:sz w:val="20"/>
                <w:szCs w:val="20"/>
              </w:rPr>
              <w:t>Hendrik-Ido-Ambacht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1307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Hilversum</w:t>
            </w:r>
          </w:p>
        </w:tc>
        <w:tc>
          <w:tcPr>
            <w:tcW w:w="778" w:type="dxa"/>
            <w:vAlign w:val="bottom"/>
          </w:tcPr>
          <w:p w:rsidR="001537BB" w:rsidRPr="001819CE" w:rsidRDefault="001537BB">
            <w:pPr>
              <w:jc w:val="right"/>
              <w:rPr>
                <w:color w:val="000000"/>
                <w:sz w:val="20"/>
                <w:szCs w:val="20"/>
              </w:rPr>
            </w:pPr>
            <w:r w:rsidRPr="001819CE">
              <w:rPr>
                <w:color w:val="000000"/>
                <w:sz w:val="20"/>
                <w:szCs w:val="20"/>
              </w:rPr>
              <w:t>5682</w:t>
            </w:r>
          </w:p>
        </w:tc>
        <w:tc>
          <w:tcPr>
            <w:tcW w:w="850" w:type="dxa"/>
            <w:vAlign w:val="bottom"/>
          </w:tcPr>
          <w:p w:rsidR="001537BB" w:rsidRPr="001819CE" w:rsidRDefault="001537BB">
            <w:pPr>
              <w:jc w:val="right"/>
              <w:rPr>
                <w:color w:val="000000"/>
                <w:sz w:val="20"/>
                <w:szCs w:val="20"/>
              </w:rPr>
            </w:pPr>
            <w:r w:rsidRPr="001819CE">
              <w:rPr>
                <w:color w:val="000000"/>
                <w:sz w:val="20"/>
                <w:szCs w:val="20"/>
              </w:rPr>
              <w:t>0,27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Hellevoetsluis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1079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Hengelo (O.)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8327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681" w:type="dxa"/>
            <w:vAlign w:val="bottom"/>
          </w:tcPr>
          <w:p w:rsidR="001537BB" w:rsidRPr="001819CE" w:rsidRDefault="001537BB">
            <w:pPr>
              <w:rPr>
                <w:sz w:val="20"/>
                <w:szCs w:val="20"/>
              </w:rPr>
            </w:pPr>
            <w:r w:rsidRPr="001819CE">
              <w:rPr>
                <w:sz w:val="20"/>
                <w:szCs w:val="20"/>
              </w:rPr>
              <w:t>Hof van Twente</w:t>
            </w:r>
          </w:p>
        </w:tc>
        <w:tc>
          <w:tcPr>
            <w:tcW w:w="778" w:type="dxa"/>
            <w:vAlign w:val="bottom"/>
          </w:tcPr>
          <w:p w:rsidR="001537BB" w:rsidRPr="001819CE" w:rsidRDefault="001537BB">
            <w:pPr>
              <w:jc w:val="right"/>
              <w:rPr>
                <w:color w:val="000000"/>
                <w:sz w:val="20"/>
                <w:szCs w:val="20"/>
              </w:rPr>
            </w:pPr>
            <w:r w:rsidRPr="001819CE">
              <w:rPr>
                <w:color w:val="000000"/>
                <w:sz w:val="20"/>
                <w:szCs w:val="20"/>
              </w:rPr>
              <w:t>5629</w:t>
            </w:r>
          </w:p>
        </w:tc>
        <w:tc>
          <w:tcPr>
            <w:tcW w:w="850" w:type="dxa"/>
            <w:vAlign w:val="bottom"/>
          </w:tcPr>
          <w:p w:rsidR="001537BB" w:rsidRPr="001819CE" w:rsidRDefault="001537BB">
            <w:pPr>
              <w:jc w:val="right"/>
              <w:rPr>
                <w:color w:val="000000"/>
                <w:sz w:val="20"/>
                <w:szCs w:val="20"/>
              </w:rPr>
            </w:pPr>
            <w:r w:rsidRPr="001819CE">
              <w:rPr>
                <w:color w:val="000000"/>
                <w:sz w:val="20"/>
                <w:szCs w:val="20"/>
              </w:rPr>
              <w:t>0,27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Helmond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het Bildt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Hoogeveen</w:t>
            </w:r>
          </w:p>
        </w:tc>
        <w:tc>
          <w:tcPr>
            <w:tcW w:w="778" w:type="dxa"/>
            <w:vAlign w:val="bottom"/>
          </w:tcPr>
          <w:p w:rsidR="001537BB" w:rsidRPr="001819CE" w:rsidRDefault="001537BB">
            <w:pPr>
              <w:jc w:val="right"/>
              <w:rPr>
                <w:color w:val="000000"/>
                <w:sz w:val="20"/>
                <w:szCs w:val="20"/>
              </w:rPr>
            </w:pPr>
            <w:r w:rsidRPr="001819CE">
              <w:rPr>
                <w:color w:val="000000"/>
                <w:sz w:val="20"/>
                <w:szCs w:val="20"/>
              </w:rPr>
              <w:t>9886</w:t>
            </w:r>
          </w:p>
        </w:tc>
        <w:tc>
          <w:tcPr>
            <w:tcW w:w="850" w:type="dxa"/>
            <w:vAlign w:val="bottom"/>
          </w:tcPr>
          <w:p w:rsidR="001537BB" w:rsidRPr="001819CE" w:rsidRDefault="001537BB">
            <w:pPr>
              <w:jc w:val="right"/>
              <w:rPr>
                <w:color w:val="000000"/>
                <w:sz w:val="20"/>
                <w:szCs w:val="20"/>
              </w:rPr>
            </w:pPr>
            <w:r w:rsidRPr="001819CE">
              <w:rPr>
                <w:color w:val="000000"/>
                <w:sz w:val="20"/>
                <w:szCs w:val="20"/>
              </w:rPr>
              <w:t>0,48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Hendrik-Ido-Ambacht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Heumen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681" w:type="dxa"/>
            <w:vAlign w:val="bottom"/>
          </w:tcPr>
          <w:p w:rsidR="001537BB" w:rsidRPr="001819CE" w:rsidRDefault="001537BB">
            <w:pPr>
              <w:rPr>
                <w:sz w:val="20"/>
                <w:szCs w:val="20"/>
              </w:rPr>
            </w:pPr>
            <w:r w:rsidRPr="001819CE">
              <w:rPr>
                <w:sz w:val="20"/>
                <w:szCs w:val="20"/>
              </w:rPr>
              <w:t>Hoogezand-Sappemeer</w:t>
            </w:r>
          </w:p>
        </w:tc>
        <w:tc>
          <w:tcPr>
            <w:tcW w:w="778" w:type="dxa"/>
            <w:vAlign w:val="bottom"/>
          </w:tcPr>
          <w:p w:rsidR="001537BB" w:rsidRPr="001819CE" w:rsidRDefault="001537BB">
            <w:pPr>
              <w:jc w:val="right"/>
              <w:rPr>
                <w:color w:val="000000"/>
                <w:sz w:val="20"/>
                <w:szCs w:val="20"/>
              </w:rPr>
            </w:pPr>
            <w:r w:rsidRPr="001819CE">
              <w:rPr>
                <w:color w:val="000000"/>
                <w:sz w:val="20"/>
                <w:szCs w:val="20"/>
              </w:rPr>
              <w:t>-133</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Hengelo (O.)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Heusden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4921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0,22</w:t>
            </w:r>
          </w:p>
        </w:tc>
        <w:tc>
          <w:tcPr>
            <w:tcW w:w="1681" w:type="dxa"/>
            <w:vAlign w:val="bottom"/>
          </w:tcPr>
          <w:p w:rsidR="001537BB" w:rsidRPr="001819CE" w:rsidRDefault="001537BB">
            <w:pPr>
              <w:rPr>
                <w:sz w:val="20"/>
                <w:szCs w:val="20"/>
              </w:rPr>
            </w:pPr>
            <w:r w:rsidRPr="001819CE">
              <w:rPr>
                <w:sz w:val="20"/>
                <w:szCs w:val="20"/>
              </w:rPr>
              <w:t>Hoorn</w:t>
            </w:r>
          </w:p>
        </w:tc>
        <w:tc>
          <w:tcPr>
            <w:tcW w:w="778" w:type="dxa"/>
            <w:vAlign w:val="bottom"/>
          </w:tcPr>
          <w:p w:rsidR="001537BB" w:rsidRPr="001819CE" w:rsidRDefault="001537BB">
            <w:pPr>
              <w:jc w:val="right"/>
              <w:rPr>
                <w:color w:val="000000"/>
                <w:sz w:val="20"/>
                <w:szCs w:val="20"/>
              </w:rPr>
            </w:pPr>
            <w:r w:rsidRPr="001819CE">
              <w:rPr>
                <w:color w:val="000000"/>
                <w:sz w:val="20"/>
                <w:szCs w:val="20"/>
              </w:rPr>
              <w:t>348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het Bildt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133,39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Heythuysen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2394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Horst aan de Maas</w:t>
            </w:r>
          </w:p>
        </w:tc>
        <w:tc>
          <w:tcPr>
            <w:tcW w:w="778" w:type="dxa"/>
            <w:vAlign w:val="bottom"/>
          </w:tcPr>
          <w:p w:rsidR="001537BB" w:rsidRPr="001819CE" w:rsidRDefault="001537BB">
            <w:pPr>
              <w:jc w:val="right"/>
              <w:rPr>
                <w:color w:val="000000"/>
                <w:sz w:val="20"/>
                <w:szCs w:val="20"/>
              </w:rPr>
            </w:pPr>
            <w:r w:rsidRPr="001819CE">
              <w:rPr>
                <w:color w:val="000000"/>
                <w:sz w:val="20"/>
                <w:szCs w:val="20"/>
              </w:rPr>
              <w:t>7652</w:t>
            </w:r>
          </w:p>
        </w:tc>
        <w:tc>
          <w:tcPr>
            <w:tcW w:w="850" w:type="dxa"/>
            <w:vAlign w:val="bottom"/>
          </w:tcPr>
          <w:p w:rsidR="001537BB" w:rsidRPr="001819CE" w:rsidRDefault="001537BB">
            <w:pPr>
              <w:jc w:val="right"/>
              <w:rPr>
                <w:color w:val="000000"/>
                <w:sz w:val="20"/>
                <w:szCs w:val="20"/>
              </w:rPr>
            </w:pPr>
            <w:r w:rsidRPr="001819CE">
              <w:rPr>
                <w:color w:val="000000"/>
                <w:sz w:val="20"/>
                <w:szCs w:val="20"/>
              </w:rPr>
              <w:t>0,37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Heumen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1548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Hillegom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Houten</w:t>
            </w:r>
          </w:p>
        </w:tc>
        <w:tc>
          <w:tcPr>
            <w:tcW w:w="778" w:type="dxa"/>
            <w:vAlign w:val="bottom"/>
          </w:tcPr>
          <w:p w:rsidR="001537BB" w:rsidRPr="001819CE" w:rsidRDefault="001537BB">
            <w:pPr>
              <w:jc w:val="right"/>
              <w:rPr>
                <w:color w:val="000000"/>
                <w:sz w:val="20"/>
                <w:szCs w:val="20"/>
              </w:rPr>
            </w:pPr>
            <w:r w:rsidRPr="001819CE">
              <w:rPr>
                <w:color w:val="000000"/>
                <w:sz w:val="20"/>
                <w:szCs w:val="20"/>
              </w:rPr>
              <w:t>451</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Heusden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5010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0,28</w:t>
            </w:r>
          </w:p>
        </w:tc>
        <w:tc>
          <w:tcPr>
            <w:tcW w:w="1563" w:type="dxa"/>
            <w:noWrap/>
            <w:vAlign w:val="bottom"/>
          </w:tcPr>
          <w:p w:rsidR="001537BB" w:rsidRPr="001819CE" w:rsidRDefault="001537BB" w:rsidP="001819CE">
            <w:pPr>
              <w:rPr>
                <w:sz w:val="20"/>
                <w:szCs w:val="20"/>
              </w:rPr>
            </w:pPr>
            <w:r w:rsidRPr="001819CE">
              <w:rPr>
                <w:sz w:val="20"/>
                <w:szCs w:val="20"/>
              </w:rPr>
              <w:t>Hilvarenbeek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3068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Huizen</w:t>
            </w:r>
          </w:p>
        </w:tc>
        <w:tc>
          <w:tcPr>
            <w:tcW w:w="778" w:type="dxa"/>
            <w:vAlign w:val="bottom"/>
          </w:tcPr>
          <w:p w:rsidR="001537BB" w:rsidRPr="001819CE" w:rsidRDefault="001537BB">
            <w:pPr>
              <w:jc w:val="right"/>
              <w:rPr>
                <w:color w:val="000000"/>
                <w:sz w:val="20"/>
                <w:szCs w:val="20"/>
              </w:rPr>
            </w:pPr>
            <w:r w:rsidRPr="001819CE">
              <w:rPr>
                <w:color w:val="000000"/>
                <w:sz w:val="20"/>
                <w:szCs w:val="20"/>
              </w:rPr>
              <w:t>4235</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Heythuysen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1536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Hilversum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Hulst</w:t>
            </w:r>
          </w:p>
        </w:tc>
        <w:tc>
          <w:tcPr>
            <w:tcW w:w="778" w:type="dxa"/>
            <w:vAlign w:val="bottom"/>
          </w:tcPr>
          <w:p w:rsidR="001537BB" w:rsidRPr="001819CE" w:rsidRDefault="001537BB">
            <w:pPr>
              <w:jc w:val="right"/>
              <w:rPr>
                <w:color w:val="000000"/>
                <w:sz w:val="20"/>
                <w:szCs w:val="20"/>
              </w:rPr>
            </w:pPr>
            <w:r w:rsidRPr="001819CE">
              <w:rPr>
                <w:color w:val="000000"/>
                <w:sz w:val="20"/>
                <w:szCs w:val="20"/>
              </w:rPr>
              <w:t>1116</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Hillegom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2796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Hof van Twente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4570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681" w:type="dxa"/>
            <w:vAlign w:val="bottom"/>
          </w:tcPr>
          <w:p w:rsidR="001537BB" w:rsidRPr="001819CE" w:rsidRDefault="001537BB">
            <w:pPr>
              <w:rPr>
                <w:sz w:val="20"/>
                <w:szCs w:val="20"/>
              </w:rPr>
            </w:pPr>
            <w:r w:rsidRPr="001819CE">
              <w:rPr>
                <w:sz w:val="20"/>
                <w:szCs w:val="20"/>
              </w:rPr>
              <w:t>IJsselstein</w:t>
            </w:r>
          </w:p>
        </w:tc>
        <w:tc>
          <w:tcPr>
            <w:tcW w:w="778" w:type="dxa"/>
            <w:vAlign w:val="bottom"/>
          </w:tcPr>
          <w:p w:rsidR="001537BB" w:rsidRPr="001819CE" w:rsidRDefault="001537BB">
            <w:pPr>
              <w:jc w:val="right"/>
              <w:rPr>
                <w:color w:val="000000"/>
                <w:sz w:val="20"/>
                <w:szCs w:val="20"/>
              </w:rPr>
            </w:pPr>
            <w:r w:rsidRPr="001819CE">
              <w:rPr>
                <w:color w:val="000000"/>
                <w:sz w:val="20"/>
                <w:szCs w:val="20"/>
              </w:rPr>
              <w:t>-1023</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Hilvarenbeek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1772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Hoogeveen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7245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0,33</w:t>
            </w:r>
          </w:p>
        </w:tc>
        <w:tc>
          <w:tcPr>
            <w:tcW w:w="1681" w:type="dxa"/>
            <w:vAlign w:val="bottom"/>
          </w:tcPr>
          <w:p w:rsidR="001537BB" w:rsidRPr="001819CE" w:rsidRDefault="001537BB">
            <w:pPr>
              <w:rPr>
                <w:sz w:val="20"/>
                <w:szCs w:val="20"/>
              </w:rPr>
            </w:pPr>
            <w:r w:rsidRPr="001819CE">
              <w:rPr>
                <w:sz w:val="20"/>
                <w:szCs w:val="20"/>
              </w:rPr>
              <w:t>Jacobswoude</w:t>
            </w:r>
          </w:p>
        </w:tc>
        <w:tc>
          <w:tcPr>
            <w:tcW w:w="778" w:type="dxa"/>
            <w:vAlign w:val="bottom"/>
          </w:tcPr>
          <w:p w:rsidR="001537BB" w:rsidRPr="001819CE" w:rsidRDefault="001537BB">
            <w:pPr>
              <w:jc w:val="right"/>
              <w:rPr>
                <w:color w:val="000000"/>
                <w:sz w:val="20"/>
                <w:szCs w:val="20"/>
              </w:rPr>
            </w:pPr>
            <w:r w:rsidRPr="001819CE">
              <w:rPr>
                <w:color w:val="000000"/>
                <w:sz w:val="20"/>
                <w:szCs w:val="20"/>
              </w:rPr>
              <w:t>1299</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Hilversum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4053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563" w:type="dxa"/>
            <w:noWrap/>
            <w:vAlign w:val="bottom"/>
          </w:tcPr>
          <w:p w:rsidR="001537BB" w:rsidRPr="001819CE" w:rsidRDefault="001537BB" w:rsidP="001819CE">
            <w:pPr>
              <w:rPr>
                <w:sz w:val="20"/>
                <w:szCs w:val="20"/>
              </w:rPr>
            </w:pPr>
            <w:r w:rsidRPr="001819CE">
              <w:rPr>
                <w:sz w:val="20"/>
                <w:szCs w:val="20"/>
              </w:rPr>
              <w:t>Hoogezand-Sappemeer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3223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Kampen</w:t>
            </w:r>
          </w:p>
        </w:tc>
        <w:tc>
          <w:tcPr>
            <w:tcW w:w="778" w:type="dxa"/>
            <w:vAlign w:val="bottom"/>
          </w:tcPr>
          <w:p w:rsidR="001537BB" w:rsidRPr="001819CE" w:rsidRDefault="001537BB">
            <w:pPr>
              <w:jc w:val="right"/>
              <w:rPr>
                <w:color w:val="000000"/>
                <w:sz w:val="20"/>
                <w:szCs w:val="20"/>
              </w:rPr>
            </w:pPr>
            <w:r w:rsidRPr="001819CE">
              <w:rPr>
                <w:color w:val="000000"/>
                <w:sz w:val="20"/>
                <w:szCs w:val="20"/>
              </w:rPr>
              <w:t>729</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Hof van Twente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4194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0,24</w:t>
            </w:r>
          </w:p>
        </w:tc>
        <w:tc>
          <w:tcPr>
            <w:tcW w:w="1563" w:type="dxa"/>
            <w:noWrap/>
            <w:vAlign w:val="bottom"/>
          </w:tcPr>
          <w:p w:rsidR="001537BB" w:rsidRPr="001819CE" w:rsidRDefault="001537BB" w:rsidP="001819CE">
            <w:pPr>
              <w:rPr>
                <w:sz w:val="20"/>
                <w:szCs w:val="20"/>
              </w:rPr>
            </w:pPr>
            <w:r w:rsidRPr="001819CE">
              <w:rPr>
                <w:sz w:val="20"/>
                <w:szCs w:val="20"/>
              </w:rPr>
              <w:t>Hoorn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986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Kapelle</w:t>
            </w:r>
          </w:p>
        </w:tc>
        <w:tc>
          <w:tcPr>
            <w:tcW w:w="778" w:type="dxa"/>
            <w:vAlign w:val="bottom"/>
          </w:tcPr>
          <w:p w:rsidR="001537BB" w:rsidRPr="001819CE" w:rsidRDefault="001537BB">
            <w:pPr>
              <w:jc w:val="right"/>
              <w:rPr>
                <w:color w:val="000000"/>
                <w:sz w:val="20"/>
                <w:szCs w:val="20"/>
              </w:rPr>
            </w:pPr>
            <w:r w:rsidRPr="001819CE">
              <w:rPr>
                <w:color w:val="000000"/>
                <w:sz w:val="20"/>
                <w:szCs w:val="20"/>
              </w:rPr>
              <w:t>1899</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Hoogeveen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6367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0,36</w:t>
            </w:r>
          </w:p>
        </w:tc>
        <w:tc>
          <w:tcPr>
            <w:tcW w:w="1563" w:type="dxa"/>
            <w:noWrap/>
            <w:vAlign w:val="bottom"/>
          </w:tcPr>
          <w:p w:rsidR="001537BB" w:rsidRPr="001819CE" w:rsidRDefault="001537BB" w:rsidP="001819CE">
            <w:pPr>
              <w:rPr>
                <w:sz w:val="20"/>
                <w:szCs w:val="20"/>
              </w:rPr>
            </w:pPr>
            <w:r w:rsidRPr="001819CE">
              <w:rPr>
                <w:sz w:val="20"/>
                <w:szCs w:val="20"/>
              </w:rPr>
              <w:t>Horst aan de Maas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4149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681" w:type="dxa"/>
            <w:vAlign w:val="bottom"/>
          </w:tcPr>
          <w:p w:rsidR="001537BB" w:rsidRPr="001819CE" w:rsidRDefault="001537BB">
            <w:pPr>
              <w:rPr>
                <w:sz w:val="20"/>
                <w:szCs w:val="20"/>
              </w:rPr>
            </w:pPr>
            <w:r w:rsidRPr="001819CE">
              <w:rPr>
                <w:sz w:val="20"/>
                <w:szCs w:val="20"/>
              </w:rPr>
              <w:t>Katwijk</w:t>
            </w:r>
          </w:p>
        </w:tc>
        <w:tc>
          <w:tcPr>
            <w:tcW w:w="778" w:type="dxa"/>
            <w:vAlign w:val="bottom"/>
          </w:tcPr>
          <w:p w:rsidR="001537BB" w:rsidRPr="001819CE" w:rsidRDefault="001537BB">
            <w:pPr>
              <w:jc w:val="right"/>
              <w:rPr>
                <w:color w:val="000000"/>
                <w:sz w:val="20"/>
                <w:szCs w:val="20"/>
              </w:rPr>
            </w:pPr>
            <w:r w:rsidRPr="001819CE">
              <w:rPr>
                <w:color w:val="000000"/>
                <w:sz w:val="20"/>
                <w:szCs w:val="20"/>
              </w:rPr>
              <w:t>8612</w:t>
            </w:r>
          </w:p>
        </w:tc>
        <w:tc>
          <w:tcPr>
            <w:tcW w:w="850" w:type="dxa"/>
            <w:vAlign w:val="bottom"/>
          </w:tcPr>
          <w:p w:rsidR="001537BB" w:rsidRPr="001819CE" w:rsidRDefault="001537BB">
            <w:pPr>
              <w:jc w:val="right"/>
              <w:rPr>
                <w:color w:val="000000"/>
                <w:sz w:val="20"/>
                <w:szCs w:val="20"/>
              </w:rPr>
            </w:pPr>
            <w:r w:rsidRPr="001819CE">
              <w:rPr>
                <w:color w:val="000000"/>
                <w:sz w:val="20"/>
                <w:szCs w:val="20"/>
              </w:rPr>
              <w:t>0,41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Hoogezand-Sappemeer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2663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Houten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1823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Kerkrade</w:t>
            </w:r>
          </w:p>
        </w:tc>
        <w:tc>
          <w:tcPr>
            <w:tcW w:w="778" w:type="dxa"/>
            <w:vAlign w:val="bottom"/>
          </w:tcPr>
          <w:p w:rsidR="001537BB" w:rsidRPr="001819CE" w:rsidRDefault="001537BB">
            <w:pPr>
              <w:jc w:val="right"/>
              <w:rPr>
                <w:color w:val="000000"/>
                <w:sz w:val="20"/>
                <w:szCs w:val="20"/>
              </w:rPr>
            </w:pPr>
            <w:r w:rsidRPr="001819CE">
              <w:rPr>
                <w:color w:val="000000"/>
                <w:sz w:val="20"/>
                <w:szCs w:val="20"/>
              </w:rPr>
              <w:t>3490</w:t>
            </w:r>
          </w:p>
        </w:tc>
        <w:tc>
          <w:tcPr>
            <w:tcW w:w="850" w:type="dxa"/>
            <w:vAlign w:val="bottom"/>
          </w:tcPr>
          <w:p w:rsidR="001537BB" w:rsidRPr="001819CE" w:rsidRDefault="001537BB">
            <w:pPr>
              <w:jc w:val="right"/>
              <w:rPr>
                <w:color w:val="000000"/>
                <w:sz w:val="20"/>
                <w:szCs w:val="20"/>
              </w:rPr>
            </w:pPr>
            <w:r w:rsidRPr="001819CE">
              <w:rPr>
                <w:color w:val="000000"/>
                <w:sz w:val="20"/>
                <w:szCs w:val="20"/>
              </w:rPr>
              <w:t>0,17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650,56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Huizen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681" w:type="dxa"/>
            <w:vAlign w:val="bottom"/>
          </w:tcPr>
          <w:p w:rsidR="001537BB" w:rsidRPr="001819CE" w:rsidRDefault="001537BB">
            <w:pPr>
              <w:rPr>
                <w:sz w:val="20"/>
                <w:szCs w:val="20"/>
              </w:rPr>
            </w:pPr>
            <w:r w:rsidRPr="001819CE">
              <w:rPr>
                <w:sz w:val="20"/>
                <w:szCs w:val="20"/>
              </w:rPr>
              <w:t>Kessel</w:t>
            </w:r>
          </w:p>
        </w:tc>
        <w:tc>
          <w:tcPr>
            <w:tcW w:w="778" w:type="dxa"/>
            <w:vAlign w:val="bottom"/>
          </w:tcPr>
          <w:p w:rsidR="001537BB" w:rsidRPr="001819CE" w:rsidRDefault="001537BB">
            <w:pPr>
              <w:jc w:val="right"/>
              <w:rPr>
                <w:color w:val="000000"/>
                <w:sz w:val="20"/>
                <w:szCs w:val="20"/>
              </w:rPr>
            </w:pPr>
            <w:r w:rsidRPr="001819CE">
              <w:rPr>
                <w:color w:val="000000"/>
                <w:sz w:val="20"/>
                <w:szCs w:val="20"/>
              </w:rPr>
              <w:t>537</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Horst aan de Maas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4584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0,26</w:t>
            </w:r>
          </w:p>
        </w:tc>
        <w:tc>
          <w:tcPr>
            <w:tcW w:w="1563" w:type="dxa"/>
            <w:noWrap/>
            <w:vAlign w:val="bottom"/>
          </w:tcPr>
          <w:p w:rsidR="001537BB" w:rsidRPr="001819CE" w:rsidRDefault="001537BB" w:rsidP="001819CE">
            <w:pPr>
              <w:rPr>
                <w:sz w:val="20"/>
                <w:szCs w:val="20"/>
              </w:rPr>
            </w:pPr>
            <w:r w:rsidRPr="001819CE">
              <w:rPr>
                <w:sz w:val="20"/>
                <w:szCs w:val="20"/>
              </w:rPr>
              <w:t>Hulst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1363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Koggenland</w:t>
            </w:r>
          </w:p>
        </w:tc>
        <w:tc>
          <w:tcPr>
            <w:tcW w:w="778" w:type="dxa"/>
            <w:vAlign w:val="bottom"/>
          </w:tcPr>
          <w:p w:rsidR="001537BB" w:rsidRPr="001819CE" w:rsidRDefault="001537BB">
            <w:pPr>
              <w:jc w:val="right"/>
              <w:rPr>
                <w:color w:val="000000"/>
                <w:sz w:val="20"/>
                <w:szCs w:val="20"/>
              </w:rPr>
            </w:pPr>
            <w:r w:rsidRPr="001819CE">
              <w:rPr>
                <w:color w:val="000000"/>
                <w:sz w:val="20"/>
                <w:szCs w:val="20"/>
              </w:rPr>
              <w:t>561</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Houten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Hunsel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Kollumerland c.a.</w:t>
            </w:r>
          </w:p>
        </w:tc>
        <w:tc>
          <w:tcPr>
            <w:tcW w:w="778" w:type="dxa"/>
            <w:vAlign w:val="bottom"/>
          </w:tcPr>
          <w:p w:rsidR="001537BB" w:rsidRPr="001819CE" w:rsidRDefault="001537BB">
            <w:pPr>
              <w:jc w:val="right"/>
              <w:rPr>
                <w:color w:val="000000"/>
                <w:sz w:val="20"/>
                <w:szCs w:val="20"/>
              </w:rPr>
            </w:pPr>
            <w:r w:rsidRPr="001819CE">
              <w:rPr>
                <w:color w:val="000000"/>
                <w:sz w:val="20"/>
                <w:szCs w:val="20"/>
              </w:rPr>
              <w:t>-39</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Huizen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5787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0,32</w:t>
            </w:r>
          </w:p>
        </w:tc>
        <w:tc>
          <w:tcPr>
            <w:tcW w:w="1563" w:type="dxa"/>
            <w:noWrap/>
            <w:vAlign w:val="bottom"/>
          </w:tcPr>
          <w:p w:rsidR="001537BB" w:rsidRPr="001819CE" w:rsidRDefault="001537BB" w:rsidP="001819CE">
            <w:pPr>
              <w:rPr>
                <w:sz w:val="20"/>
                <w:szCs w:val="20"/>
              </w:rPr>
            </w:pPr>
            <w:r w:rsidRPr="001819CE">
              <w:rPr>
                <w:sz w:val="20"/>
                <w:szCs w:val="20"/>
              </w:rPr>
              <w:t>IJsselstein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Korendijk</w:t>
            </w:r>
          </w:p>
        </w:tc>
        <w:tc>
          <w:tcPr>
            <w:tcW w:w="778" w:type="dxa"/>
            <w:vAlign w:val="bottom"/>
          </w:tcPr>
          <w:p w:rsidR="001537BB" w:rsidRPr="001819CE" w:rsidRDefault="001537BB">
            <w:pPr>
              <w:jc w:val="right"/>
              <w:rPr>
                <w:color w:val="000000"/>
                <w:sz w:val="20"/>
                <w:szCs w:val="20"/>
              </w:rPr>
            </w:pPr>
            <w:r w:rsidRPr="001819CE">
              <w:rPr>
                <w:color w:val="000000"/>
                <w:sz w:val="20"/>
                <w:szCs w:val="20"/>
              </w:rPr>
              <w:t>1108</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Hulst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Jacobswoude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1304,21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Krimpen aan den IJssel</w:t>
            </w:r>
          </w:p>
        </w:tc>
        <w:tc>
          <w:tcPr>
            <w:tcW w:w="778" w:type="dxa"/>
            <w:vAlign w:val="bottom"/>
          </w:tcPr>
          <w:p w:rsidR="001537BB" w:rsidRPr="001819CE" w:rsidRDefault="001537BB">
            <w:pPr>
              <w:jc w:val="right"/>
              <w:rPr>
                <w:color w:val="000000"/>
                <w:sz w:val="20"/>
                <w:szCs w:val="20"/>
              </w:rPr>
            </w:pPr>
            <w:r w:rsidRPr="001819CE">
              <w:rPr>
                <w:color w:val="000000"/>
                <w:sz w:val="20"/>
                <w:szCs w:val="20"/>
              </w:rPr>
              <w:t>2168</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Hunsel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Kampen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12311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0,56</w:t>
            </w:r>
          </w:p>
        </w:tc>
        <w:tc>
          <w:tcPr>
            <w:tcW w:w="1681" w:type="dxa"/>
            <w:vAlign w:val="bottom"/>
          </w:tcPr>
          <w:p w:rsidR="001537BB" w:rsidRPr="001819CE" w:rsidRDefault="001537BB">
            <w:pPr>
              <w:rPr>
                <w:sz w:val="20"/>
                <w:szCs w:val="20"/>
              </w:rPr>
            </w:pPr>
            <w:r w:rsidRPr="001819CE">
              <w:rPr>
                <w:sz w:val="20"/>
                <w:szCs w:val="20"/>
              </w:rPr>
              <w:t>Laarbeek</w:t>
            </w:r>
          </w:p>
        </w:tc>
        <w:tc>
          <w:tcPr>
            <w:tcW w:w="778" w:type="dxa"/>
            <w:vAlign w:val="bottom"/>
          </w:tcPr>
          <w:p w:rsidR="001537BB" w:rsidRPr="001819CE" w:rsidRDefault="001537BB">
            <w:pPr>
              <w:jc w:val="right"/>
              <w:rPr>
                <w:color w:val="000000"/>
                <w:sz w:val="20"/>
                <w:szCs w:val="20"/>
              </w:rPr>
            </w:pPr>
            <w:r w:rsidRPr="001819CE">
              <w:rPr>
                <w:color w:val="000000"/>
                <w:sz w:val="20"/>
                <w:szCs w:val="20"/>
              </w:rPr>
              <w:t>565</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IJsselstein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Kapelle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Landerd</w:t>
            </w:r>
          </w:p>
        </w:tc>
        <w:tc>
          <w:tcPr>
            <w:tcW w:w="778" w:type="dxa"/>
            <w:vAlign w:val="bottom"/>
          </w:tcPr>
          <w:p w:rsidR="001537BB" w:rsidRPr="001819CE" w:rsidRDefault="001537BB">
            <w:pPr>
              <w:jc w:val="right"/>
              <w:rPr>
                <w:color w:val="000000"/>
                <w:sz w:val="20"/>
                <w:szCs w:val="20"/>
              </w:rPr>
            </w:pPr>
            <w:r w:rsidRPr="001819CE">
              <w:rPr>
                <w:color w:val="000000"/>
                <w:sz w:val="20"/>
                <w:szCs w:val="20"/>
              </w:rPr>
              <w:t>2816</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Jacobswoude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1070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Katwijk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7718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0,35</w:t>
            </w:r>
          </w:p>
        </w:tc>
        <w:tc>
          <w:tcPr>
            <w:tcW w:w="1681" w:type="dxa"/>
            <w:vAlign w:val="bottom"/>
          </w:tcPr>
          <w:p w:rsidR="001537BB" w:rsidRPr="001819CE" w:rsidRDefault="001537BB">
            <w:pPr>
              <w:rPr>
                <w:sz w:val="20"/>
                <w:szCs w:val="20"/>
              </w:rPr>
            </w:pPr>
            <w:r w:rsidRPr="001819CE">
              <w:rPr>
                <w:sz w:val="20"/>
                <w:szCs w:val="20"/>
              </w:rPr>
              <w:t>Landgraaf</w:t>
            </w:r>
          </w:p>
        </w:tc>
        <w:tc>
          <w:tcPr>
            <w:tcW w:w="778" w:type="dxa"/>
            <w:vAlign w:val="bottom"/>
          </w:tcPr>
          <w:p w:rsidR="001537BB" w:rsidRPr="001819CE" w:rsidRDefault="001537BB">
            <w:pPr>
              <w:jc w:val="right"/>
              <w:rPr>
                <w:color w:val="000000"/>
                <w:sz w:val="20"/>
                <w:szCs w:val="20"/>
              </w:rPr>
            </w:pPr>
            <w:r w:rsidRPr="001819CE">
              <w:rPr>
                <w:color w:val="000000"/>
                <w:sz w:val="20"/>
                <w:szCs w:val="20"/>
              </w:rPr>
              <w:t>5437</w:t>
            </w:r>
          </w:p>
        </w:tc>
        <w:tc>
          <w:tcPr>
            <w:tcW w:w="850" w:type="dxa"/>
            <w:vAlign w:val="bottom"/>
          </w:tcPr>
          <w:p w:rsidR="001537BB" w:rsidRPr="001819CE" w:rsidRDefault="001537BB">
            <w:pPr>
              <w:jc w:val="right"/>
              <w:rPr>
                <w:color w:val="000000"/>
                <w:sz w:val="20"/>
                <w:szCs w:val="20"/>
              </w:rPr>
            </w:pPr>
            <w:r w:rsidRPr="001819CE">
              <w:rPr>
                <w:color w:val="000000"/>
                <w:sz w:val="20"/>
                <w:szCs w:val="20"/>
              </w:rPr>
              <w:t>0,26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Kampen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10894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0,61</w:t>
            </w:r>
          </w:p>
        </w:tc>
        <w:tc>
          <w:tcPr>
            <w:tcW w:w="1563" w:type="dxa"/>
            <w:noWrap/>
            <w:vAlign w:val="bottom"/>
          </w:tcPr>
          <w:p w:rsidR="001537BB" w:rsidRPr="001819CE" w:rsidRDefault="001537BB" w:rsidP="001819CE">
            <w:pPr>
              <w:rPr>
                <w:sz w:val="20"/>
                <w:szCs w:val="20"/>
              </w:rPr>
            </w:pPr>
            <w:r w:rsidRPr="001819CE">
              <w:rPr>
                <w:sz w:val="20"/>
                <w:szCs w:val="20"/>
              </w:rPr>
              <w:t>Kerkrade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4448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Landsmeer</w:t>
            </w:r>
          </w:p>
        </w:tc>
        <w:tc>
          <w:tcPr>
            <w:tcW w:w="778" w:type="dxa"/>
            <w:vAlign w:val="bottom"/>
          </w:tcPr>
          <w:p w:rsidR="001537BB" w:rsidRPr="001819CE" w:rsidRDefault="001537BB">
            <w:pPr>
              <w:jc w:val="right"/>
              <w:rPr>
                <w:color w:val="000000"/>
                <w:sz w:val="20"/>
                <w:szCs w:val="20"/>
              </w:rPr>
            </w:pPr>
            <w:r w:rsidRPr="001819CE">
              <w:rPr>
                <w:color w:val="000000"/>
                <w:sz w:val="20"/>
                <w:szCs w:val="20"/>
              </w:rPr>
              <w:t>193</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Kapelle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Kessel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537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Langedijk</w:t>
            </w:r>
          </w:p>
        </w:tc>
        <w:tc>
          <w:tcPr>
            <w:tcW w:w="778" w:type="dxa"/>
            <w:vAlign w:val="bottom"/>
          </w:tcPr>
          <w:p w:rsidR="001537BB" w:rsidRPr="001819CE" w:rsidRDefault="001537BB">
            <w:pPr>
              <w:jc w:val="right"/>
              <w:rPr>
                <w:color w:val="000000"/>
                <w:sz w:val="20"/>
                <w:szCs w:val="20"/>
              </w:rPr>
            </w:pPr>
            <w:r w:rsidRPr="001819CE">
              <w:rPr>
                <w:color w:val="000000"/>
                <w:sz w:val="20"/>
                <w:szCs w:val="20"/>
              </w:rPr>
              <w:t>4699</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Katwijk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4476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563" w:type="dxa"/>
            <w:noWrap/>
            <w:vAlign w:val="bottom"/>
          </w:tcPr>
          <w:p w:rsidR="001537BB" w:rsidRPr="001819CE" w:rsidRDefault="001537BB" w:rsidP="001819CE">
            <w:pPr>
              <w:rPr>
                <w:sz w:val="20"/>
                <w:szCs w:val="20"/>
              </w:rPr>
            </w:pPr>
            <w:r w:rsidRPr="001819CE">
              <w:rPr>
                <w:sz w:val="20"/>
                <w:szCs w:val="20"/>
              </w:rPr>
              <w:t>Kollumerland c.a.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438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Lansingerland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5135</w:t>
            </w:r>
          </w:p>
        </w:tc>
        <w:tc>
          <w:tcPr>
            <w:tcW w:w="850" w:type="dxa"/>
            <w:vAlign w:val="bottom"/>
          </w:tcPr>
          <w:p w:rsidR="001537BB" w:rsidRPr="001819CE" w:rsidRDefault="001537BB">
            <w:pPr>
              <w:jc w:val="right"/>
              <w:rPr>
                <w:color w:val="000000"/>
                <w:sz w:val="20"/>
                <w:szCs w:val="20"/>
              </w:rPr>
            </w:pPr>
            <w:r w:rsidRPr="001819CE">
              <w:rPr>
                <w:color w:val="000000"/>
                <w:sz w:val="20"/>
                <w:szCs w:val="20"/>
              </w:rPr>
              <w:t>0,25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Kerkrade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4528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563" w:type="dxa"/>
            <w:noWrap/>
            <w:vAlign w:val="bottom"/>
          </w:tcPr>
          <w:p w:rsidR="001537BB" w:rsidRPr="001819CE" w:rsidRDefault="001537BB" w:rsidP="001819CE">
            <w:pPr>
              <w:rPr>
                <w:sz w:val="20"/>
                <w:szCs w:val="20"/>
              </w:rPr>
            </w:pPr>
            <w:r w:rsidRPr="001819CE">
              <w:rPr>
                <w:sz w:val="20"/>
                <w:szCs w:val="20"/>
              </w:rPr>
              <w:t>Korendijk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Laren</w:t>
            </w:r>
          </w:p>
        </w:tc>
        <w:tc>
          <w:tcPr>
            <w:tcW w:w="778" w:type="dxa"/>
            <w:vAlign w:val="bottom"/>
          </w:tcPr>
          <w:p w:rsidR="001537BB" w:rsidRPr="001819CE" w:rsidRDefault="001537BB">
            <w:pPr>
              <w:jc w:val="right"/>
              <w:rPr>
                <w:color w:val="000000"/>
                <w:sz w:val="20"/>
                <w:szCs w:val="20"/>
              </w:rPr>
            </w:pPr>
            <w:r w:rsidRPr="001819CE">
              <w:rPr>
                <w:color w:val="000000"/>
                <w:sz w:val="20"/>
                <w:szCs w:val="20"/>
              </w:rPr>
              <w:t>723</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Kessel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Krimpen aan den IJssel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1826,05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Leek</w:t>
            </w:r>
          </w:p>
        </w:tc>
        <w:tc>
          <w:tcPr>
            <w:tcW w:w="778" w:type="dxa"/>
            <w:vAlign w:val="bottom"/>
          </w:tcPr>
          <w:p w:rsidR="001537BB" w:rsidRPr="001819CE" w:rsidRDefault="001537BB">
            <w:pPr>
              <w:jc w:val="right"/>
              <w:rPr>
                <w:color w:val="000000"/>
                <w:sz w:val="20"/>
                <w:szCs w:val="20"/>
              </w:rPr>
            </w:pPr>
            <w:r w:rsidRPr="001819CE">
              <w:rPr>
                <w:color w:val="000000"/>
                <w:sz w:val="20"/>
                <w:szCs w:val="20"/>
              </w:rPr>
              <w:t>1244</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Kollumerland c.a.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383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Laarbeek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Leerdam</w:t>
            </w:r>
          </w:p>
        </w:tc>
        <w:tc>
          <w:tcPr>
            <w:tcW w:w="778" w:type="dxa"/>
            <w:vAlign w:val="bottom"/>
          </w:tcPr>
          <w:p w:rsidR="001537BB" w:rsidRPr="001819CE" w:rsidRDefault="001537BB">
            <w:pPr>
              <w:jc w:val="right"/>
              <w:rPr>
                <w:color w:val="000000"/>
                <w:sz w:val="20"/>
                <w:szCs w:val="20"/>
              </w:rPr>
            </w:pPr>
            <w:r w:rsidRPr="001819CE">
              <w:rPr>
                <w:color w:val="000000"/>
                <w:sz w:val="20"/>
                <w:szCs w:val="20"/>
              </w:rPr>
              <w:t>498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Korendijk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522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Landerd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Leeuwarden</w:t>
            </w:r>
          </w:p>
        </w:tc>
        <w:tc>
          <w:tcPr>
            <w:tcW w:w="778" w:type="dxa"/>
            <w:vAlign w:val="bottom"/>
          </w:tcPr>
          <w:p w:rsidR="001537BB" w:rsidRPr="001819CE" w:rsidRDefault="001537BB">
            <w:pPr>
              <w:jc w:val="right"/>
              <w:rPr>
                <w:color w:val="000000"/>
                <w:sz w:val="20"/>
                <w:szCs w:val="20"/>
              </w:rPr>
            </w:pPr>
            <w:r w:rsidRPr="001819CE">
              <w:rPr>
                <w:color w:val="000000"/>
                <w:sz w:val="20"/>
                <w:szCs w:val="20"/>
              </w:rPr>
              <w:t>6741</w:t>
            </w:r>
          </w:p>
        </w:tc>
        <w:tc>
          <w:tcPr>
            <w:tcW w:w="850" w:type="dxa"/>
            <w:vAlign w:val="bottom"/>
          </w:tcPr>
          <w:p w:rsidR="001537BB" w:rsidRPr="001819CE" w:rsidRDefault="001537BB">
            <w:pPr>
              <w:jc w:val="right"/>
              <w:rPr>
                <w:color w:val="000000"/>
                <w:sz w:val="20"/>
                <w:szCs w:val="20"/>
              </w:rPr>
            </w:pPr>
            <w:r w:rsidRPr="001819CE">
              <w:rPr>
                <w:color w:val="000000"/>
                <w:sz w:val="20"/>
                <w:szCs w:val="20"/>
              </w:rPr>
              <w:t>0,32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Krimpen aan den IJssel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-229,54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Landgraaf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Leeuwarderadeel</w:t>
            </w:r>
          </w:p>
        </w:tc>
        <w:tc>
          <w:tcPr>
            <w:tcW w:w="778" w:type="dxa"/>
            <w:vAlign w:val="bottom"/>
          </w:tcPr>
          <w:p w:rsidR="001537BB" w:rsidRPr="001819CE" w:rsidRDefault="001537BB">
            <w:pPr>
              <w:jc w:val="right"/>
              <w:rPr>
                <w:color w:val="000000"/>
                <w:sz w:val="20"/>
                <w:szCs w:val="20"/>
              </w:rPr>
            </w:pPr>
            <w:r w:rsidRPr="001819CE">
              <w:rPr>
                <w:color w:val="000000"/>
                <w:sz w:val="20"/>
                <w:szCs w:val="20"/>
              </w:rPr>
              <w:t>595</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Laarbeek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Landsmeer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390,99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Leiden</w:t>
            </w:r>
          </w:p>
        </w:tc>
        <w:tc>
          <w:tcPr>
            <w:tcW w:w="778" w:type="dxa"/>
            <w:vAlign w:val="bottom"/>
          </w:tcPr>
          <w:p w:rsidR="001537BB" w:rsidRPr="001819CE" w:rsidRDefault="001537BB">
            <w:pPr>
              <w:jc w:val="right"/>
              <w:rPr>
                <w:color w:val="000000"/>
                <w:sz w:val="20"/>
                <w:szCs w:val="20"/>
              </w:rPr>
            </w:pPr>
            <w:r w:rsidRPr="001819CE">
              <w:rPr>
                <w:color w:val="000000"/>
                <w:sz w:val="20"/>
                <w:szCs w:val="20"/>
              </w:rPr>
              <w:t>11252</w:t>
            </w:r>
          </w:p>
        </w:tc>
        <w:tc>
          <w:tcPr>
            <w:tcW w:w="850" w:type="dxa"/>
            <w:vAlign w:val="bottom"/>
          </w:tcPr>
          <w:p w:rsidR="001537BB" w:rsidRPr="001819CE" w:rsidRDefault="001537BB">
            <w:pPr>
              <w:jc w:val="right"/>
              <w:rPr>
                <w:color w:val="000000"/>
                <w:sz w:val="20"/>
                <w:szCs w:val="20"/>
              </w:rPr>
            </w:pPr>
            <w:r w:rsidRPr="001819CE">
              <w:rPr>
                <w:color w:val="000000"/>
                <w:sz w:val="20"/>
                <w:szCs w:val="20"/>
              </w:rPr>
              <w:t>0,54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Landerd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1203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Langedijk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4359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Leiderdorp</w:t>
            </w:r>
          </w:p>
        </w:tc>
        <w:tc>
          <w:tcPr>
            <w:tcW w:w="778" w:type="dxa"/>
            <w:vAlign w:val="bottom"/>
          </w:tcPr>
          <w:p w:rsidR="001537BB" w:rsidRPr="001819CE" w:rsidRDefault="001537BB">
            <w:pPr>
              <w:jc w:val="right"/>
              <w:rPr>
                <w:color w:val="000000"/>
                <w:sz w:val="20"/>
                <w:szCs w:val="20"/>
              </w:rPr>
            </w:pPr>
            <w:r w:rsidRPr="001819CE">
              <w:rPr>
                <w:color w:val="000000"/>
                <w:sz w:val="20"/>
                <w:szCs w:val="20"/>
              </w:rPr>
              <w:t>4785</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Landgraaf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Laren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Leidschendam-Voorburg</w:t>
            </w:r>
          </w:p>
        </w:tc>
        <w:tc>
          <w:tcPr>
            <w:tcW w:w="778" w:type="dxa"/>
            <w:vAlign w:val="bottom"/>
          </w:tcPr>
          <w:p w:rsidR="001537BB" w:rsidRPr="001819CE" w:rsidRDefault="001537BB">
            <w:pPr>
              <w:jc w:val="right"/>
              <w:rPr>
                <w:color w:val="000000"/>
                <w:sz w:val="20"/>
                <w:szCs w:val="20"/>
              </w:rPr>
            </w:pPr>
            <w:r w:rsidRPr="001819CE">
              <w:rPr>
                <w:color w:val="000000"/>
                <w:sz w:val="20"/>
                <w:szCs w:val="20"/>
              </w:rPr>
              <w:t>25702</w:t>
            </w:r>
          </w:p>
        </w:tc>
        <w:tc>
          <w:tcPr>
            <w:tcW w:w="850" w:type="dxa"/>
            <w:vAlign w:val="bottom"/>
          </w:tcPr>
          <w:p w:rsidR="001537BB" w:rsidRPr="001819CE" w:rsidRDefault="001537BB">
            <w:pPr>
              <w:jc w:val="right"/>
              <w:rPr>
                <w:color w:val="000000"/>
                <w:sz w:val="20"/>
                <w:szCs w:val="20"/>
              </w:rPr>
            </w:pPr>
            <w:r w:rsidRPr="001819CE">
              <w:rPr>
                <w:color w:val="000000"/>
                <w:sz w:val="20"/>
                <w:szCs w:val="20"/>
              </w:rPr>
              <w:t>1,24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Landsmeer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Leek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897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Lelystad</w:t>
            </w:r>
          </w:p>
        </w:tc>
        <w:tc>
          <w:tcPr>
            <w:tcW w:w="778" w:type="dxa"/>
            <w:vAlign w:val="bottom"/>
          </w:tcPr>
          <w:p w:rsidR="001537BB" w:rsidRPr="001819CE" w:rsidRDefault="001537BB">
            <w:pPr>
              <w:jc w:val="right"/>
              <w:rPr>
                <w:color w:val="000000"/>
                <w:sz w:val="20"/>
                <w:szCs w:val="20"/>
              </w:rPr>
            </w:pPr>
            <w:r w:rsidRPr="001819CE">
              <w:rPr>
                <w:color w:val="000000"/>
                <w:sz w:val="20"/>
                <w:szCs w:val="20"/>
              </w:rPr>
              <w:t>11739</w:t>
            </w:r>
          </w:p>
        </w:tc>
        <w:tc>
          <w:tcPr>
            <w:tcW w:w="850" w:type="dxa"/>
            <w:vAlign w:val="bottom"/>
          </w:tcPr>
          <w:p w:rsidR="001537BB" w:rsidRPr="001819CE" w:rsidRDefault="001537BB">
            <w:pPr>
              <w:jc w:val="right"/>
              <w:rPr>
                <w:color w:val="000000"/>
                <w:sz w:val="20"/>
                <w:szCs w:val="20"/>
              </w:rPr>
            </w:pPr>
            <w:r w:rsidRPr="001819CE">
              <w:rPr>
                <w:color w:val="000000"/>
                <w:sz w:val="20"/>
                <w:szCs w:val="20"/>
              </w:rPr>
              <w:t>0,56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Langedijk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563" w:type="dxa"/>
            <w:noWrap/>
            <w:vAlign w:val="bottom"/>
          </w:tcPr>
          <w:p w:rsidR="001537BB" w:rsidRPr="001819CE" w:rsidRDefault="001537BB" w:rsidP="001819CE">
            <w:pPr>
              <w:rPr>
                <w:sz w:val="20"/>
                <w:szCs w:val="20"/>
              </w:rPr>
            </w:pPr>
            <w:r w:rsidRPr="001819CE">
              <w:rPr>
                <w:sz w:val="20"/>
                <w:szCs w:val="20"/>
              </w:rPr>
              <w:t>Leerdam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Lemsterland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900</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Laren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Leeuwarden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18323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0,83</w:t>
            </w:r>
          </w:p>
        </w:tc>
        <w:tc>
          <w:tcPr>
            <w:tcW w:w="1681" w:type="dxa"/>
            <w:vAlign w:val="bottom"/>
          </w:tcPr>
          <w:p w:rsidR="001537BB" w:rsidRPr="001819CE" w:rsidRDefault="001537BB">
            <w:pPr>
              <w:rPr>
                <w:sz w:val="20"/>
                <w:szCs w:val="20"/>
              </w:rPr>
            </w:pPr>
            <w:r w:rsidRPr="001819CE">
              <w:rPr>
                <w:sz w:val="20"/>
                <w:szCs w:val="20"/>
              </w:rPr>
              <w:t>Leudal</w:t>
            </w:r>
          </w:p>
        </w:tc>
        <w:tc>
          <w:tcPr>
            <w:tcW w:w="778" w:type="dxa"/>
            <w:vAlign w:val="bottom"/>
          </w:tcPr>
          <w:p w:rsidR="001537BB" w:rsidRPr="001819CE" w:rsidRDefault="001537BB">
            <w:pPr>
              <w:jc w:val="right"/>
              <w:rPr>
                <w:color w:val="000000"/>
                <w:sz w:val="20"/>
                <w:szCs w:val="20"/>
              </w:rPr>
            </w:pPr>
            <w:r w:rsidRPr="001819CE">
              <w:rPr>
                <w:color w:val="000000"/>
                <w:sz w:val="20"/>
                <w:szCs w:val="20"/>
              </w:rPr>
              <w:t>5957</w:t>
            </w:r>
          </w:p>
        </w:tc>
        <w:tc>
          <w:tcPr>
            <w:tcW w:w="850" w:type="dxa"/>
            <w:vAlign w:val="bottom"/>
          </w:tcPr>
          <w:p w:rsidR="001537BB" w:rsidRPr="001819CE" w:rsidRDefault="001537BB">
            <w:pPr>
              <w:jc w:val="right"/>
              <w:rPr>
                <w:color w:val="000000"/>
                <w:sz w:val="20"/>
                <w:szCs w:val="20"/>
              </w:rPr>
            </w:pPr>
            <w:r w:rsidRPr="001819CE">
              <w:rPr>
                <w:color w:val="000000"/>
                <w:sz w:val="20"/>
                <w:szCs w:val="20"/>
              </w:rPr>
              <w:t>0,29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2131,92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Leeuwarderadeel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267,3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Leusden</w:t>
            </w:r>
          </w:p>
        </w:tc>
        <w:tc>
          <w:tcPr>
            <w:tcW w:w="778" w:type="dxa"/>
            <w:vAlign w:val="bottom"/>
          </w:tcPr>
          <w:p w:rsidR="001537BB" w:rsidRPr="001819CE" w:rsidRDefault="001537BB">
            <w:pPr>
              <w:jc w:val="right"/>
              <w:rPr>
                <w:color w:val="000000"/>
                <w:sz w:val="20"/>
                <w:szCs w:val="20"/>
              </w:rPr>
            </w:pPr>
            <w:r w:rsidRPr="001819CE">
              <w:rPr>
                <w:color w:val="000000"/>
                <w:sz w:val="20"/>
                <w:szCs w:val="20"/>
              </w:rPr>
              <w:t>-552</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Leiden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14386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0,65</w:t>
            </w:r>
          </w:p>
        </w:tc>
        <w:tc>
          <w:tcPr>
            <w:tcW w:w="1681" w:type="dxa"/>
            <w:vAlign w:val="bottom"/>
          </w:tcPr>
          <w:p w:rsidR="001537BB" w:rsidRPr="001819CE" w:rsidRDefault="001537BB">
            <w:pPr>
              <w:rPr>
                <w:sz w:val="20"/>
                <w:szCs w:val="20"/>
              </w:rPr>
            </w:pPr>
            <w:r w:rsidRPr="001819CE">
              <w:rPr>
                <w:sz w:val="20"/>
                <w:szCs w:val="20"/>
              </w:rPr>
              <w:t>Liesveld</w:t>
            </w:r>
          </w:p>
        </w:tc>
        <w:tc>
          <w:tcPr>
            <w:tcW w:w="778" w:type="dxa"/>
            <w:vAlign w:val="bottom"/>
          </w:tcPr>
          <w:p w:rsidR="001537BB" w:rsidRPr="001819CE" w:rsidRDefault="001537BB">
            <w:pPr>
              <w:jc w:val="right"/>
              <w:rPr>
                <w:color w:val="000000"/>
                <w:sz w:val="20"/>
                <w:szCs w:val="20"/>
              </w:rPr>
            </w:pPr>
            <w:r w:rsidRPr="001819CE">
              <w:rPr>
                <w:color w:val="000000"/>
                <w:sz w:val="20"/>
                <w:szCs w:val="20"/>
              </w:rPr>
              <w:t>1580</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Leersum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912,98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Leiderdorp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3697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Lingewaal</w:t>
            </w:r>
          </w:p>
        </w:tc>
        <w:tc>
          <w:tcPr>
            <w:tcW w:w="778" w:type="dxa"/>
            <w:vAlign w:val="bottom"/>
          </w:tcPr>
          <w:p w:rsidR="001537BB" w:rsidRPr="001819CE" w:rsidRDefault="001537BB">
            <w:pPr>
              <w:jc w:val="right"/>
              <w:rPr>
                <w:color w:val="000000"/>
                <w:sz w:val="20"/>
                <w:szCs w:val="20"/>
              </w:rPr>
            </w:pPr>
            <w:r w:rsidRPr="001819CE">
              <w:rPr>
                <w:color w:val="000000"/>
                <w:sz w:val="20"/>
                <w:szCs w:val="20"/>
              </w:rPr>
              <w:t>1834</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Leeuwarden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14178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0,79</w:t>
            </w:r>
          </w:p>
        </w:tc>
        <w:tc>
          <w:tcPr>
            <w:tcW w:w="1563" w:type="dxa"/>
            <w:noWrap/>
            <w:vAlign w:val="bottom"/>
          </w:tcPr>
          <w:p w:rsidR="001537BB" w:rsidRPr="001819CE" w:rsidRDefault="001537BB" w:rsidP="001819CE">
            <w:pPr>
              <w:rPr>
                <w:sz w:val="20"/>
                <w:szCs w:val="20"/>
              </w:rPr>
            </w:pPr>
            <w:r w:rsidRPr="001819CE">
              <w:rPr>
                <w:sz w:val="20"/>
                <w:szCs w:val="20"/>
              </w:rPr>
              <w:t>Leidschendam-Voorburg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6156,31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0,28</w:t>
            </w:r>
          </w:p>
        </w:tc>
        <w:tc>
          <w:tcPr>
            <w:tcW w:w="1681" w:type="dxa"/>
            <w:vAlign w:val="bottom"/>
          </w:tcPr>
          <w:p w:rsidR="001537BB" w:rsidRPr="001819CE" w:rsidRDefault="001537BB">
            <w:pPr>
              <w:rPr>
                <w:sz w:val="20"/>
                <w:szCs w:val="20"/>
              </w:rPr>
            </w:pPr>
            <w:r w:rsidRPr="001819CE">
              <w:rPr>
                <w:sz w:val="20"/>
                <w:szCs w:val="20"/>
              </w:rPr>
              <w:t>Lingewaard</w:t>
            </w:r>
          </w:p>
        </w:tc>
        <w:tc>
          <w:tcPr>
            <w:tcW w:w="778" w:type="dxa"/>
            <w:vAlign w:val="bottom"/>
          </w:tcPr>
          <w:p w:rsidR="001537BB" w:rsidRPr="001819CE" w:rsidRDefault="001537BB">
            <w:pPr>
              <w:jc w:val="right"/>
              <w:rPr>
                <w:color w:val="000000"/>
                <w:sz w:val="20"/>
                <w:szCs w:val="20"/>
              </w:rPr>
            </w:pPr>
            <w:r w:rsidRPr="001819CE">
              <w:rPr>
                <w:color w:val="000000"/>
                <w:sz w:val="20"/>
                <w:szCs w:val="20"/>
              </w:rPr>
              <w:t>-166</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Leeuwarderadeel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917,23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Lelystad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9617,51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0,43</w:t>
            </w:r>
          </w:p>
        </w:tc>
        <w:tc>
          <w:tcPr>
            <w:tcW w:w="1681" w:type="dxa"/>
            <w:vAlign w:val="bottom"/>
          </w:tcPr>
          <w:p w:rsidR="001537BB" w:rsidRPr="001819CE" w:rsidRDefault="001537BB">
            <w:pPr>
              <w:rPr>
                <w:sz w:val="20"/>
                <w:szCs w:val="20"/>
              </w:rPr>
            </w:pPr>
            <w:r w:rsidRPr="001819CE">
              <w:rPr>
                <w:sz w:val="20"/>
                <w:szCs w:val="20"/>
              </w:rPr>
              <w:t>Lisse</w:t>
            </w:r>
          </w:p>
        </w:tc>
        <w:tc>
          <w:tcPr>
            <w:tcW w:w="778" w:type="dxa"/>
            <w:vAlign w:val="bottom"/>
          </w:tcPr>
          <w:p w:rsidR="001537BB" w:rsidRPr="001819CE" w:rsidRDefault="001537BB">
            <w:pPr>
              <w:jc w:val="right"/>
              <w:rPr>
                <w:color w:val="000000"/>
                <w:sz w:val="20"/>
                <w:szCs w:val="20"/>
              </w:rPr>
            </w:pPr>
            <w:r w:rsidRPr="001819CE">
              <w:rPr>
                <w:color w:val="000000"/>
                <w:sz w:val="20"/>
                <w:szCs w:val="20"/>
              </w:rPr>
              <w:t>2676</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Leiden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18046,3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1,01</w:t>
            </w:r>
          </w:p>
        </w:tc>
        <w:tc>
          <w:tcPr>
            <w:tcW w:w="1563" w:type="dxa"/>
            <w:noWrap/>
            <w:vAlign w:val="bottom"/>
          </w:tcPr>
          <w:p w:rsidR="001537BB" w:rsidRPr="001819CE" w:rsidRDefault="001537BB" w:rsidP="001819CE">
            <w:pPr>
              <w:rPr>
                <w:sz w:val="20"/>
                <w:szCs w:val="20"/>
              </w:rPr>
            </w:pPr>
            <w:r w:rsidRPr="001819CE">
              <w:rPr>
                <w:sz w:val="20"/>
                <w:szCs w:val="20"/>
              </w:rPr>
              <w:t>Lemsterland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Lith</w:t>
            </w:r>
          </w:p>
        </w:tc>
        <w:tc>
          <w:tcPr>
            <w:tcW w:w="778" w:type="dxa"/>
            <w:vAlign w:val="bottom"/>
          </w:tcPr>
          <w:p w:rsidR="001537BB" w:rsidRPr="001819CE" w:rsidRDefault="001537BB">
            <w:pPr>
              <w:jc w:val="right"/>
              <w:rPr>
                <w:color w:val="000000"/>
                <w:sz w:val="20"/>
                <w:szCs w:val="20"/>
              </w:rPr>
            </w:pPr>
            <w:r w:rsidRPr="001819CE">
              <w:rPr>
                <w:color w:val="000000"/>
                <w:sz w:val="20"/>
                <w:szCs w:val="20"/>
              </w:rPr>
              <w:t>522</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Leiderdorp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3194,37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Leusden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4099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Littenseradiel</w:t>
            </w:r>
          </w:p>
        </w:tc>
        <w:tc>
          <w:tcPr>
            <w:tcW w:w="778" w:type="dxa"/>
            <w:vAlign w:val="bottom"/>
          </w:tcPr>
          <w:p w:rsidR="001537BB" w:rsidRPr="001819CE" w:rsidRDefault="001537BB">
            <w:pPr>
              <w:jc w:val="right"/>
              <w:rPr>
                <w:color w:val="000000"/>
                <w:sz w:val="20"/>
                <w:szCs w:val="20"/>
              </w:rPr>
            </w:pPr>
            <w:r w:rsidRPr="001819CE">
              <w:rPr>
                <w:color w:val="000000"/>
                <w:sz w:val="20"/>
                <w:szCs w:val="20"/>
              </w:rPr>
              <w:t>1211</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Leidschendam-Voorburg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10434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0,58</w:t>
            </w:r>
          </w:p>
        </w:tc>
        <w:tc>
          <w:tcPr>
            <w:tcW w:w="1563" w:type="dxa"/>
            <w:noWrap/>
            <w:vAlign w:val="bottom"/>
          </w:tcPr>
          <w:p w:rsidR="001537BB" w:rsidRPr="001819CE" w:rsidRDefault="001537BB" w:rsidP="001819CE">
            <w:pPr>
              <w:rPr>
                <w:sz w:val="20"/>
                <w:szCs w:val="20"/>
              </w:rPr>
            </w:pPr>
            <w:r w:rsidRPr="001819CE">
              <w:rPr>
                <w:sz w:val="20"/>
                <w:szCs w:val="20"/>
              </w:rPr>
              <w:t>Liemeer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1622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Lochem</w:t>
            </w:r>
          </w:p>
        </w:tc>
        <w:tc>
          <w:tcPr>
            <w:tcW w:w="778" w:type="dxa"/>
            <w:vAlign w:val="bottom"/>
          </w:tcPr>
          <w:p w:rsidR="001537BB" w:rsidRPr="001819CE" w:rsidRDefault="001537BB">
            <w:pPr>
              <w:jc w:val="right"/>
              <w:rPr>
                <w:color w:val="000000"/>
                <w:sz w:val="20"/>
                <w:szCs w:val="20"/>
              </w:rPr>
            </w:pPr>
            <w:r w:rsidRPr="001819CE">
              <w:rPr>
                <w:color w:val="000000"/>
                <w:sz w:val="20"/>
                <w:szCs w:val="20"/>
              </w:rPr>
              <w:t>2471</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Lelystad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0,62</w:t>
            </w:r>
          </w:p>
        </w:tc>
        <w:tc>
          <w:tcPr>
            <w:tcW w:w="1563" w:type="dxa"/>
            <w:noWrap/>
            <w:vAlign w:val="bottom"/>
          </w:tcPr>
          <w:p w:rsidR="001537BB" w:rsidRPr="001819CE" w:rsidRDefault="001537BB" w:rsidP="001819CE">
            <w:pPr>
              <w:rPr>
                <w:sz w:val="20"/>
                <w:szCs w:val="20"/>
              </w:rPr>
            </w:pPr>
            <w:r w:rsidRPr="001819CE">
              <w:rPr>
                <w:sz w:val="20"/>
                <w:szCs w:val="20"/>
              </w:rPr>
              <w:t>Liesveld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1287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Loenen</w:t>
            </w:r>
          </w:p>
        </w:tc>
        <w:tc>
          <w:tcPr>
            <w:tcW w:w="778" w:type="dxa"/>
            <w:vAlign w:val="bottom"/>
          </w:tcPr>
          <w:p w:rsidR="001537BB" w:rsidRPr="001819CE" w:rsidRDefault="001537BB">
            <w:pPr>
              <w:jc w:val="right"/>
              <w:rPr>
                <w:color w:val="000000"/>
                <w:sz w:val="20"/>
                <w:szCs w:val="20"/>
              </w:rPr>
            </w:pPr>
            <w:r w:rsidRPr="001819CE">
              <w:rPr>
                <w:color w:val="000000"/>
                <w:sz w:val="20"/>
                <w:szCs w:val="20"/>
              </w:rPr>
              <w:t>771</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Lemsterland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2950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563" w:type="dxa"/>
            <w:noWrap/>
            <w:vAlign w:val="bottom"/>
          </w:tcPr>
          <w:p w:rsidR="001537BB" w:rsidRPr="001819CE" w:rsidRDefault="001537BB" w:rsidP="001819CE">
            <w:pPr>
              <w:rPr>
                <w:sz w:val="20"/>
                <w:szCs w:val="20"/>
              </w:rPr>
            </w:pPr>
            <w:r w:rsidRPr="001819CE">
              <w:rPr>
                <w:sz w:val="20"/>
                <w:szCs w:val="20"/>
              </w:rPr>
              <w:t>Lingewaal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762,74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Loon op Zand</w:t>
            </w:r>
          </w:p>
        </w:tc>
        <w:tc>
          <w:tcPr>
            <w:tcW w:w="778" w:type="dxa"/>
            <w:vAlign w:val="bottom"/>
          </w:tcPr>
          <w:p w:rsidR="001537BB" w:rsidRPr="001819CE" w:rsidRDefault="001537BB">
            <w:pPr>
              <w:jc w:val="right"/>
              <w:rPr>
                <w:color w:val="000000"/>
                <w:sz w:val="20"/>
                <w:szCs w:val="20"/>
              </w:rPr>
            </w:pPr>
            <w:r w:rsidRPr="001819CE">
              <w:rPr>
                <w:color w:val="000000"/>
                <w:sz w:val="20"/>
                <w:szCs w:val="20"/>
              </w:rPr>
              <w:t>606</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Leusden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3548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563" w:type="dxa"/>
            <w:noWrap/>
            <w:vAlign w:val="bottom"/>
          </w:tcPr>
          <w:p w:rsidR="001537BB" w:rsidRPr="001819CE" w:rsidRDefault="001537BB" w:rsidP="001819CE">
            <w:pPr>
              <w:rPr>
                <w:sz w:val="20"/>
                <w:szCs w:val="20"/>
              </w:rPr>
            </w:pPr>
            <w:r w:rsidRPr="001819CE">
              <w:rPr>
                <w:sz w:val="20"/>
                <w:szCs w:val="20"/>
              </w:rPr>
              <w:t>Lingewaard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2847,82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Lopik</w:t>
            </w:r>
          </w:p>
        </w:tc>
        <w:tc>
          <w:tcPr>
            <w:tcW w:w="778" w:type="dxa"/>
            <w:vAlign w:val="bottom"/>
          </w:tcPr>
          <w:p w:rsidR="001537BB" w:rsidRPr="001819CE" w:rsidRDefault="001537BB">
            <w:pPr>
              <w:jc w:val="right"/>
              <w:rPr>
                <w:color w:val="000000"/>
                <w:sz w:val="20"/>
                <w:szCs w:val="20"/>
              </w:rPr>
            </w:pPr>
            <w:r w:rsidRPr="001819CE">
              <w:rPr>
                <w:color w:val="000000"/>
                <w:sz w:val="20"/>
                <w:szCs w:val="20"/>
              </w:rPr>
              <w:t>907</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Liemeer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979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Lisse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2916,85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Loppersum</w:t>
            </w:r>
          </w:p>
        </w:tc>
        <w:tc>
          <w:tcPr>
            <w:tcW w:w="778" w:type="dxa"/>
            <w:vAlign w:val="bottom"/>
          </w:tcPr>
          <w:p w:rsidR="001537BB" w:rsidRPr="001819CE" w:rsidRDefault="001537BB">
            <w:pPr>
              <w:jc w:val="right"/>
              <w:rPr>
                <w:color w:val="000000"/>
                <w:sz w:val="20"/>
                <w:szCs w:val="20"/>
              </w:rPr>
            </w:pPr>
            <w:r w:rsidRPr="001819CE">
              <w:rPr>
                <w:color w:val="000000"/>
                <w:sz w:val="20"/>
                <w:szCs w:val="20"/>
              </w:rPr>
              <w:t>631</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Liesveld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1006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Lith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Losser</w:t>
            </w:r>
          </w:p>
        </w:tc>
        <w:tc>
          <w:tcPr>
            <w:tcW w:w="778" w:type="dxa"/>
            <w:vAlign w:val="bottom"/>
          </w:tcPr>
          <w:p w:rsidR="001537BB" w:rsidRPr="001819CE" w:rsidRDefault="001537BB">
            <w:pPr>
              <w:jc w:val="right"/>
              <w:rPr>
                <w:color w:val="000000"/>
                <w:sz w:val="20"/>
                <w:szCs w:val="20"/>
              </w:rPr>
            </w:pPr>
            <w:r w:rsidRPr="001819CE">
              <w:rPr>
                <w:color w:val="000000"/>
                <w:sz w:val="20"/>
                <w:szCs w:val="20"/>
              </w:rPr>
              <w:t>2570</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Lingewaal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1163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Littenseradiel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1124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Maarssen</w:t>
            </w:r>
          </w:p>
        </w:tc>
        <w:tc>
          <w:tcPr>
            <w:tcW w:w="778" w:type="dxa"/>
            <w:vAlign w:val="bottom"/>
          </w:tcPr>
          <w:p w:rsidR="001537BB" w:rsidRPr="001819CE" w:rsidRDefault="001537BB">
            <w:pPr>
              <w:jc w:val="right"/>
              <w:rPr>
                <w:color w:val="000000"/>
                <w:sz w:val="20"/>
                <w:szCs w:val="20"/>
              </w:rPr>
            </w:pPr>
            <w:r w:rsidRPr="001819CE">
              <w:rPr>
                <w:color w:val="000000"/>
                <w:sz w:val="20"/>
                <w:szCs w:val="20"/>
              </w:rPr>
              <w:t>534</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Lingewaard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1925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Lochem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1794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Maasbree</w:t>
            </w:r>
          </w:p>
        </w:tc>
        <w:tc>
          <w:tcPr>
            <w:tcW w:w="778" w:type="dxa"/>
            <w:vAlign w:val="bottom"/>
          </w:tcPr>
          <w:p w:rsidR="001537BB" w:rsidRPr="001819CE" w:rsidRDefault="001537BB">
            <w:pPr>
              <w:jc w:val="right"/>
              <w:rPr>
                <w:color w:val="000000"/>
                <w:sz w:val="20"/>
                <w:szCs w:val="20"/>
              </w:rPr>
            </w:pPr>
            <w:r w:rsidRPr="001819CE">
              <w:rPr>
                <w:color w:val="000000"/>
                <w:sz w:val="20"/>
                <w:szCs w:val="20"/>
              </w:rPr>
              <w:t>714</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Lisse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Loenen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1382,6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Maasdonk</w:t>
            </w:r>
          </w:p>
        </w:tc>
        <w:tc>
          <w:tcPr>
            <w:tcW w:w="778" w:type="dxa"/>
            <w:vAlign w:val="bottom"/>
          </w:tcPr>
          <w:p w:rsidR="001537BB" w:rsidRPr="001819CE" w:rsidRDefault="001537BB">
            <w:pPr>
              <w:jc w:val="right"/>
              <w:rPr>
                <w:color w:val="000000"/>
                <w:sz w:val="20"/>
                <w:szCs w:val="20"/>
              </w:rPr>
            </w:pPr>
            <w:r w:rsidRPr="001819CE">
              <w:rPr>
                <w:color w:val="000000"/>
                <w:sz w:val="20"/>
                <w:szCs w:val="20"/>
              </w:rPr>
              <w:t>1043</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Lith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805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Loon op Zand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Maasdriel</w:t>
            </w:r>
          </w:p>
        </w:tc>
        <w:tc>
          <w:tcPr>
            <w:tcW w:w="778" w:type="dxa"/>
            <w:vAlign w:val="bottom"/>
          </w:tcPr>
          <w:p w:rsidR="001537BB" w:rsidRPr="001819CE" w:rsidRDefault="001537BB">
            <w:pPr>
              <w:jc w:val="right"/>
              <w:rPr>
                <w:color w:val="000000"/>
                <w:sz w:val="20"/>
                <w:szCs w:val="20"/>
              </w:rPr>
            </w:pPr>
            <w:r w:rsidRPr="001819CE">
              <w:rPr>
                <w:color w:val="000000"/>
                <w:sz w:val="20"/>
                <w:szCs w:val="20"/>
              </w:rPr>
              <w:t>-1150</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Littenseradiel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Lopik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Maasgouw</w:t>
            </w:r>
          </w:p>
        </w:tc>
        <w:tc>
          <w:tcPr>
            <w:tcW w:w="778" w:type="dxa"/>
            <w:vAlign w:val="bottom"/>
          </w:tcPr>
          <w:p w:rsidR="001537BB" w:rsidRPr="001819CE" w:rsidRDefault="001537BB">
            <w:pPr>
              <w:jc w:val="right"/>
              <w:rPr>
                <w:color w:val="000000"/>
                <w:sz w:val="20"/>
                <w:szCs w:val="20"/>
              </w:rPr>
            </w:pPr>
            <w:r w:rsidRPr="001819CE">
              <w:rPr>
                <w:color w:val="000000"/>
                <w:sz w:val="20"/>
                <w:szCs w:val="20"/>
              </w:rPr>
              <w:t>2864</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Lochem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Loppersum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Maassluis</w:t>
            </w:r>
          </w:p>
        </w:tc>
        <w:tc>
          <w:tcPr>
            <w:tcW w:w="778" w:type="dxa"/>
            <w:vAlign w:val="bottom"/>
          </w:tcPr>
          <w:p w:rsidR="001537BB" w:rsidRPr="001819CE" w:rsidRDefault="001537BB">
            <w:pPr>
              <w:jc w:val="right"/>
              <w:rPr>
                <w:color w:val="000000"/>
                <w:sz w:val="20"/>
                <w:szCs w:val="20"/>
              </w:rPr>
            </w:pPr>
            <w:r w:rsidRPr="001819CE">
              <w:rPr>
                <w:color w:val="000000"/>
                <w:sz w:val="20"/>
                <w:szCs w:val="20"/>
              </w:rPr>
              <w:t>1357</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Loenen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1004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Losser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2523,15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Maastricht</w:t>
            </w:r>
          </w:p>
        </w:tc>
        <w:tc>
          <w:tcPr>
            <w:tcW w:w="778" w:type="dxa"/>
            <w:vAlign w:val="bottom"/>
          </w:tcPr>
          <w:p w:rsidR="001537BB" w:rsidRPr="001819CE" w:rsidRDefault="001537BB">
            <w:pPr>
              <w:jc w:val="right"/>
              <w:rPr>
                <w:color w:val="000000"/>
                <w:sz w:val="20"/>
                <w:szCs w:val="20"/>
              </w:rPr>
            </w:pPr>
            <w:r w:rsidRPr="001819CE">
              <w:rPr>
                <w:color w:val="000000"/>
                <w:sz w:val="20"/>
                <w:szCs w:val="20"/>
              </w:rPr>
              <w:t>2066</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Loon op Zand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Maarssen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2023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Margraten</w:t>
            </w:r>
          </w:p>
        </w:tc>
        <w:tc>
          <w:tcPr>
            <w:tcW w:w="778" w:type="dxa"/>
            <w:vAlign w:val="bottom"/>
          </w:tcPr>
          <w:p w:rsidR="001537BB" w:rsidRPr="001819CE" w:rsidRDefault="001537BB">
            <w:pPr>
              <w:jc w:val="right"/>
              <w:rPr>
                <w:color w:val="000000"/>
                <w:sz w:val="20"/>
                <w:szCs w:val="20"/>
              </w:rPr>
            </w:pPr>
            <w:r w:rsidRPr="001819CE">
              <w:rPr>
                <w:color w:val="000000"/>
                <w:sz w:val="20"/>
                <w:szCs w:val="20"/>
              </w:rPr>
              <w:t>2185</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Lopik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Maasbracht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Marum</w:t>
            </w:r>
          </w:p>
        </w:tc>
        <w:tc>
          <w:tcPr>
            <w:tcW w:w="778" w:type="dxa"/>
            <w:vAlign w:val="bottom"/>
          </w:tcPr>
          <w:p w:rsidR="001537BB" w:rsidRPr="001819CE" w:rsidRDefault="001537BB">
            <w:pPr>
              <w:jc w:val="right"/>
              <w:rPr>
                <w:color w:val="000000"/>
                <w:sz w:val="20"/>
                <w:szCs w:val="20"/>
              </w:rPr>
            </w:pPr>
            <w:r w:rsidRPr="001819CE">
              <w:rPr>
                <w:color w:val="000000"/>
                <w:sz w:val="20"/>
                <w:szCs w:val="20"/>
              </w:rPr>
              <w:t>400</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Loppersum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743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Maasbree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995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Medemblik</w:t>
            </w:r>
          </w:p>
        </w:tc>
        <w:tc>
          <w:tcPr>
            <w:tcW w:w="778" w:type="dxa"/>
            <w:vAlign w:val="bottom"/>
          </w:tcPr>
          <w:p w:rsidR="001537BB" w:rsidRPr="001819CE" w:rsidRDefault="001537BB">
            <w:pPr>
              <w:jc w:val="right"/>
              <w:rPr>
                <w:color w:val="000000"/>
                <w:sz w:val="20"/>
                <w:szCs w:val="20"/>
              </w:rPr>
            </w:pPr>
            <w:r w:rsidRPr="001819CE">
              <w:rPr>
                <w:color w:val="000000"/>
                <w:sz w:val="20"/>
                <w:szCs w:val="20"/>
              </w:rPr>
              <w:t>3943</w:t>
            </w:r>
          </w:p>
        </w:tc>
        <w:tc>
          <w:tcPr>
            <w:tcW w:w="850" w:type="dxa"/>
            <w:vAlign w:val="bottom"/>
          </w:tcPr>
          <w:p w:rsidR="001537BB" w:rsidRPr="001819CE" w:rsidRDefault="001537BB">
            <w:pPr>
              <w:jc w:val="right"/>
              <w:rPr>
                <w:color w:val="000000"/>
                <w:sz w:val="20"/>
                <w:szCs w:val="20"/>
              </w:rPr>
            </w:pPr>
            <w:r w:rsidRPr="001819CE">
              <w:rPr>
                <w:color w:val="000000"/>
                <w:sz w:val="20"/>
                <w:szCs w:val="20"/>
              </w:rPr>
              <w:t>0,19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Losser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3369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Maasdonk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1238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Meerlo-Wanssum</w:t>
            </w:r>
          </w:p>
        </w:tc>
        <w:tc>
          <w:tcPr>
            <w:tcW w:w="778" w:type="dxa"/>
            <w:vAlign w:val="bottom"/>
          </w:tcPr>
          <w:p w:rsidR="001537BB" w:rsidRPr="001819CE" w:rsidRDefault="001537BB">
            <w:pPr>
              <w:jc w:val="right"/>
              <w:rPr>
                <w:color w:val="000000"/>
                <w:sz w:val="20"/>
                <w:szCs w:val="20"/>
              </w:rPr>
            </w:pPr>
            <w:r w:rsidRPr="001819CE">
              <w:rPr>
                <w:color w:val="000000"/>
                <w:sz w:val="20"/>
                <w:szCs w:val="20"/>
              </w:rPr>
              <w:t>1525</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1280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Maasdriel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Meerssen</w:t>
            </w:r>
          </w:p>
        </w:tc>
        <w:tc>
          <w:tcPr>
            <w:tcW w:w="778" w:type="dxa"/>
            <w:vAlign w:val="bottom"/>
          </w:tcPr>
          <w:p w:rsidR="001537BB" w:rsidRPr="001819CE" w:rsidRDefault="001537BB">
            <w:pPr>
              <w:jc w:val="right"/>
              <w:rPr>
                <w:color w:val="000000"/>
                <w:sz w:val="20"/>
                <w:szCs w:val="20"/>
              </w:rPr>
            </w:pPr>
            <w:r w:rsidRPr="001819CE">
              <w:rPr>
                <w:color w:val="000000"/>
                <w:sz w:val="20"/>
                <w:szCs w:val="20"/>
              </w:rPr>
              <w:t>2501</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Maarssen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2152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Maassluis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1023,41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Meijel</w:t>
            </w:r>
          </w:p>
        </w:tc>
        <w:tc>
          <w:tcPr>
            <w:tcW w:w="778" w:type="dxa"/>
            <w:vAlign w:val="bottom"/>
          </w:tcPr>
          <w:p w:rsidR="001537BB" w:rsidRPr="001819CE" w:rsidRDefault="001537BB">
            <w:pPr>
              <w:jc w:val="right"/>
              <w:rPr>
                <w:color w:val="000000"/>
                <w:sz w:val="20"/>
                <w:szCs w:val="20"/>
              </w:rPr>
            </w:pPr>
            <w:r w:rsidRPr="001819CE">
              <w:rPr>
                <w:color w:val="000000"/>
                <w:sz w:val="20"/>
                <w:szCs w:val="20"/>
              </w:rPr>
              <w:t>1293</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Maasbracht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1131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Maastricht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16095,4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0,73</w:t>
            </w:r>
          </w:p>
        </w:tc>
        <w:tc>
          <w:tcPr>
            <w:tcW w:w="1681" w:type="dxa"/>
            <w:vAlign w:val="bottom"/>
          </w:tcPr>
          <w:p w:rsidR="001537BB" w:rsidRPr="001819CE" w:rsidRDefault="001537BB">
            <w:pPr>
              <w:rPr>
                <w:sz w:val="20"/>
                <w:szCs w:val="20"/>
              </w:rPr>
            </w:pPr>
            <w:r w:rsidRPr="001819CE">
              <w:rPr>
                <w:sz w:val="20"/>
                <w:szCs w:val="20"/>
              </w:rPr>
              <w:t>Menaldumadeel</w:t>
            </w:r>
          </w:p>
        </w:tc>
        <w:tc>
          <w:tcPr>
            <w:tcW w:w="778" w:type="dxa"/>
            <w:vAlign w:val="bottom"/>
          </w:tcPr>
          <w:p w:rsidR="001537BB" w:rsidRPr="001819CE" w:rsidRDefault="001537BB">
            <w:pPr>
              <w:jc w:val="right"/>
              <w:rPr>
                <w:color w:val="000000"/>
                <w:sz w:val="20"/>
                <w:szCs w:val="20"/>
              </w:rPr>
            </w:pPr>
            <w:r w:rsidRPr="001819CE">
              <w:rPr>
                <w:color w:val="000000"/>
                <w:sz w:val="20"/>
                <w:szCs w:val="20"/>
              </w:rPr>
              <w:t>-130</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Maasbree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Margraten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Menterwolde</w:t>
            </w:r>
          </w:p>
        </w:tc>
        <w:tc>
          <w:tcPr>
            <w:tcW w:w="778" w:type="dxa"/>
            <w:vAlign w:val="bottom"/>
          </w:tcPr>
          <w:p w:rsidR="001537BB" w:rsidRPr="001819CE" w:rsidRDefault="001537BB">
            <w:pPr>
              <w:jc w:val="right"/>
              <w:rPr>
                <w:color w:val="000000"/>
                <w:sz w:val="20"/>
                <w:szCs w:val="20"/>
              </w:rPr>
            </w:pPr>
            <w:r w:rsidRPr="001819CE">
              <w:rPr>
                <w:color w:val="000000"/>
                <w:sz w:val="20"/>
                <w:szCs w:val="20"/>
              </w:rPr>
              <w:t>494</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Maasdonk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Marum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Meppel</w:t>
            </w:r>
          </w:p>
        </w:tc>
        <w:tc>
          <w:tcPr>
            <w:tcW w:w="778" w:type="dxa"/>
            <w:vAlign w:val="bottom"/>
          </w:tcPr>
          <w:p w:rsidR="001537BB" w:rsidRPr="001819CE" w:rsidRDefault="001537BB">
            <w:pPr>
              <w:jc w:val="right"/>
              <w:rPr>
                <w:color w:val="000000"/>
                <w:sz w:val="20"/>
                <w:szCs w:val="20"/>
              </w:rPr>
            </w:pPr>
            <w:r w:rsidRPr="001819CE">
              <w:rPr>
                <w:color w:val="000000"/>
                <w:sz w:val="20"/>
                <w:szCs w:val="20"/>
              </w:rPr>
              <w:t>1227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Maasdriel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Medemblik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948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Middelburg</w:t>
            </w:r>
          </w:p>
        </w:tc>
        <w:tc>
          <w:tcPr>
            <w:tcW w:w="778" w:type="dxa"/>
            <w:vAlign w:val="bottom"/>
          </w:tcPr>
          <w:p w:rsidR="001537BB" w:rsidRPr="001819CE" w:rsidRDefault="001537BB">
            <w:pPr>
              <w:jc w:val="right"/>
              <w:rPr>
                <w:color w:val="000000"/>
                <w:sz w:val="20"/>
                <w:szCs w:val="20"/>
              </w:rPr>
            </w:pPr>
            <w:r w:rsidRPr="001819CE">
              <w:rPr>
                <w:color w:val="000000"/>
                <w:sz w:val="20"/>
                <w:szCs w:val="20"/>
              </w:rPr>
              <w:t>5328</w:t>
            </w:r>
          </w:p>
        </w:tc>
        <w:tc>
          <w:tcPr>
            <w:tcW w:w="850" w:type="dxa"/>
            <w:vAlign w:val="bottom"/>
          </w:tcPr>
          <w:p w:rsidR="001537BB" w:rsidRPr="001819CE" w:rsidRDefault="001537BB">
            <w:pPr>
              <w:jc w:val="right"/>
              <w:rPr>
                <w:color w:val="000000"/>
                <w:sz w:val="20"/>
                <w:szCs w:val="20"/>
              </w:rPr>
            </w:pPr>
            <w:r w:rsidRPr="001819CE">
              <w:rPr>
                <w:color w:val="000000"/>
                <w:sz w:val="20"/>
                <w:szCs w:val="20"/>
              </w:rPr>
              <w:t>0,26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Maassluis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Meerlo-Wanssum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1355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Middelharnis</w:t>
            </w:r>
          </w:p>
        </w:tc>
        <w:tc>
          <w:tcPr>
            <w:tcW w:w="778" w:type="dxa"/>
            <w:vAlign w:val="bottom"/>
          </w:tcPr>
          <w:p w:rsidR="001537BB" w:rsidRPr="001819CE" w:rsidRDefault="001537BB">
            <w:pPr>
              <w:jc w:val="right"/>
              <w:rPr>
                <w:color w:val="000000"/>
                <w:sz w:val="20"/>
                <w:szCs w:val="20"/>
              </w:rPr>
            </w:pPr>
            <w:r w:rsidRPr="001819CE">
              <w:rPr>
                <w:color w:val="000000"/>
                <w:sz w:val="20"/>
                <w:szCs w:val="20"/>
              </w:rPr>
              <w:t>2250</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Maastricht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Meerssen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1589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Midden-Delfland</w:t>
            </w:r>
          </w:p>
        </w:tc>
        <w:tc>
          <w:tcPr>
            <w:tcW w:w="778" w:type="dxa"/>
            <w:vAlign w:val="bottom"/>
          </w:tcPr>
          <w:p w:rsidR="001537BB" w:rsidRPr="001819CE" w:rsidRDefault="001537BB">
            <w:pPr>
              <w:jc w:val="right"/>
              <w:rPr>
                <w:color w:val="000000"/>
                <w:sz w:val="20"/>
                <w:szCs w:val="20"/>
              </w:rPr>
            </w:pPr>
            <w:r w:rsidRPr="001819CE">
              <w:rPr>
                <w:color w:val="000000"/>
                <w:sz w:val="20"/>
                <w:szCs w:val="20"/>
              </w:rPr>
              <w:t>3287</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Margraten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Meijel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587,39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Midden-Drenthe</w:t>
            </w:r>
          </w:p>
        </w:tc>
        <w:tc>
          <w:tcPr>
            <w:tcW w:w="778" w:type="dxa"/>
            <w:vAlign w:val="bottom"/>
          </w:tcPr>
          <w:p w:rsidR="001537BB" w:rsidRPr="001819CE" w:rsidRDefault="001537BB">
            <w:pPr>
              <w:jc w:val="right"/>
              <w:rPr>
                <w:color w:val="000000"/>
                <w:sz w:val="20"/>
                <w:szCs w:val="20"/>
              </w:rPr>
            </w:pPr>
            <w:r w:rsidRPr="001819CE">
              <w:rPr>
                <w:color w:val="000000"/>
                <w:sz w:val="20"/>
                <w:szCs w:val="20"/>
              </w:rPr>
              <w:t>1605</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Marum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Menaldumadeel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Mill en Sint Hubert</w:t>
            </w:r>
          </w:p>
        </w:tc>
        <w:tc>
          <w:tcPr>
            <w:tcW w:w="778" w:type="dxa"/>
            <w:vAlign w:val="bottom"/>
          </w:tcPr>
          <w:p w:rsidR="001537BB" w:rsidRPr="001819CE" w:rsidRDefault="001537BB">
            <w:pPr>
              <w:jc w:val="right"/>
              <w:rPr>
                <w:color w:val="000000"/>
                <w:sz w:val="20"/>
                <w:szCs w:val="20"/>
              </w:rPr>
            </w:pPr>
            <w:r w:rsidRPr="001819CE">
              <w:rPr>
                <w:color w:val="000000"/>
                <w:sz w:val="20"/>
                <w:szCs w:val="20"/>
              </w:rPr>
              <w:t>1455</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Medemblik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1377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Menterwolde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Millingen aan de Rijn</w:t>
            </w:r>
          </w:p>
        </w:tc>
        <w:tc>
          <w:tcPr>
            <w:tcW w:w="778" w:type="dxa"/>
            <w:vAlign w:val="bottom"/>
          </w:tcPr>
          <w:p w:rsidR="001537BB" w:rsidRPr="001819CE" w:rsidRDefault="001537BB">
            <w:pPr>
              <w:jc w:val="right"/>
              <w:rPr>
                <w:color w:val="000000"/>
                <w:sz w:val="20"/>
                <w:szCs w:val="20"/>
              </w:rPr>
            </w:pPr>
            <w:r w:rsidRPr="001819CE">
              <w:rPr>
                <w:color w:val="000000"/>
                <w:sz w:val="20"/>
                <w:szCs w:val="20"/>
              </w:rPr>
              <w:t>-93</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Meerlo-Wanssum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Meppel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3325,92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Moerdijk</w:t>
            </w:r>
          </w:p>
        </w:tc>
        <w:tc>
          <w:tcPr>
            <w:tcW w:w="778" w:type="dxa"/>
            <w:vAlign w:val="bottom"/>
          </w:tcPr>
          <w:p w:rsidR="001537BB" w:rsidRPr="001819CE" w:rsidRDefault="001537BB">
            <w:pPr>
              <w:jc w:val="right"/>
              <w:rPr>
                <w:color w:val="000000"/>
                <w:sz w:val="20"/>
                <w:szCs w:val="20"/>
              </w:rPr>
            </w:pPr>
            <w:r w:rsidRPr="001819CE">
              <w:rPr>
                <w:color w:val="000000"/>
                <w:sz w:val="20"/>
                <w:szCs w:val="20"/>
              </w:rPr>
              <w:t>4264</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Meerssen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1022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Middelburg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8060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0,36</w:t>
            </w:r>
          </w:p>
        </w:tc>
        <w:tc>
          <w:tcPr>
            <w:tcW w:w="1681" w:type="dxa"/>
            <w:vAlign w:val="bottom"/>
          </w:tcPr>
          <w:p w:rsidR="001537BB" w:rsidRPr="001819CE" w:rsidRDefault="001537BB">
            <w:pPr>
              <w:rPr>
                <w:sz w:val="20"/>
                <w:szCs w:val="20"/>
              </w:rPr>
            </w:pPr>
            <w:r w:rsidRPr="001819CE">
              <w:rPr>
                <w:sz w:val="20"/>
                <w:szCs w:val="20"/>
              </w:rPr>
              <w:t>Montferland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1307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Meijel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Middelharnis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Montfoort</w:t>
            </w:r>
          </w:p>
        </w:tc>
        <w:tc>
          <w:tcPr>
            <w:tcW w:w="778" w:type="dxa"/>
            <w:vAlign w:val="bottom"/>
          </w:tcPr>
          <w:p w:rsidR="001537BB" w:rsidRPr="001819CE" w:rsidRDefault="001537BB">
            <w:pPr>
              <w:jc w:val="right"/>
              <w:rPr>
                <w:color w:val="000000"/>
                <w:sz w:val="20"/>
                <w:szCs w:val="20"/>
              </w:rPr>
            </w:pPr>
            <w:r w:rsidRPr="001819CE">
              <w:rPr>
                <w:color w:val="000000"/>
                <w:sz w:val="20"/>
                <w:szCs w:val="20"/>
              </w:rPr>
              <w:t>2753</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Menaldumadeel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Midden-Delfland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681" w:type="dxa"/>
            <w:vAlign w:val="bottom"/>
          </w:tcPr>
          <w:p w:rsidR="001537BB" w:rsidRPr="001819CE" w:rsidRDefault="001537BB">
            <w:pPr>
              <w:rPr>
                <w:sz w:val="20"/>
                <w:szCs w:val="20"/>
              </w:rPr>
            </w:pPr>
            <w:r w:rsidRPr="001819CE">
              <w:rPr>
                <w:sz w:val="20"/>
                <w:szCs w:val="20"/>
              </w:rPr>
              <w:t>Mook en Middelaar</w:t>
            </w:r>
          </w:p>
        </w:tc>
        <w:tc>
          <w:tcPr>
            <w:tcW w:w="778" w:type="dxa"/>
            <w:vAlign w:val="bottom"/>
          </w:tcPr>
          <w:p w:rsidR="001537BB" w:rsidRPr="001819CE" w:rsidRDefault="001537BB">
            <w:pPr>
              <w:jc w:val="right"/>
              <w:rPr>
                <w:color w:val="000000"/>
                <w:sz w:val="20"/>
                <w:szCs w:val="20"/>
              </w:rPr>
            </w:pPr>
            <w:r w:rsidRPr="001819CE">
              <w:rPr>
                <w:color w:val="000000"/>
                <w:sz w:val="20"/>
                <w:szCs w:val="20"/>
              </w:rPr>
              <w:t>2518</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Menterwolde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Midden-Drenthe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3606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Moordrecht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1153</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Meppel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1415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Mill en Sint Hubert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610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Muiden</w:t>
            </w:r>
          </w:p>
        </w:tc>
        <w:tc>
          <w:tcPr>
            <w:tcW w:w="778" w:type="dxa"/>
            <w:vAlign w:val="bottom"/>
          </w:tcPr>
          <w:p w:rsidR="001537BB" w:rsidRPr="001819CE" w:rsidRDefault="001537BB">
            <w:pPr>
              <w:jc w:val="right"/>
              <w:rPr>
                <w:color w:val="000000"/>
                <w:sz w:val="20"/>
                <w:szCs w:val="20"/>
              </w:rPr>
            </w:pPr>
            <w:r w:rsidRPr="001819CE">
              <w:rPr>
                <w:color w:val="000000"/>
                <w:sz w:val="20"/>
                <w:szCs w:val="20"/>
              </w:rPr>
              <w:t>314</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Middelburg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6350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0,36</w:t>
            </w:r>
          </w:p>
        </w:tc>
        <w:tc>
          <w:tcPr>
            <w:tcW w:w="1563" w:type="dxa"/>
            <w:noWrap/>
            <w:vAlign w:val="bottom"/>
          </w:tcPr>
          <w:p w:rsidR="001537BB" w:rsidRPr="001819CE" w:rsidRDefault="001537BB" w:rsidP="001819CE">
            <w:pPr>
              <w:rPr>
                <w:sz w:val="20"/>
                <w:szCs w:val="20"/>
              </w:rPr>
            </w:pPr>
            <w:r w:rsidRPr="001819CE">
              <w:rPr>
                <w:sz w:val="20"/>
                <w:szCs w:val="20"/>
              </w:rPr>
              <w:t>Millingen aan de Rijn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Naarden</w:t>
            </w:r>
          </w:p>
        </w:tc>
        <w:tc>
          <w:tcPr>
            <w:tcW w:w="778" w:type="dxa"/>
            <w:vAlign w:val="bottom"/>
          </w:tcPr>
          <w:p w:rsidR="001537BB" w:rsidRPr="001819CE" w:rsidRDefault="001537BB">
            <w:pPr>
              <w:jc w:val="right"/>
              <w:rPr>
                <w:color w:val="000000"/>
                <w:sz w:val="20"/>
                <w:szCs w:val="20"/>
              </w:rPr>
            </w:pPr>
            <w:r w:rsidRPr="001819CE">
              <w:rPr>
                <w:color w:val="000000"/>
                <w:sz w:val="20"/>
                <w:szCs w:val="20"/>
              </w:rPr>
              <w:t>1599</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Middelharnis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1260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Moerdijk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5255,04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0,24</w:t>
            </w:r>
          </w:p>
        </w:tc>
        <w:tc>
          <w:tcPr>
            <w:tcW w:w="1681" w:type="dxa"/>
            <w:vAlign w:val="bottom"/>
          </w:tcPr>
          <w:p w:rsidR="001537BB" w:rsidRPr="001819CE" w:rsidRDefault="001537BB">
            <w:pPr>
              <w:rPr>
                <w:sz w:val="20"/>
                <w:szCs w:val="20"/>
              </w:rPr>
            </w:pPr>
            <w:r w:rsidRPr="001819CE">
              <w:rPr>
                <w:sz w:val="20"/>
                <w:szCs w:val="20"/>
              </w:rPr>
              <w:t>Neder-Betuwe</w:t>
            </w:r>
          </w:p>
        </w:tc>
        <w:tc>
          <w:tcPr>
            <w:tcW w:w="778" w:type="dxa"/>
            <w:vAlign w:val="bottom"/>
          </w:tcPr>
          <w:p w:rsidR="001537BB" w:rsidRPr="001819CE" w:rsidRDefault="001537BB">
            <w:pPr>
              <w:jc w:val="right"/>
              <w:rPr>
                <w:color w:val="000000"/>
                <w:sz w:val="20"/>
                <w:szCs w:val="20"/>
              </w:rPr>
            </w:pPr>
            <w:r w:rsidRPr="001819CE">
              <w:rPr>
                <w:color w:val="000000"/>
                <w:sz w:val="20"/>
                <w:szCs w:val="20"/>
              </w:rPr>
              <w:t>775</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Midden-Delfland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0,26</w:t>
            </w:r>
          </w:p>
        </w:tc>
        <w:tc>
          <w:tcPr>
            <w:tcW w:w="1563" w:type="dxa"/>
            <w:noWrap/>
            <w:vAlign w:val="bottom"/>
          </w:tcPr>
          <w:p w:rsidR="001537BB" w:rsidRPr="001819CE" w:rsidRDefault="001537BB" w:rsidP="001819CE">
            <w:pPr>
              <w:rPr>
                <w:sz w:val="20"/>
                <w:szCs w:val="20"/>
              </w:rPr>
            </w:pPr>
            <w:r w:rsidRPr="001819CE">
              <w:rPr>
                <w:sz w:val="20"/>
                <w:szCs w:val="20"/>
              </w:rPr>
              <w:t>Montferland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3606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Nederlek</w:t>
            </w:r>
          </w:p>
        </w:tc>
        <w:tc>
          <w:tcPr>
            <w:tcW w:w="778" w:type="dxa"/>
            <w:vAlign w:val="bottom"/>
          </w:tcPr>
          <w:p w:rsidR="001537BB" w:rsidRPr="001819CE" w:rsidRDefault="001537BB">
            <w:pPr>
              <w:jc w:val="right"/>
              <w:rPr>
                <w:color w:val="000000"/>
                <w:sz w:val="20"/>
                <w:szCs w:val="20"/>
              </w:rPr>
            </w:pPr>
            <w:r w:rsidRPr="001819CE">
              <w:rPr>
                <w:color w:val="000000"/>
                <w:sz w:val="20"/>
                <w:szCs w:val="20"/>
              </w:rPr>
              <w:t>-713</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Midden-Drenthe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2025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Montfoort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Nederweert</w:t>
            </w:r>
          </w:p>
        </w:tc>
        <w:tc>
          <w:tcPr>
            <w:tcW w:w="778" w:type="dxa"/>
            <w:vAlign w:val="bottom"/>
          </w:tcPr>
          <w:p w:rsidR="001537BB" w:rsidRPr="001819CE" w:rsidRDefault="001537BB">
            <w:pPr>
              <w:jc w:val="right"/>
              <w:rPr>
                <w:color w:val="000000"/>
                <w:sz w:val="20"/>
                <w:szCs w:val="20"/>
              </w:rPr>
            </w:pPr>
            <w:r w:rsidRPr="001819CE">
              <w:rPr>
                <w:color w:val="000000"/>
                <w:sz w:val="20"/>
                <w:szCs w:val="20"/>
              </w:rPr>
              <w:t>320</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Mill en Sint Hubert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1225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Mook en Middelaar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Neerijnen</w:t>
            </w:r>
          </w:p>
        </w:tc>
        <w:tc>
          <w:tcPr>
            <w:tcW w:w="778" w:type="dxa"/>
            <w:vAlign w:val="bottom"/>
          </w:tcPr>
          <w:p w:rsidR="001537BB" w:rsidRPr="001819CE" w:rsidRDefault="001537BB">
            <w:pPr>
              <w:jc w:val="right"/>
              <w:rPr>
                <w:color w:val="000000"/>
                <w:sz w:val="20"/>
                <w:szCs w:val="20"/>
              </w:rPr>
            </w:pPr>
            <w:r w:rsidRPr="001819CE">
              <w:rPr>
                <w:color w:val="000000"/>
                <w:sz w:val="20"/>
                <w:szCs w:val="20"/>
              </w:rPr>
              <w:t>270</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Millingen aan de Rijn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Moordrecht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734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Niedorp</w:t>
            </w:r>
          </w:p>
        </w:tc>
        <w:tc>
          <w:tcPr>
            <w:tcW w:w="778" w:type="dxa"/>
            <w:vAlign w:val="bottom"/>
          </w:tcPr>
          <w:p w:rsidR="001537BB" w:rsidRPr="001819CE" w:rsidRDefault="001537BB">
            <w:pPr>
              <w:jc w:val="right"/>
              <w:rPr>
                <w:color w:val="000000"/>
                <w:sz w:val="20"/>
                <w:szCs w:val="20"/>
              </w:rPr>
            </w:pPr>
            <w:r w:rsidRPr="001819CE">
              <w:rPr>
                <w:color w:val="000000"/>
                <w:sz w:val="20"/>
                <w:szCs w:val="20"/>
              </w:rPr>
              <w:t>-96</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Moerdijk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Muiden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1343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Nieuw0Lekkerland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971</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Montferland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563" w:type="dxa"/>
            <w:noWrap/>
            <w:vAlign w:val="bottom"/>
          </w:tcPr>
          <w:p w:rsidR="001537BB" w:rsidRPr="001819CE" w:rsidRDefault="001537BB" w:rsidP="001819CE">
            <w:pPr>
              <w:rPr>
                <w:sz w:val="20"/>
                <w:szCs w:val="20"/>
              </w:rPr>
            </w:pPr>
            <w:r w:rsidRPr="001819CE">
              <w:rPr>
                <w:sz w:val="20"/>
                <w:szCs w:val="20"/>
              </w:rPr>
              <w:t>Naarden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1630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Nieuwegein</w:t>
            </w:r>
          </w:p>
        </w:tc>
        <w:tc>
          <w:tcPr>
            <w:tcW w:w="778" w:type="dxa"/>
            <w:vAlign w:val="bottom"/>
          </w:tcPr>
          <w:p w:rsidR="001537BB" w:rsidRPr="001819CE" w:rsidRDefault="001537BB">
            <w:pPr>
              <w:jc w:val="right"/>
              <w:rPr>
                <w:color w:val="000000"/>
                <w:sz w:val="20"/>
                <w:szCs w:val="20"/>
              </w:rPr>
            </w:pPr>
            <w:r w:rsidRPr="001819CE">
              <w:rPr>
                <w:color w:val="000000"/>
                <w:sz w:val="20"/>
                <w:szCs w:val="20"/>
              </w:rPr>
              <w:t>4163</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Montfoort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455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Neder-Betuwe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Nieuwerkerk aan den IJssel</w:t>
            </w:r>
          </w:p>
        </w:tc>
        <w:tc>
          <w:tcPr>
            <w:tcW w:w="778" w:type="dxa"/>
            <w:vAlign w:val="bottom"/>
          </w:tcPr>
          <w:p w:rsidR="001537BB" w:rsidRPr="001819CE" w:rsidRDefault="001537BB">
            <w:pPr>
              <w:jc w:val="right"/>
              <w:rPr>
                <w:color w:val="000000"/>
                <w:sz w:val="20"/>
                <w:szCs w:val="20"/>
              </w:rPr>
            </w:pPr>
            <w:r w:rsidRPr="001819CE">
              <w:rPr>
                <w:color w:val="000000"/>
                <w:sz w:val="20"/>
                <w:szCs w:val="20"/>
              </w:rPr>
              <w:t>345</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Mook en Middelaar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Nederlek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623,44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Nieuwkoop</w:t>
            </w:r>
          </w:p>
        </w:tc>
        <w:tc>
          <w:tcPr>
            <w:tcW w:w="778" w:type="dxa"/>
            <w:vAlign w:val="bottom"/>
          </w:tcPr>
          <w:p w:rsidR="001537BB" w:rsidRPr="001819CE" w:rsidRDefault="001537BB">
            <w:pPr>
              <w:jc w:val="right"/>
              <w:rPr>
                <w:color w:val="000000"/>
                <w:sz w:val="20"/>
                <w:szCs w:val="20"/>
              </w:rPr>
            </w:pPr>
            <w:r w:rsidRPr="001819CE">
              <w:rPr>
                <w:color w:val="000000"/>
                <w:sz w:val="20"/>
                <w:szCs w:val="20"/>
              </w:rPr>
              <w:t>1878</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Moordrecht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Nederweert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430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Nijefurd</w:t>
            </w:r>
          </w:p>
        </w:tc>
        <w:tc>
          <w:tcPr>
            <w:tcW w:w="778" w:type="dxa"/>
            <w:vAlign w:val="bottom"/>
          </w:tcPr>
          <w:p w:rsidR="001537BB" w:rsidRPr="001819CE" w:rsidRDefault="001537BB">
            <w:pPr>
              <w:jc w:val="right"/>
              <w:rPr>
                <w:color w:val="000000"/>
                <w:sz w:val="20"/>
                <w:szCs w:val="20"/>
              </w:rPr>
            </w:pPr>
            <w:r w:rsidRPr="001819CE">
              <w:rPr>
                <w:color w:val="000000"/>
                <w:sz w:val="20"/>
                <w:szCs w:val="20"/>
              </w:rPr>
              <w:t>1910</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Muiden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1399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Neerijnen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536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Nijkerk</w:t>
            </w:r>
          </w:p>
        </w:tc>
        <w:tc>
          <w:tcPr>
            <w:tcW w:w="778" w:type="dxa"/>
            <w:vAlign w:val="bottom"/>
          </w:tcPr>
          <w:p w:rsidR="001537BB" w:rsidRPr="001819CE" w:rsidRDefault="001537BB">
            <w:pPr>
              <w:jc w:val="right"/>
              <w:rPr>
                <w:color w:val="000000"/>
                <w:sz w:val="20"/>
                <w:szCs w:val="20"/>
              </w:rPr>
            </w:pPr>
            <w:r w:rsidRPr="001819CE">
              <w:rPr>
                <w:color w:val="000000"/>
                <w:sz w:val="20"/>
                <w:szCs w:val="20"/>
              </w:rPr>
              <w:t>5892</w:t>
            </w:r>
          </w:p>
        </w:tc>
        <w:tc>
          <w:tcPr>
            <w:tcW w:w="850" w:type="dxa"/>
            <w:vAlign w:val="bottom"/>
          </w:tcPr>
          <w:p w:rsidR="001537BB" w:rsidRPr="001819CE" w:rsidRDefault="001537BB">
            <w:pPr>
              <w:jc w:val="right"/>
              <w:rPr>
                <w:color w:val="000000"/>
                <w:sz w:val="20"/>
                <w:szCs w:val="20"/>
              </w:rPr>
            </w:pPr>
            <w:r w:rsidRPr="001819CE">
              <w:rPr>
                <w:color w:val="000000"/>
                <w:sz w:val="20"/>
                <w:szCs w:val="20"/>
              </w:rPr>
              <w:t>0,28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Naarden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2121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Niedorp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Nijmegen</w:t>
            </w:r>
          </w:p>
        </w:tc>
        <w:tc>
          <w:tcPr>
            <w:tcW w:w="778" w:type="dxa"/>
            <w:vAlign w:val="bottom"/>
          </w:tcPr>
          <w:p w:rsidR="001537BB" w:rsidRPr="001819CE" w:rsidRDefault="001537BB">
            <w:pPr>
              <w:jc w:val="right"/>
              <w:rPr>
                <w:color w:val="000000"/>
                <w:sz w:val="20"/>
                <w:szCs w:val="20"/>
              </w:rPr>
            </w:pPr>
            <w:r w:rsidRPr="001819CE">
              <w:rPr>
                <w:color w:val="000000"/>
                <w:sz w:val="20"/>
                <w:szCs w:val="20"/>
              </w:rPr>
              <w:t>-3732</w:t>
            </w:r>
          </w:p>
        </w:tc>
        <w:tc>
          <w:tcPr>
            <w:tcW w:w="850" w:type="dxa"/>
            <w:vAlign w:val="bottom"/>
          </w:tcPr>
          <w:p w:rsidR="001537BB" w:rsidRPr="001819CE" w:rsidRDefault="001537BB">
            <w:pPr>
              <w:jc w:val="right"/>
              <w:rPr>
                <w:color w:val="000000"/>
                <w:sz w:val="20"/>
                <w:szCs w:val="20"/>
              </w:rPr>
            </w:pPr>
            <w:r w:rsidRPr="001819CE">
              <w:rPr>
                <w:color w:val="000000"/>
                <w:sz w:val="20"/>
                <w:szCs w:val="20"/>
              </w:rPr>
              <w:t>-0,18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Neder-Betuwe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820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Nieuwegein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7409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0,33</w:t>
            </w:r>
          </w:p>
        </w:tc>
        <w:tc>
          <w:tcPr>
            <w:tcW w:w="1681" w:type="dxa"/>
            <w:vAlign w:val="bottom"/>
          </w:tcPr>
          <w:p w:rsidR="001537BB" w:rsidRPr="001819CE" w:rsidRDefault="001537BB">
            <w:pPr>
              <w:rPr>
                <w:sz w:val="20"/>
                <w:szCs w:val="20"/>
              </w:rPr>
            </w:pPr>
            <w:r w:rsidRPr="001819CE">
              <w:rPr>
                <w:sz w:val="20"/>
                <w:szCs w:val="20"/>
              </w:rPr>
              <w:t>Noord-Beveland</w:t>
            </w:r>
          </w:p>
        </w:tc>
        <w:tc>
          <w:tcPr>
            <w:tcW w:w="778" w:type="dxa"/>
            <w:vAlign w:val="bottom"/>
          </w:tcPr>
          <w:p w:rsidR="001537BB" w:rsidRPr="001819CE" w:rsidRDefault="001537BB">
            <w:pPr>
              <w:jc w:val="right"/>
              <w:rPr>
                <w:color w:val="000000"/>
                <w:sz w:val="20"/>
                <w:szCs w:val="20"/>
              </w:rPr>
            </w:pPr>
            <w:r w:rsidRPr="001819CE">
              <w:rPr>
                <w:color w:val="000000"/>
                <w:sz w:val="20"/>
                <w:szCs w:val="20"/>
              </w:rPr>
              <w:t>2039</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Nederlek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895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Nieuwerkerk aan den IJssel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1710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Noordenveld</w:t>
            </w:r>
          </w:p>
        </w:tc>
        <w:tc>
          <w:tcPr>
            <w:tcW w:w="778" w:type="dxa"/>
            <w:vAlign w:val="bottom"/>
          </w:tcPr>
          <w:p w:rsidR="001537BB" w:rsidRPr="001819CE" w:rsidRDefault="001537BB">
            <w:pPr>
              <w:jc w:val="right"/>
              <w:rPr>
                <w:color w:val="000000"/>
                <w:sz w:val="20"/>
                <w:szCs w:val="20"/>
              </w:rPr>
            </w:pPr>
            <w:r w:rsidRPr="001819CE">
              <w:rPr>
                <w:color w:val="000000"/>
                <w:sz w:val="20"/>
                <w:szCs w:val="20"/>
              </w:rPr>
              <w:t>1016</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Nederweert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Nieuwkoop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683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Noordoostpolder</w:t>
            </w:r>
          </w:p>
        </w:tc>
        <w:tc>
          <w:tcPr>
            <w:tcW w:w="778" w:type="dxa"/>
            <w:vAlign w:val="bottom"/>
          </w:tcPr>
          <w:p w:rsidR="001537BB" w:rsidRPr="001819CE" w:rsidRDefault="001537BB">
            <w:pPr>
              <w:jc w:val="right"/>
              <w:rPr>
                <w:color w:val="000000"/>
                <w:sz w:val="20"/>
                <w:szCs w:val="20"/>
              </w:rPr>
            </w:pPr>
            <w:r w:rsidRPr="001819CE">
              <w:rPr>
                <w:color w:val="000000"/>
                <w:sz w:val="20"/>
                <w:szCs w:val="20"/>
              </w:rPr>
              <w:t>-596</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Neerijnen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Nieuw-Lekkerland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Noordwijk</w:t>
            </w:r>
          </w:p>
        </w:tc>
        <w:tc>
          <w:tcPr>
            <w:tcW w:w="778" w:type="dxa"/>
            <w:vAlign w:val="bottom"/>
          </w:tcPr>
          <w:p w:rsidR="001537BB" w:rsidRPr="001819CE" w:rsidRDefault="001537BB">
            <w:pPr>
              <w:jc w:val="right"/>
              <w:rPr>
                <w:color w:val="000000"/>
                <w:sz w:val="20"/>
                <w:szCs w:val="20"/>
              </w:rPr>
            </w:pPr>
            <w:r w:rsidRPr="001819CE">
              <w:rPr>
                <w:color w:val="000000"/>
                <w:sz w:val="20"/>
                <w:szCs w:val="20"/>
              </w:rPr>
              <w:t>5712</w:t>
            </w:r>
          </w:p>
        </w:tc>
        <w:tc>
          <w:tcPr>
            <w:tcW w:w="850" w:type="dxa"/>
            <w:vAlign w:val="bottom"/>
          </w:tcPr>
          <w:p w:rsidR="001537BB" w:rsidRPr="001819CE" w:rsidRDefault="001537BB">
            <w:pPr>
              <w:jc w:val="right"/>
              <w:rPr>
                <w:color w:val="000000"/>
                <w:sz w:val="20"/>
                <w:szCs w:val="20"/>
              </w:rPr>
            </w:pPr>
            <w:r w:rsidRPr="001819CE">
              <w:rPr>
                <w:color w:val="000000"/>
                <w:sz w:val="20"/>
                <w:szCs w:val="20"/>
              </w:rPr>
              <w:t>0,27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Niedorp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Nijefurd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Noordwijkerhout</w:t>
            </w:r>
          </w:p>
        </w:tc>
        <w:tc>
          <w:tcPr>
            <w:tcW w:w="778" w:type="dxa"/>
            <w:vAlign w:val="bottom"/>
          </w:tcPr>
          <w:p w:rsidR="001537BB" w:rsidRPr="001819CE" w:rsidRDefault="001537BB">
            <w:pPr>
              <w:jc w:val="right"/>
              <w:rPr>
                <w:color w:val="000000"/>
                <w:sz w:val="20"/>
                <w:szCs w:val="20"/>
              </w:rPr>
            </w:pPr>
            <w:r w:rsidRPr="001819CE">
              <w:rPr>
                <w:color w:val="000000"/>
                <w:sz w:val="20"/>
                <w:szCs w:val="20"/>
              </w:rPr>
              <w:t>2512</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Nieuwegein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7757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0,43</w:t>
            </w:r>
          </w:p>
        </w:tc>
        <w:tc>
          <w:tcPr>
            <w:tcW w:w="1563" w:type="dxa"/>
            <w:noWrap/>
            <w:vAlign w:val="bottom"/>
          </w:tcPr>
          <w:p w:rsidR="001537BB" w:rsidRPr="001819CE" w:rsidRDefault="001537BB" w:rsidP="001819CE">
            <w:pPr>
              <w:rPr>
                <w:sz w:val="20"/>
                <w:szCs w:val="20"/>
              </w:rPr>
            </w:pPr>
            <w:r w:rsidRPr="001819CE">
              <w:rPr>
                <w:sz w:val="20"/>
                <w:szCs w:val="20"/>
              </w:rPr>
              <w:t>Nijkerk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1703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Nuenen c.a.</w:t>
            </w:r>
          </w:p>
        </w:tc>
        <w:tc>
          <w:tcPr>
            <w:tcW w:w="778" w:type="dxa"/>
            <w:vAlign w:val="bottom"/>
          </w:tcPr>
          <w:p w:rsidR="001537BB" w:rsidRPr="001819CE" w:rsidRDefault="001537BB">
            <w:pPr>
              <w:jc w:val="right"/>
              <w:rPr>
                <w:color w:val="000000"/>
                <w:sz w:val="20"/>
                <w:szCs w:val="20"/>
              </w:rPr>
            </w:pPr>
            <w:r w:rsidRPr="001819CE">
              <w:rPr>
                <w:color w:val="000000"/>
                <w:sz w:val="20"/>
                <w:szCs w:val="20"/>
              </w:rPr>
              <w:t>410</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Nieuwerkerk aan den IJssel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Nijmegen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5681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0,26</w:t>
            </w:r>
          </w:p>
        </w:tc>
        <w:tc>
          <w:tcPr>
            <w:tcW w:w="1681" w:type="dxa"/>
            <w:vAlign w:val="bottom"/>
          </w:tcPr>
          <w:p w:rsidR="001537BB" w:rsidRPr="001819CE" w:rsidRDefault="001537BB">
            <w:pPr>
              <w:rPr>
                <w:sz w:val="20"/>
                <w:szCs w:val="20"/>
              </w:rPr>
            </w:pPr>
            <w:r w:rsidRPr="001819CE">
              <w:rPr>
                <w:sz w:val="20"/>
                <w:szCs w:val="20"/>
              </w:rPr>
              <w:t>Nunspeet</w:t>
            </w:r>
          </w:p>
        </w:tc>
        <w:tc>
          <w:tcPr>
            <w:tcW w:w="778" w:type="dxa"/>
            <w:vAlign w:val="bottom"/>
          </w:tcPr>
          <w:p w:rsidR="001537BB" w:rsidRPr="001819CE" w:rsidRDefault="001537BB">
            <w:pPr>
              <w:jc w:val="right"/>
              <w:rPr>
                <w:color w:val="000000"/>
                <w:sz w:val="20"/>
                <w:szCs w:val="20"/>
              </w:rPr>
            </w:pPr>
            <w:r w:rsidRPr="001819CE">
              <w:rPr>
                <w:color w:val="000000"/>
                <w:sz w:val="20"/>
                <w:szCs w:val="20"/>
              </w:rPr>
              <w:t>899</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Nieuwkoop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Noord-Beveland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1722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Nuth</w:t>
            </w:r>
          </w:p>
        </w:tc>
        <w:tc>
          <w:tcPr>
            <w:tcW w:w="778" w:type="dxa"/>
            <w:vAlign w:val="bottom"/>
          </w:tcPr>
          <w:p w:rsidR="001537BB" w:rsidRPr="001819CE" w:rsidRDefault="001537BB">
            <w:pPr>
              <w:jc w:val="right"/>
              <w:rPr>
                <w:color w:val="000000"/>
                <w:sz w:val="20"/>
                <w:szCs w:val="20"/>
              </w:rPr>
            </w:pPr>
            <w:r w:rsidRPr="001819CE">
              <w:rPr>
                <w:color w:val="000000"/>
                <w:sz w:val="20"/>
                <w:szCs w:val="20"/>
              </w:rPr>
              <w:t>1761</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Nieuw-Lekkerland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Noordenveld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3090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Oegstgeest</w:t>
            </w:r>
          </w:p>
        </w:tc>
        <w:tc>
          <w:tcPr>
            <w:tcW w:w="778" w:type="dxa"/>
            <w:vAlign w:val="bottom"/>
          </w:tcPr>
          <w:p w:rsidR="001537BB" w:rsidRPr="001819CE" w:rsidRDefault="001537BB">
            <w:pPr>
              <w:jc w:val="right"/>
              <w:rPr>
                <w:color w:val="000000"/>
                <w:sz w:val="20"/>
                <w:szCs w:val="20"/>
              </w:rPr>
            </w:pPr>
            <w:r w:rsidRPr="001819CE">
              <w:rPr>
                <w:color w:val="000000"/>
                <w:sz w:val="20"/>
                <w:szCs w:val="20"/>
              </w:rPr>
              <w:t>3240</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Nijefurd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1763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Noorder-Koggenland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1285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Oirschot</w:t>
            </w:r>
          </w:p>
        </w:tc>
        <w:tc>
          <w:tcPr>
            <w:tcW w:w="778" w:type="dxa"/>
            <w:vAlign w:val="bottom"/>
          </w:tcPr>
          <w:p w:rsidR="001537BB" w:rsidRPr="001819CE" w:rsidRDefault="001537BB">
            <w:pPr>
              <w:jc w:val="right"/>
              <w:rPr>
                <w:color w:val="000000"/>
                <w:sz w:val="20"/>
                <w:szCs w:val="20"/>
              </w:rPr>
            </w:pPr>
            <w:r w:rsidRPr="001819CE">
              <w:rPr>
                <w:color w:val="000000"/>
                <w:sz w:val="20"/>
                <w:szCs w:val="20"/>
              </w:rPr>
              <w:t>536</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Nijkerk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Noordoostpolder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Oisterwijk</w:t>
            </w:r>
          </w:p>
        </w:tc>
        <w:tc>
          <w:tcPr>
            <w:tcW w:w="778" w:type="dxa"/>
            <w:vAlign w:val="bottom"/>
          </w:tcPr>
          <w:p w:rsidR="001537BB" w:rsidRPr="001819CE" w:rsidRDefault="001537BB">
            <w:pPr>
              <w:jc w:val="right"/>
              <w:rPr>
                <w:color w:val="000000"/>
                <w:sz w:val="20"/>
                <w:szCs w:val="20"/>
              </w:rPr>
            </w:pPr>
            <w:r w:rsidRPr="001819CE">
              <w:rPr>
                <w:color w:val="000000"/>
                <w:sz w:val="20"/>
                <w:szCs w:val="20"/>
              </w:rPr>
              <w:t>614</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Nijmegen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0,43</w:t>
            </w:r>
          </w:p>
        </w:tc>
        <w:tc>
          <w:tcPr>
            <w:tcW w:w="1563" w:type="dxa"/>
            <w:noWrap/>
            <w:vAlign w:val="bottom"/>
          </w:tcPr>
          <w:p w:rsidR="001537BB" w:rsidRPr="001819CE" w:rsidRDefault="001537BB" w:rsidP="001819CE">
            <w:pPr>
              <w:rPr>
                <w:sz w:val="20"/>
                <w:szCs w:val="20"/>
              </w:rPr>
            </w:pPr>
            <w:r w:rsidRPr="001819CE">
              <w:rPr>
                <w:sz w:val="20"/>
                <w:szCs w:val="20"/>
              </w:rPr>
              <w:t>Noordwijk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5217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0,24</w:t>
            </w:r>
          </w:p>
        </w:tc>
        <w:tc>
          <w:tcPr>
            <w:tcW w:w="1681" w:type="dxa"/>
            <w:vAlign w:val="bottom"/>
          </w:tcPr>
          <w:p w:rsidR="001537BB" w:rsidRPr="001819CE" w:rsidRDefault="001537BB">
            <w:pPr>
              <w:rPr>
                <w:sz w:val="20"/>
                <w:szCs w:val="20"/>
              </w:rPr>
            </w:pPr>
            <w:r w:rsidRPr="001819CE">
              <w:rPr>
                <w:sz w:val="20"/>
                <w:szCs w:val="20"/>
              </w:rPr>
              <w:t>Oldebroek</w:t>
            </w:r>
          </w:p>
        </w:tc>
        <w:tc>
          <w:tcPr>
            <w:tcW w:w="778" w:type="dxa"/>
            <w:vAlign w:val="bottom"/>
          </w:tcPr>
          <w:p w:rsidR="001537BB" w:rsidRPr="001819CE" w:rsidRDefault="001537BB">
            <w:pPr>
              <w:jc w:val="right"/>
              <w:rPr>
                <w:color w:val="000000"/>
                <w:sz w:val="20"/>
                <w:szCs w:val="20"/>
              </w:rPr>
            </w:pPr>
            <w:r w:rsidRPr="001819CE">
              <w:rPr>
                <w:color w:val="000000"/>
                <w:sz w:val="20"/>
                <w:szCs w:val="20"/>
              </w:rPr>
              <w:t>1338</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Noord-Beveland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1978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Noordwijkerhout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2450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Oldenzaal</w:t>
            </w:r>
          </w:p>
        </w:tc>
        <w:tc>
          <w:tcPr>
            <w:tcW w:w="778" w:type="dxa"/>
            <w:vAlign w:val="bottom"/>
          </w:tcPr>
          <w:p w:rsidR="001537BB" w:rsidRPr="001819CE" w:rsidRDefault="001537BB">
            <w:pPr>
              <w:jc w:val="right"/>
              <w:rPr>
                <w:color w:val="000000"/>
                <w:sz w:val="20"/>
                <w:szCs w:val="20"/>
              </w:rPr>
            </w:pPr>
            <w:r w:rsidRPr="001819CE">
              <w:rPr>
                <w:color w:val="000000"/>
                <w:sz w:val="20"/>
                <w:szCs w:val="20"/>
              </w:rPr>
              <w:t>1678</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Noordenveld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3705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Nuenen c.a.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700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Olst-Wijhe</w:t>
            </w:r>
          </w:p>
        </w:tc>
        <w:tc>
          <w:tcPr>
            <w:tcW w:w="778" w:type="dxa"/>
            <w:vAlign w:val="bottom"/>
          </w:tcPr>
          <w:p w:rsidR="001537BB" w:rsidRPr="001819CE" w:rsidRDefault="001537BB">
            <w:pPr>
              <w:jc w:val="right"/>
              <w:rPr>
                <w:color w:val="000000"/>
                <w:sz w:val="20"/>
                <w:szCs w:val="20"/>
              </w:rPr>
            </w:pPr>
            <w:r w:rsidRPr="001819CE">
              <w:rPr>
                <w:color w:val="000000"/>
                <w:sz w:val="20"/>
                <w:szCs w:val="20"/>
              </w:rPr>
              <w:t>873</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Noorder-Koggenland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Nunspeet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2943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Ommen</w:t>
            </w:r>
          </w:p>
        </w:tc>
        <w:tc>
          <w:tcPr>
            <w:tcW w:w="778" w:type="dxa"/>
            <w:vAlign w:val="bottom"/>
          </w:tcPr>
          <w:p w:rsidR="001537BB" w:rsidRPr="001819CE" w:rsidRDefault="001537BB">
            <w:pPr>
              <w:jc w:val="right"/>
              <w:rPr>
                <w:color w:val="000000"/>
                <w:sz w:val="20"/>
                <w:szCs w:val="20"/>
              </w:rPr>
            </w:pPr>
            <w:r w:rsidRPr="001819CE">
              <w:rPr>
                <w:color w:val="000000"/>
                <w:sz w:val="20"/>
                <w:szCs w:val="20"/>
              </w:rPr>
              <w:t>748</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Noordoostpolder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Nuth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Onderbanken</w:t>
            </w:r>
          </w:p>
        </w:tc>
        <w:tc>
          <w:tcPr>
            <w:tcW w:w="778" w:type="dxa"/>
            <w:vAlign w:val="bottom"/>
          </w:tcPr>
          <w:p w:rsidR="001537BB" w:rsidRPr="001819CE" w:rsidRDefault="001537BB">
            <w:pPr>
              <w:jc w:val="right"/>
              <w:rPr>
                <w:color w:val="000000"/>
                <w:sz w:val="20"/>
                <w:szCs w:val="20"/>
              </w:rPr>
            </w:pPr>
            <w:r w:rsidRPr="001819CE">
              <w:rPr>
                <w:color w:val="000000"/>
                <w:sz w:val="20"/>
                <w:szCs w:val="20"/>
              </w:rPr>
              <w:t>1301</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Noordwijk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3184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Obdam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Oost Gelre</w:t>
            </w:r>
          </w:p>
        </w:tc>
        <w:tc>
          <w:tcPr>
            <w:tcW w:w="778" w:type="dxa"/>
            <w:vAlign w:val="bottom"/>
          </w:tcPr>
          <w:p w:rsidR="001537BB" w:rsidRPr="001819CE" w:rsidRDefault="001537BB">
            <w:pPr>
              <w:jc w:val="right"/>
              <w:rPr>
                <w:color w:val="000000"/>
                <w:sz w:val="20"/>
                <w:szCs w:val="20"/>
              </w:rPr>
            </w:pPr>
            <w:r w:rsidRPr="001819CE">
              <w:rPr>
                <w:color w:val="000000"/>
                <w:sz w:val="20"/>
                <w:szCs w:val="20"/>
              </w:rPr>
              <w:t>520</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Noordwijkerhout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1504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Oegstgeest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1607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Oosterhout</w:t>
            </w:r>
          </w:p>
        </w:tc>
        <w:tc>
          <w:tcPr>
            <w:tcW w:w="778" w:type="dxa"/>
            <w:vAlign w:val="bottom"/>
          </w:tcPr>
          <w:p w:rsidR="001537BB" w:rsidRPr="001819CE" w:rsidRDefault="001537BB">
            <w:pPr>
              <w:jc w:val="right"/>
              <w:rPr>
                <w:color w:val="000000"/>
                <w:sz w:val="20"/>
                <w:szCs w:val="20"/>
              </w:rPr>
            </w:pPr>
            <w:r w:rsidRPr="001819CE">
              <w:rPr>
                <w:color w:val="000000"/>
                <w:sz w:val="20"/>
                <w:szCs w:val="20"/>
              </w:rPr>
              <w:t>1350</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Nuenen c.a.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1182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Oirschot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Oostflakkee</w:t>
            </w:r>
          </w:p>
        </w:tc>
        <w:tc>
          <w:tcPr>
            <w:tcW w:w="778" w:type="dxa"/>
            <w:vAlign w:val="bottom"/>
          </w:tcPr>
          <w:p w:rsidR="001537BB" w:rsidRPr="001819CE" w:rsidRDefault="001537BB">
            <w:pPr>
              <w:jc w:val="right"/>
              <w:rPr>
                <w:color w:val="000000"/>
                <w:sz w:val="20"/>
                <w:szCs w:val="20"/>
              </w:rPr>
            </w:pPr>
            <w:r w:rsidRPr="001819CE">
              <w:rPr>
                <w:color w:val="000000"/>
                <w:sz w:val="20"/>
                <w:szCs w:val="20"/>
              </w:rPr>
              <w:t>1593</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Nunspeet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5338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0,30</w:t>
            </w:r>
          </w:p>
        </w:tc>
        <w:tc>
          <w:tcPr>
            <w:tcW w:w="1563" w:type="dxa"/>
            <w:noWrap/>
            <w:vAlign w:val="bottom"/>
          </w:tcPr>
          <w:p w:rsidR="001537BB" w:rsidRPr="001819CE" w:rsidRDefault="001537BB" w:rsidP="001819CE">
            <w:pPr>
              <w:rPr>
                <w:sz w:val="20"/>
                <w:szCs w:val="20"/>
              </w:rPr>
            </w:pPr>
            <w:r w:rsidRPr="001819CE">
              <w:rPr>
                <w:sz w:val="20"/>
                <w:szCs w:val="20"/>
              </w:rPr>
              <w:t>Oisterwijk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Ooststellingwerf</w:t>
            </w:r>
          </w:p>
        </w:tc>
        <w:tc>
          <w:tcPr>
            <w:tcW w:w="778" w:type="dxa"/>
            <w:vAlign w:val="bottom"/>
          </w:tcPr>
          <w:p w:rsidR="001537BB" w:rsidRPr="001819CE" w:rsidRDefault="001537BB">
            <w:pPr>
              <w:jc w:val="right"/>
              <w:rPr>
                <w:color w:val="000000"/>
                <w:sz w:val="20"/>
                <w:szCs w:val="20"/>
              </w:rPr>
            </w:pPr>
            <w:r w:rsidRPr="001819CE">
              <w:rPr>
                <w:color w:val="000000"/>
                <w:sz w:val="20"/>
                <w:szCs w:val="20"/>
              </w:rPr>
              <w:t>8517</w:t>
            </w:r>
          </w:p>
        </w:tc>
        <w:tc>
          <w:tcPr>
            <w:tcW w:w="850" w:type="dxa"/>
            <w:vAlign w:val="bottom"/>
          </w:tcPr>
          <w:p w:rsidR="001537BB" w:rsidRPr="001819CE" w:rsidRDefault="001537BB">
            <w:pPr>
              <w:jc w:val="right"/>
              <w:rPr>
                <w:color w:val="000000"/>
                <w:sz w:val="20"/>
                <w:szCs w:val="20"/>
              </w:rPr>
            </w:pPr>
            <w:r w:rsidRPr="001819CE">
              <w:rPr>
                <w:color w:val="000000"/>
                <w:sz w:val="20"/>
                <w:szCs w:val="20"/>
              </w:rPr>
              <w:t>0,41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Nuth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807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Oldebroek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Oostzaan</w:t>
            </w:r>
          </w:p>
        </w:tc>
        <w:tc>
          <w:tcPr>
            <w:tcW w:w="778" w:type="dxa"/>
            <w:vAlign w:val="bottom"/>
          </w:tcPr>
          <w:p w:rsidR="001537BB" w:rsidRPr="001819CE" w:rsidRDefault="001537BB">
            <w:pPr>
              <w:jc w:val="right"/>
              <w:rPr>
                <w:color w:val="000000"/>
                <w:sz w:val="20"/>
                <w:szCs w:val="20"/>
              </w:rPr>
            </w:pPr>
            <w:r w:rsidRPr="001819CE">
              <w:rPr>
                <w:color w:val="000000"/>
                <w:sz w:val="20"/>
                <w:szCs w:val="20"/>
              </w:rPr>
              <w:t>716</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Obdam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296,91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Oldenzaal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5187,04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681" w:type="dxa"/>
            <w:vAlign w:val="bottom"/>
          </w:tcPr>
          <w:p w:rsidR="001537BB" w:rsidRPr="001819CE" w:rsidRDefault="001537BB">
            <w:pPr>
              <w:rPr>
                <w:sz w:val="20"/>
                <w:szCs w:val="20"/>
              </w:rPr>
            </w:pPr>
            <w:r w:rsidRPr="001819CE">
              <w:rPr>
                <w:sz w:val="20"/>
                <w:szCs w:val="20"/>
              </w:rPr>
              <w:t>Opmeer</w:t>
            </w:r>
          </w:p>
        </w:tc>
        <w:tc>
          <w:tcPr>
            <w:tcW w:w="778" w:type="dxa"/>
            <w:vAlign w:val="bottom"/>
          </w:tcPr>
          <w:p w:rsidR="001537BB" w:rsidRPr="001819CE" w:rsidRDefault="001537BB">
            <w:pPr>
              <w:jc w:val="right"/>
              <w:rPr>
                <w:color w:val="000000"/>
                <w:sz w:val="20"/>
                <w:szCs w:val="20"/>
              </w:rPr>
            </w:pPr>
            <w:r w:rsidRPr="001819CE">
              <w:rPr>
                <w:color w:val="000000"/>
                <w:sz w:val="20"/>
                <w:szCs w:val="20"/>
              </w:rPr>
              <w:t>1443</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Oegstgeest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1227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Olst - Wijhe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Opsterland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1595</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Oirschot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4097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0,23</w:t>
            </w:r>
          </w:p>
        </w:tc>
        <w:tc>
          <w:tcPr>
            <w:tcW w:w="1563" w:type="dxa"/>
            <w:noWrap/>
            <w:vAlign w:val="bottom"/>
          </w:tcPr>
          <w:p w:rsidR="001537BB" w:rsidRPr="001819CE" w:rsidRDefault="001537BB" w:rsidP="001819CE">
            <w:pPr>
              <w:rPr>
                <w:sz w:val="20"/>
                <w:szCs w:val="20"/>
              </w:rPr>
            </w:pPr>
            <w:r w:rsidRPr="001819CE">
              <w:rPr>
                <w:sz w:val="20"/>
                <w:szCs w:val="20"/>
              </w:rPr>
              <w:t>Ommen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Oss</w:t>
            </w:r>
          </w:p>
        </w:tc>
        <w:tc>
          <w:tcPr>
            <w:tcW w:w="778" w:type="dxa"/>
            <w:vAlign w:val="bottom"/>
          </w:tcPr>
          <w:p w:rsidR="001537BB" w:rsidRPr="001819CE" w:rsidRDefault="001537BB">
            <w:pPr>
              <w:jc w:val="right"/>
              <w:rPr>
                <w:color w:val="000000"/>
                <w:sz w:val="20"/>
                <w:szCs w:val="20"/>
              </w:rPr>
            </w:pPr>
            <w:r w:rsidRPr="001819CE">
              <w:rPr>
                <w:color w:val="000000"/>
                <w:sz w:val="20"/>
                <w:szCs w:val="20"/>
              </w:rPr>
              <w:t>14642</w:t>
            </w:r>
          </w:p>
        </w:tc>
        <w:tc>
          <w:tcPr>
            <w:tcW w:w="850" w:type="dxa"/>
            <w:vAlign w:val="bottom"/>
          </w:tcPr>
          <w:p w:rsidR="001537BB" w:rsidRPr="001819CE" w:rsidRDefault="001537BB">
            <w:pPr>
              <w:jc w:val="right"/>
              <w:rPr>
                <w:color w:val="000000"/>
                <w:sz w:val="20"/>
                <w:szCs w:val="20"/>
              </w:rPr>
            </w:pPr>
            <w:r w:rsidRPr="001819CE">
              <w:rPr>
                <w:color w:val="000000"/>
                <w:sz w:val="20"/>
                <w:szCs w:val="20"/>
              </w:rPr>
              <w:t>0,70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Oisterwijk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563" w:type="dxa"/>
            <w:noWrap/>
            <w:vAlign w:val="bottom"/>
          </w:tcPr>
          <w:p w:rsidR="001537BB" w:rsidRPr="001819CE" w:rsidRDefault="001537BB" w:rsidP="001819CE">
            <w:pPr>
              <w:rPr>
                <w:sz w:val="20"/>
                <w:szCs w:val="20"/>
              </w:rPr>
            </w:pPr>
            <w:r w:rsidRPr="001819CE">
              <w:rPr>
                <w:sz w:val="20"/>
                <w:szCs w:val="20"/>
              </w:rPr>
              <w:t>Onderbanken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1075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Oud-Beijerland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2861</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Oldebroek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Oosterhout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5524,38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681" w:type="dxa"/>
            <w:vAlign w:val="bottom"/>
          </w:tcPr>
          <w:p w:rsidR="001537BB" w:rsidRPr="001819CE" w:rsidRDefault="001537BB">
            <w:pPr>
              <w:rPr>
                <w:sz w:val="20"/>
                <w:szCs w:val="20"/>
              </w:rPr>
            </w:pPr>
            <w:r w:rsidRPr="001819CE">
              <w:rPr>
                <w:sz w:val="20"/>
                <w:szCs w:val="20"/>
              </w:rPr>
              <w:t>Oude IJsselstreek</w:t>
            </w:r>
          </w:p>
        </w:tc>
        <w:tc>
          <w:tcPr>
            <w:tcW w:w="778" w:type="dxa"/>
            <w:vAlign w:val="bottom"/>
          </w:tcPr>
          <w:p w:rsidR="001537BB" w:rsidRPr="001819CE" w:rsidRDefault="001537BB">
            <w:pPr>
              <w:jc w:val="right"/>
              <w:rPr>
                <w:color w:val="000000"/>
                <w:sz w:val="20"/>
                <w:szCs w:val="20"/>
              </w:rPr>
            </w:pPr>
            <w:r w:rsidRPr="001819CE">
              <w:rPr>
                <w:color w:val="000000"/>
                <w:sz w:val="20"/>
                <w:szCs w:val="20"/>
              </w:rPr>
              <w:t>1387</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Oldenzaal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4422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563" w:type="dxa"/>
            <w:noWrap/>
            <w:vAlign w:val="bottom"/>
          </w:tcPr>
          <w:p w:rsidR="001537BB" w:rsidRPr="001819CE" w:rsidRDefault="001537BB" w:rsidP="001819CE">
            <w:pPr>
              <w:rPr>
                <w:sz w:val="20"/>
                <w:szCs w:val="20"/>
              </w:rPr>
            </w:pPr>
            <w:r w:rsidRPr="001819CE">
              <w:rPr>
                <w:sz w:val="20"/>
                <w:szCs w:val="20"/>
              </w:rPr>
              <w:t>Oostflakkee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1705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Ouder-Amstel</w:t>
            </w:r>
          </w:p>
        </w:tc>
        <w:tc>
          <w:tcPr>
            <w:tcW w:w="778" w:type="dxa"/>
            <w:vAlign w:val="bottom"/>
          </w:tcPr>
          <w:p w:rsidR="001537BB" w:rsidRPr="001819CE" w:rsidRDefault="001537BB">
            <w:pPr>
              <w:jc w:val="right"/>
              <w:rPr>
                <w:color w:val="000000"/>
                <w:sz w:val="20"/>
                <w:szCs w:val="20"/>
              </w:rPr>
            </w:pPr>
            <w:r w:rsidRPr="001819CE">
              <w:rPr>
                <w:color w:val="000000"/>
                <w:sz w:val="20"/>
                <w:szCs w:val="20"/>
              </w:rPr>
              <w:t>1011</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Olst - Wijhe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1331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Ooststellingwerf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2318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Ouderkerk</w:t>
            </w:r>
          </w:p>
        </w:tc>
        <w:tc>
          <w:tcPr>
            <w:tcW w:w="778" w:type="dxa"/>
            <w:vAlign w:val="bottom"/>
          </w:tcPr>
          <w:p w:rsidR="001537BB" w:rsidRPr="001819CE" w:rsidRDefault="001537BB">
            <w:pPr>
              <w:jc w:val="right"/>
              <w:rPr>
                <w:color w:val="000000"/>
                <w:sz w:val="20"/>
                <w:szCs w:val="20"/>
              </w:rPr>
            </w:pPr>
            <w:r w:rsidRPr="001819CE">
              <w:rPr>
                <w:color w:val="000000"/>
                <w:sz w:val="20"/>
                <w:szCs w:val="20"/>
              </w:rPr>
              <w:t>589</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Ommen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2090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Oostzaan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324,01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Oudewater</w:t>
            </w:r>
          </w:p>
        </w:tc>
        <w:tc>
          <w:tcPr>
            <w:tcW w:w="778" w:type="dxa"/>
            <w:vAlign w:val="bottom"/>
          </w:tcPr>
          <w:p w:rsidR="001537BB" w:rsidRPr="001819CE" w:rsidRDefault="001537BB">
            <w:pPr>
              <w:jc w:val="right"/>
              <w:rPr>
                <w:color w:val="000000"/>
                <w:sz w:val="20"/>
                <w:szCs w:val="20"/>
              </w:rPr>
            </w:pPr>
            <w:r w:rsidRPr="001819CE">
              <w:rPr>
                <w:color w:val="000000"/>
                <w:sz w:val="20"/>
                <w:szCs w:val="20"/>
              </w:rPr>
              <w:t>1199</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Onderbanken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Opmeer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2963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Overbetuwe</w:t>
            </w:r>
          </w:p>
        </w:tc>
        <w:tc>
          <w:tcPr>
            <w:tcW w:w="778" w:type="dxa"/>
            <w:vAlign w:val="bottom"/>
          </w:tcPr>
          <w:p w:rsidR="001537BB" w:rsidRPr="001819CE" w:rsidRDefault="001537BB">
            <w:pPr>
              <w:jc w:val="right"/>
              <w:rPr>
                <w:color w:val="000000"/>
                <w:sz w:val="20"/>
                <w:szCs w:val="20"/>
              </w:rPr>
            </w:pPr>
            <w:r w:rsidRPr="001819CE">
              <w:rPr>
                <w:color w:val="000000"/>
                <w:sz w:val="20"/>
                <w:szCs w:val="20"/>
              </w:rPr>
              <w:t>-586</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Oosterhout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5254,34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563" w:type="dxa"/>
            <w:noWrap/>
            <w:vAlign w:val="bottom"/>
          </w:tcPr>
          <w:p w:rsidR="001537BB" w:rsidRPr="001819CE" w:rsidRDefault="001537BB" w:rsidP="001819CE">
            <w:pPr>
              <w:rPr>
                <w:sz w:val="20"/>
                <w:szCs w:val="20"/>
              </w:rPr>
            </w:pPr>
            <w:r w:rsidRPr="001819CE">
              <w:rPr>
                <w:sz w:val="20"/>
                <w:szCs w:val="20"/>
              </w:rPr>
              <w:t>Opsterland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2074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Papendrecht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4178</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Oostflakkee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Oss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8880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0,40</w:t>
            </w:r>
          </w:p>
        </w:tc>
        <w:tc>
          <w:tcPr>
            <w:tcW w:w="1681" w:type="dxa"/>
            <w:vAlign w:val="bottom"/>
          </w:tcPr>
          <w:p w:rsidR="001537BB" w:rsidRPr="001819CE" w:rsidRDefault="001537BB">
            <w:pPr>
              <w:rPr>
                <w:sz w:val="20"/>
                <w:szCs w:val="20"/>
              </w:rPr>
            </w:pPr>
            <w:r w:rsidRPr="001819CE">
              <w:rPr>
                <w:sz w:val="20"/>
                <w:szCs w:val="20"/>
              </w:rPr>
              <w:t>Pekela</w:t>
            </w:r>
          </w:p>
        </w:tc>
        <w:tc>
          <w:tcPr>
            <w:tcW w:w="778" w:type="dxa"/>
            <w:vAlign w:val="bottom"/>
          </w:tcPr>
          <w:p w:rsidR="001537BB" w:rsidRPr="001819CE" w:rsidRDefault="001537BB">
            <w:pPr>
              <w:jc w:val="right"/>
              <w:rPr>
                <w:color w:val="000000"/>
                <w:sz w:val="20"/>
                <w:szCs w:val="20"/>
              </w:rPr>
            </w:pPr>
            <w:r w:rsidRPr="001819CE">
              <w:rPr>
                <w:color w:val="000000"/>
                <w:sz w:val="20"/>
                <w:szCs w:val="20"/>
              </w:rPr>
              <w:t>-282</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Ooststellingwerf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987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Oud-Beijerland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4087,72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Pijnacker-Nootdorp</w:t>
            </w:r>
          </w:p>
        </w:tc>
        <w:tc>
          <w:tcPr>
            <w:tcW w:w="778" w:type="dxa"/>
            <w:vAlign w:val="bottom"/>
          </w:tcPr>
          <w:p w:rsidR="001537BB" w:rsidRPr="001819CE" w:rsidRDefault="001537BB">
            <w:pPr>
              <w:jc w:val="right"/>
              <w:rPr>
                <w:color w:val="000000"/>
                <w:sz w:val="20"/>
                <w:szCs w:val="20"/>
              </w:rPr>
            </w:pPr>
            <w:r w:rsidRPr="001819CE">
              <w:rPr>
                <w:color w:val="000000"/>
                <w:sz w:val="20"/>
                <w:szCs w:val="20"/>
              </w:rPr>
              <w:t>4371</w:t>
            </w:r>
          </w:p>
        </w:tc>
        <w:tc>
          <w:tcPr>
            <w:tcW w:w="850" w:type="dxa"/>
            <w:vAlign w:val="bottom"/>
          </w:tcPr>
          <w:p w:rsidR="001537BB" w:rsidRPr="001819CE" w:rsidRDefault="001537BB">
            <w:pPr>
              <w:jc w:val="right"/>
              <w:rPr>
                <w:color w:val="000000"/>
                <w:sz w:val="20"/>
                <w:szCs w:val="20"/>
              </w:rPr>
            </w:pPr>
            <w:r w:rsidRPr="001819CE">
              <w:rPr>
                <w:color w:val="000000"/>
                <w:sz w:val="20"/>
                <w:szCs w:val="20"/>
              </w:rPr>
              <w:t>0,21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Oostzaan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Oude IJsselstreek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2210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Purmerend</w:t>
            </w:r>
          </w:p>
        </w:tc>
        <w:tc>
          <w:tcPr>
            <w:tcW w:w="778" w:type="dxa"/>
            <w:vAlign w:val="bottom"/>
          </w:tcPr>
          <w:p w:rsidR="001537BB" w:rsidRPr="001819CE" w:rsidRDefault="001537BB">
            <w:pPr>
              <w:jc w:val="right"/>
              <w:rPr>
                <w:color w:val="000000"/>
                <w:sz w:val="20"/>
                <w:szCs w:val="20"/>
              </w:rPr>
            </w:pPr>
            <w:r w:rsidRPr="001819CE">
              <w:rPr>
                <w:color w:val="000000"/>
                <w:sz w:val="20"/>
                <w:szCs w:val="20"/>
              </w:rPr>
              <w:t>4816</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Opmeer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Ouder-Amstel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1232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Putten</w:t>
            </w:r>
          </w:p>
        </w:tc>
        <w:tc>
          <w:tcPr>
            <w:tcW w:w="778" w:type="dxa"/>
            <w:vAlign w:val="bottom"/>
          </w:tcPr>
          <w:p w:rsidR="001537BB" w:rsidRPr="001819CE" w:rsidRDefault="001537BB">
            <w:pPr>
              <w:jc w:val="right"/>
              <w:rPr>
                <w:color w:val="000000"/>
                <w:sz w:val="20"/>
                <w:szCs w:val="20"/>
              </w:rPr>
            </w:pPr>
            <w:r w:rsidRPr="001819CE">
              <w:rPr>
                <w:color w:val="000000"/>
                <w:sz w:val="20"/>
                <w:szCs w:val="20"/>
              </w:rPr>
              <w:t>739</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Opsterland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Ouderkerk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Raalte</w:t>
            </w:r>
          </w:p>
        </w:tc>
        <w:tc>
          <w:tcPr>
            <w:tcW w:w="778" w:type="dxa"/>
            <w:vAlign w:val="bottom"/>
          </w:tcPr>
          <w:p w:rsidR="001537BB" w:rsidRPr="001819CE" w:rsidRDefault="001537BB">
            <w:pPr>
              <w:jc w:val="right"/>
              <w:rPr>
                <w:color w:val="000000"/>
                <w:sz w:val="20"/>
                <w:szCs w:val="20"/>
              </w:rPr>
            </w:pPr>
            <w:r w:rsidRPr="001819CE">
              <w:rPr>
                <w:color w:val="000000"/>
                <w:sz w:val="20"/>
                <w:szCs w:val="20"/>
              </w:rPr>
              <w:t>-1491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Oss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Oudewater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Reeuwijk</w:t>
            </w:r>
          </w:p>
        </w:tc>
        <w:tc>
          <w:tcPr>
            <w:tcW w:w="778" w:type="dxa"/>
            <w:vAlign w:val="bottom"/>
          </w:tcPr>
          <w:p w:rsidR="001537BB" w:rsidRPr="001819CE" w:rsidRDefault="001537BB">
            <w:pPr>
              <w:jc w:val="right"/>
              <w:rPr>
                <w:color w:val="000000"/>
                <w:sz w:val="20"/>
                <w:szCs w:val="20"/>
              </w:rPr>
            </w:pPr>
            <w:r w:rsidRPr="001819CE">
              <w:rPr>
                <w:color w:val="000000"/>
                <w:sz w:val="20"/>
                <w:szCs w:val="20"/>
              </w:rPr>
              <w:t>4336</w:t>
            </w:r>
          </w:p>
        </w:tc>
        <w:tc>
          <w:tcPr>
            <w:tcW w:w="850" w:type="dxa"/>
            <w:vAlign w:val="bottom"/>
          </w:tcPr>
          <w:p w:rsidR="001537BB" w:rsidRPr="001819CE" w:rsidRDefault="001537BB">
            <w:pPr>
              <w:jc w:val="right"/>
              <w:rPr>
                <w:color w:val="000000"/>
                <w:sz w:val="20"/>
                <w:szCs w:val="20"/>
              </w:rPr>
            </w:pPr>
            <w:r w:rsidRPr="001819CE">
              <w:rPr>
                <w:color w:val="000000"/>
                <w:sz w:val="20"/>
                <w:szCs w:val="20"/>
              </w:rPr>
              <w:t>0,21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Oud-Beijerland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5026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0,28</w:t>
            </w:r>
          </w:p>
        </w:tc>
        <w:tc>
          <w:tcPr>
            <w:tcW w:w="1563" w:type="dxa"/>
            <w:noWrap/>
            <w:vAlign w:val="bottom"/>
          </w:tcPr>
          <w:p w:rsidR="001537BB" w:rsidRPr="001819CE" w:rsidRDefault="001537BB" w:rsidP="001819CE">
            <w:pPr>
              <w:rPr>
                <w:sz w:val="20"/>
                <w:szCs w:val="20"/>
              </w:rPr>
            </w:pPr>
            <w:r w:rsidRPr="001819CE">
              <w:rPr>
                <w:sz w:val="20"/>
                <w:szCs w:val="20"/>
              </w:rPr>
              <w:t>Overbetuwe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1626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Reiderland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963</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Oude IJsselstreek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3392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Papendrecht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2076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Reimerswaal</w:t>
            </w:r>
          </w:p>
        </w:tc>
        <w:tc>
          <w:tcPr>
            <w:tcW w:w="778" w:type="dxa"/>
            <w:vAlign w:val="bottom"/>
          </w:tcPr>
          <w:p w:rsidR="001537BB" w:rsidRPr="001819CE" w:rsidRDefault="001537BB">
            <w:pPr>
              <w:jc w:val="right"/>
              <w:rPr>
                <w:color w:val="000000"/>
                <w:sz w:val="20"/>
                <w:szCs w:val="20"/>
              </w:rPr>
            </w:pPr>
            <w:r w:rsidRPr="001819CE">
              <w:rPr>
                <w:color w:val="000000"/>
                <w:sz w:val="20"/>
                <w:szCs w:val="20"/>
              </w:rPr>
              <w:t>1033</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Ouder-Amstel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708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Pekela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Renkum</w:t>
            </w:r>
          </w:p>
        </w:tc>
        <w:tc>
          <w:tcPr>
            <w:tcW w:w="778" w:type="dxa"/>
            <w:vAlign w:val="bottom"/>
          </w:tcPr>
          <w:p w:rsidR="001537BB" w:rsidRPr="001819CE" w:rsidRDefault="001537BB">
            <w:pPr>
              <w:jc w:val="right"/>
              <w:rPr>
                <w:color w:val="000000"/>
                <w:sz w:val="20"/>
                <w:szCs w:val="20"/>
              </w:rPr>
            </w:pPr>
            <w:r w:rsidRPr="001819CE">
              <w:rPr>
                <w:color w:val="000000"/>
                <w:sz w:val="20"/>
                <w:szCs w:val="20"/>
              </w:rPr>
              <w:t>941</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Ouderkerk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Pijnacker-Nootdorp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4645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681" w:type="dxa"/>
            <w:vAlign w:val="bottom"/>
          </w:tcPr>
          <w:p w:rsidR="001537BB" w:rsidRPr="001819CE" w:rsidRDefault="001537BB">
            <w:pPr>
              <w:rPr>
                <w:sz w:val="20"/>
                <w:szCs w:val="20"/>
              </w:rPr>
            </w:pPr>
            <w:r w:rsidRPr="001819CE">
              <w:rPr>
                <w:sz w:val="20"/>
                <w:szCs w:val="20"/>
              </w:rPr>
              <w:t>Renswoude</w:t>
            </w:r>
          </w:p>
        </w:tc>
        <w:tc>
          <w:tcPr>
            <w:tcW w:w="778" w:type="dxa"/>
            <w:vAlign w:val="bottom"/>
          </w:tcPr>
          <w:p w:rsidR="001537BB" w:rsidRPr="001819CE" w:rsidRDefault="001537BB">
            <w:pPr>
              <w:jc w:val="right"/>
              <w:rPr>
                <w:color w:val="000000"/>
                <w:sz w:val="20"/>
                <w:szCs w:val="20"/>
              </w:rPr>
            </w:pPr>
            <w:r w:rsidRPr="001819CE">
              <w:rPr>
                <w:color w:val="000000"/>
                <w:sz w:val="20"/>
                <w:szCs w:val="20"/>
              </w:rPr>
              <w:t>34</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Oudewater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2689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Purmerend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26621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1,20</w:t>
            </w:r>
          </w:p>
        </w:tc>
        <w:tc>
          <w:tcPr>
            <w:tcW w:w="1681" w:type="dxa"/>
            <w:vAlign w:val="bottom"/>
          </w:tcPr>
          <w:p w:rsidR="001537BB" w:rsidRPr="001819CE" w:rsidRDefault="001537BB">
            <w:pPr>
              <w:rPr>
                <w:sz w:val="20"/>
                <w:szCs w:val="20"/>
              </w:rPr>
            </w:pPr>
            <w:r w:rsidRPr="001819CE">
              <w:rPr>
                <w:sz w:val="20"/>
                <w:szCs w:val="20"/>
              </w:rPr>
              <w:t>Reusel-De Mierden</w:t>
            </w:r>
          </w:p>
        </w:tc>
        <w:tc>
          <w:tcPr>
            <w:tcW w:w="778" w:type="dxa"/>
            <w:vAlign w:val="bottom"/>
          </w:tcPr>
          <w:p w:rsidR="001537BB" w:rsidRPr="001819CE" w:rsidRDefault="001537BB">
            <w:pPr>
              <w:jc w:val="right"/>
              <w:rPr>
                <w:color w:val="000000"/>
                <w:sz w:val="20"/>
                <w:szCs w:val="20"/>
              </w:rPr>
            </w:pPr>
            <w:r w:rsidRPr="001819CE">
              <w:rPr>
                <w:color w:val="000000"/>
                <w:sz w:val="20"/>
                <w:szCs w:val="20"/>
              </w:rPr>
              <w:t>559</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Overbetuwe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Putten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1422,47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Rheden</w:t>
            </w:r>
          </w:p>
        </w:tc>
        <w:tc>
          <w:tcPr>
            <w:tcW w:w="778" w:type="dxa"/>
            <w:vAlign w:val="bottom"/>
          </w:tcPr>
          <w:p w:rsidR="001537BB" w:rsidRPr="001819CE" w:rsidRDefault="001537BB">
            <w:pPr>
              <w:jc w:val="right"/>
              <w:rPr>
                <w:color w:val="000000"/>
                <w:sz w:val="20"/>
                <w:szCs w:val="20"/>
              </w:rPr>
            </w:pPr>
            <w:r w:rsidRPr="001819CE">
              <w:rPr>
                <w:color w:val="000000"/>
                <w:sz w:val="20"/>
                <w:szCs w:val="20"/>
              </w:rPr>
              <w:t>259</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Papendrecht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Raalte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1314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Rhenen</w:t>
            </w:r>
          </w:p>
        </w:tc>
        <w:tc>
          <w:tcPr>
            <w:tcW w:w="778" w:type="dxa"/>
            <w:vAlign w:val="bottom"/>
          </w:tcPr>
          <w:p w:rsidR="001537BB" w:rsidRPr="001819CE" w:rsidRDefault="001537BB">
            <w:pPr>
              <w:jc w:val="right"/>
              <w:rPr>
                <w:color w:val="000000"/>
                <w:sz w:val="20"/>
                <w:szCs w:val="20"/>
              </w:rPr>
            </w:pPr>
            <w:r w:rsidRPr="001819CE">
              <w:rPr>
                <w:color w:val="000000"/>
                <w:sz w:val="20"/>
                <w:szCs w:val="20"/>
              </w:rPr>
              <w:t>-163</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Pekela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Reeuwijk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2136,2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Ridderkerk</w:t>
            </w:r>
          </w:p>
        </w:tc>
        <w:tc>
          <w:tcPr>
            <w:tcW w:w="778" w:type="dxa"/>
            <w:vAlign w:val="bottom"/>
          </w:tcPr>
          <w:p w:rsidR="001537BB" w:rsidRPr="001819CE" w:rsidRDefault="001537BB">
            <w:pPr>
              <w:jc w:val="right"/>
              <w:rPr>
                <w:color w:val="000000"/>
                <w:sz w:val="20"/>
                <w:szCs w:val="20"/>
              </w:rPr>
            </w:pPr>
            <w:r w:rsidRPr="001819CE">
              <w:rPr>
                <w:color w:val="000000"/>
                <w:sz w:val="20"/>
                <w:szCs w:val="20"/>
              </w:rPr>
              <w:t>6868</w:t>
            </w:r>
          </w:p>
        </w:tc>
        <w:tc>
          <w:tcPr>
            <w:tcW w:w="850" w:type="dxa"/>
            <w:vAlign w:val="bottom"/>
          </w:tcPr>
          <w:p w:rsidR="001537BB" w:rsidRPr="001819CE" w:rsidRDefault="001537BB">
            <w:pPr>
              <w:jc w:val="right"/>
              <w:rPr>
                <w:color w:val="000000"/>
                <w:sz w:val="20"/>
                <w:szCs w:val="20"/>
              </w:rPr>
            </w:pPr>
            <w:r w:rsidRPr="001819CE">
              <w:rPr>
                <w:color w:val="000000"/>
                <w:sz w:val="20"/>
                <w:szCs w:val="20"/>
              </w:rPr>
              <w:t>0,33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Pijnacker-Nootdorp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6045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0,34</w:t>
            </w:r>
          </w:p>
        </w:tc>
        <w:tc>
          <w:tcPr>
            <w:tcW w:w="1563" w:type="dxa"/>
            <w:noWrap/>
            <w:vAlign w:val="bottom"/>
          </w:tcPr>
          <w:p w:rsidR="001537BB" w:rsidRPr="001819CE" w:rsidRDefault="001537BB" w:rsidP="001819CE">
            <w:pPr>
              <w:rPr>
                <w:sz w:val="20"/>
                <w:szCs w:val="20"/>
              </w:rPr>
            </w:pPr>
            <w:r w:rsidRPr="001819CE">
              <w:rPr>
                <w:sz w:val="20"/>
                <w:szCs w:val="20"/>
              </w:rPr>
              <w:t>Reiderland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Rijnwaarden</w:t>
            </w:r>
          </w:p>
        </w:tc>
        <w:tc>
          <w:tcPr>
            <w:tcW w:w="778" w:type="dxa"/>
            <w:vAlign w:val="bottom"/>
          </w:tcPr>
          <w:p w:rsidR="001537BB" w:rsidRPr="001819CE" w:rsidRDefault="001537BB">
            <w:pPr>
              <w:jc w:val="right"/>
              <w:rPr>
                <w:color w:val="000000"/>
                <w:sz w:val="20"/>
                <w:szCs w:val="20"/>
              </w:rPr>
            </w:pPr>
            <w:r w:rsidRPr="001819CE">
              <w:rPr>
                <w:color w:val="000000"/>
                <w:sz w:val="20"/>
                <w:szCs w:val="20"/>
              </w:rPr>
              <w:t>824</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Purmerend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-6432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-0,36</w:t>
            </w:r>
          </w:p>
        </w:tc>
        <w:tc>
          <w:tcPr>
            <w:tcW w:w="1563" w:type="dxa"/>
            <w:noWrap/>
            <w:vAlign w:val="bottom"/>
          </w:tcPr>
          <w:p w:rsidR="001537BB" w:rsidRPr="001819CE" w:rsidRDefault="001537BB" w:rsidP="001819CE">
            <w:pPr>
              <w:rPr>
                <w:sz w:val="20"/>
                <w:szCs w:val="20"/>
              </w:rPr>
            </w:pPr>
            <w:r w:rsidRPr="001819CE">
              <w:rPr>
                <w:sz w:val="20"/>
                <w:szCs w:val="20"/>
              </w:rPr>
              <w:t>Reimerswaal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2500,72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Rijnwoude</w:t>
            </w:r>
          </w:p>
        </w:tc>
        <w:tc>
          <w:tcPr>
            <w:tcW w:w="778" w:type="dxa"/>
            <w:vAlign w:val="bottom"/>
          </w:tcPr>
          <w:p w:rsidR="001537BB" w:rsidRPr="001819CE" w:rsidRDefault="001537BB">
            <w:pPr>
              <w:jc w:val="right"/>
              <w:rPr>
                <w:color w:val="000000"/>
                <w:sz w:val="20"/>
                <w:szCs w:val="20"/>
              </w:rPr>
            </w:pPr>
            <w:r w:rsidRPr="001819CE">
              <w:rPr>
                <w:color w:val="000000"/>
                <w:sz w:val="20"/>
                <w:szCs w:val="20"/>
              </w:rPr>
              <w:t>1292</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Putten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Renkum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1480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Rijssen-Holten</w:t>
            </w:r>
          </w:p>
        </w:tc>
        <w:tc>
          <w:tcPr>
            <w:tcW w:w="778" w:type="dxa"/>
            <w:vAlign w:val="bottom"/>
          </w:tcPr>
          <w:p w:rsidR="001537BB" w:rsidRPr="001819CE" w:rsidRDefault="001537BB">
            <w:pPr>
              <w:jc w:val="right"/>
              <w:rPr>
                <w:color w:val="000000"/>
                <w:sz w:val="20"/>
                <w:szCs w:val="20"/>
              </w:rPr>
            </w:pPr>
            <w:r w:rsidRPr="001819CE">
              <w:rPr>
                <w:color w:val="000000"/>
                <w:sz w:val="20"/>
                <w:szCs w:val="20"/>
              </w:rPr>
              <w:t>2656</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Raalte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3464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Renswoude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Rijswijk</w:t>
            </w:r>
          </w:p>
        </w:tc>
        <w:tc>
          <w:tcPr>
            <w:tcW w:w="778" w:type="dxa"/>
            <w:vAlign w:val="bottom"/>
          </w:tcPr>
          <w:p w:rsidR="001537BB" w:rsidRPr="001819CE" w:rsidRDefault="001537BB">
            <w:pPr>
              <w:jc w:val="right"/>
              <w:rPr>
                <w:color w:val="000000"/>
                <w:sz w:val="20"/>
                <w:szCs w:val="20"/>
              </w:rPr>
            </w:pPr>
            <w:r w:rsidRPr="001819CE">
              <w:rPr>
                <w:color w:val="000000"/>
                <w:sz w:val="20"/>
                <w:szCs w:val="20"/>
              </w:rPr>
              <w:t>12002</w:t>
            </w:r>
          </w:p>
        </w:tc>
        <w:tc>
          <w:tcPr>
            <w:tcW w:w="850" w:type="dxa"/>
            <w:vAlign w:val="bottom"/>
          </w:tcPr>
          <w:p w:rsidR="001537BB" w:rsidRPr="001819CE" w:rsidRDefault="001537BB">
            <w:pPr>
              <w:jc w:val="right"/>
              <w:rPr>
                <w:color w:val="000000"/>
                <w:sz w:val="20"/>
                <w:szCs w:val="20"/>
              </w:rPr>
            </w:pPr>
            <w:r w:rsidRPr="001819CE">
              <w:rPr>
                <w:color w:val="000000"/>
                <w:sz w:val="20"/>
                <w:szCs w:val="20"/>
              </w:rPr>
              <w:t>0,58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Reeuwijk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3695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Reusel-De Mierden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681" w:type="dxa"/>
            <w:vAlign w:val="bottom"/>
          </w:tcPr>
          <w:p w:rsidR="001537BB" w:rsidRPr="001819CE" w:rsidRDefault="001537BB">
            <w:pPr>
              <w:rPr>
                <w:sz w:val="20"/>
                <w:szCs w:val="20"/>
              </w:rPr>
            </w:pPr>
            <w:r w:rsidRPr="001819CE">
              <w:rPr>
                <w:sz w:val="20"/>
                <w:szCs w:val="20"/>
              </w:rPr>
              <w:t>Roerdalen</w:t>
            </w:r>
          </w:p>
        </w:tc>
        <w:tc>
          <w:tcPr>
            <w:tcW w:w="778" w:type="dxa"/>
            <w:vAlign w:val="bottom"/>
          </w:tcPr>
          <w:p w:rsidR="001537BB" w:rsidRPr="001819CE" w:rsidRDefault="001537BB">
            <w:pPr>
              <w:jc w:val="right"/>
              <w:rPr>
                <w:color w:val="000000"/>
                <w:sz w:val="20"/>
                <w:szCs w:val="20"/>
              </w:rPr>
            </w:pPr>
            <w:r w:rsidRPr="001819CE">
              <w:rPr>
                <w:color w:val="000000"/>
                <w:sz w:val="20"/>
                <w:szCs w:val="20"/>
              </w:rPr>
              <w:t>4022</w:t>
            </w:r>
          </w:p>
        </w:tc>
        <w:tc>
          <w:tcPr>
            <w:tcW w:w="850" w:type="dxa"/>
            <w:vAlign w:val="bottom"/>
          </w:tcPr>
          <w:p w:rsidR="001537BB" w:rsidRPr="001819CE" w:rsidRDefault="001537BB">
            <w:pPr>
              <w:jc w:val="right"/>
              <w:rPr>
                <w:color w:val="000000"/>
                <w:sz w:val="20"/>
                <w:szCs w:val="20"/>
              </w:rPr>
            </w:pPr>
            <w:r w:rsidRPr="001819CE">
              <w:rPr>
                <w:color w:val="000000"/>
                <w:sz w:val="20"/>
                <w:szCs w:val="20"/>
              </w:rPr>
              <w:t>0,19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Reiderland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Rheden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Roermond</w:t>
            </w:r>
          </w:p>
        </w:tc>
        <w:tc>
          <w:tcPr>
            <w:tcW w:w="778" w:type="dxa"/>
            <w:vAlign w:val="bottom"/>
          </w:tcPr>
          <w:p w:rsidR="001537BB" w:rsidRPr="001819CE" w:rsidRDefault="001537BB">
            <w:pPr>
              <w:jc w:val="right"/>
              <w:rPr>
                <w:color w:val="000000"/>
                <w:sz w:val="20"/>
                <w:szCs w:val="20"/>
              </w:rPr>
            </w:pPr>
            <w:r w:rsidRPr="001819CE">
              <w:rPr>
                <w:color w:val="000000"/>
                <w:sz w:val="20"/>
                <w:szCs w:val="20"/>
              </w:rPr>
              <w:t>4449</w:t>
            </w:r>
          </w:p>
        </w:tc>
        <w:tc>
          <w:tcPr>
            <w:tcW w:w="850" w:type="dxa"/>
            <w:vAlign w:val="bottom"/>
          </w:tcPr>
          <w:p w:rsidR="001537BB" w:rsidRPr="001819CE" w:rsidRDefault="001537BB">
            <w:pPr>
              <w:jc w:val="right"/>
              <w:rPr>
                <w:color w:val="000000"/>
                <w:sz w:val="20"/>
                <w:szCs w:val="20"/>
              </w:rPr>
            </w:pPr>
            <w:r w:rsidRPr="001819CE">
              <w:rPr>
                <w:color w:val="000000"/>
                <w:sz w:val="20"/>
                <w:szCs w:val="20"/>
              </w:rPr>
              <w:t>0,21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Reimerswaal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1323,52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Rhenen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Roosendaal</w:t>
            </w:r>
          </w:p>
        </w:tc>
        <w:tc>
          <w:tcPr>
            <w:tcW w:w="778" w:type="dxa"/>
            <w:vAlign w:val="bottom"/>
          </w:tcPr>
          <w:p w:rsidR="001537BB" w:rsidRPr="001819CE" w:rsidRDefault="001537BB">
            <w:pPr>
              <w:jc w:val="right"/>
              <w:rPr>
                <w:color w:val="000000"/>
                <w:sz w:val="20"/>
                <w:szCs w:val="20"/>
              </w:rPr>
            </w:pPr>
            <w:r w:rsidRPr="001819CE">
              <w:rPr>
                <w:color w:val="000000"/>
                <w:sz w:val="20"/>
                <w:szCs w:val="20"/>
              </w:rPr>
              <w:t>10687</w:t>
            </w:r>
          </w:p>
        </w:tc>
        <w:tc>
          <w:tcPr>
            <w:tcW w:w="850" w:type="dxa"/>
            <w:vAlign w:val="bottom"/>
          </w:tcPr>
          <w:p w:rsidR="001537BB" w:rsidRPr="001819CE" w:rsidRDefault="001537BB">
            <w:pPr>
              <w:jc w:val="right"/>
              <w:rPr>
                <w:color w:val="000000"/>
                <w:sz w:val="20"/>
                <w:szCs w:val="20"/>
              </w:rPr>
            </w:pPr>
            <w:r w:rsidRPr="001819CE">
              <w:rPr>
                <w:color w:val="000000"/>
                <w:sz w:val="20"/>
                <w:szCs w:val="20"/>
              </w:rPr>
              <w:t>0,51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Renkum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Ridderkerk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4157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681" w:type="dxa"/>
            <w:vAlign w:val="bottom"/>
          </w:tcPr>
          <w:p w:rsidR="001537BB" w:rsidRPr="001819CE" w:rsidRDefault="001537BB">
            <w:pPr>
              <w:rPr>
                <w:sz w:val="20"/>
                <w:szCs w:val="20"/>
              </w:rPr>
            </w:pPr>
            <w:r w:rsidRPr="001819CE">
              <w:rPr>
                <w:sz w:val="20"/>
                <w:szCs w:val="20"/>
              </w:rPr>
              <w:t>Rotterdam</w:t>
            </w:r>
          </w:p>
        </w:tc>
        <w:tc>
          <w:tcPr>
            <w:tcW w:w="778" w:type="dxa"/>
            <w:vAlign w:val="bottom"/>
          </w:tcPr>
          <w:p w:rsidR="001537BB" w:rsidRPr="001819CE" w:rsidRDefault="001537BB">
            <w:pPr>
              <w:jc w:val="right"/>
              <w:rPr>
                <w:color w:val="000000"/>
                <w:sz w:val="20"/>
                <w:szCs w:val="20"/>
              </w:rPr>
            </w:pPr>
            <w:r w:rsidRPr="001819CE">
              <w:rPr>
                <w:color w:val="000000"/>
                <w:sz w:val="20"/>
                <w:szCs w:val="20"/>
              </w:rPr>
              <w:t>384915</w:t>
            </w:r>
          </w:p>
        </w:tc>
        <w:tc>
          <w:tcPr>
            <w:tcW w:w="850" w:type="dxa"/>
            <w:vAlign w:val="bottom"/>
          </w:tcPr>
          <w:p w:rsidR="001537BB" w:rsidRPr="001819CE" w:rsidRDefault="001537BB">
            <w:pPr>
              <w:jc w:val="right"/>
              <w:rPr>
                <w:color w:val="000000"/>
                <w:sz w:val="20"/>
                <w:szCs w:val="20"/>
              </w:rPr>
            </w:pPr>
            <w:r w:rsidRPr="001819CE">
              <w:rPr>
                <w:color w:val="000000"/>
                <w:sz w:val="20"/>
                <w:szCs w:val="20"/>
              </w:rPr>
              <w:t>18,50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Renswoude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Rijnwaarden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Rozenburg</w:t>
            </w:r>
          </w:p>
        </w:tc>
        <w:tc>
          <w:tcPr>
            <w:tcW w:w="778" w:type="dxa"/>
            <w:vAlign w:val="bottom"/>
          </w:tcPr>
          <w:p w:rsidR="001537BB" w:rsidRPr="001819CE" w:rsidRDefault="001537BB">
            <w:pPr>
              <w:jc w:val="right"/>
              <w:rPr>
                <w:color w:val="000000"/>
                <w:sz w:val="20"/>
                <w:szCs w:val="20"/>
              </w:rPr>
            </w:pPr>
            <w:r w:rsidRPr="001819CE">
              <w:rPr>
                <w:color w:val="000000"/>
                <w:sz w:val="20"/>
                <w:szCs w:val="20"/>
              </w:rPr>
              <w:t>464</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Reusel-De Mierden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1482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Rijnwoude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Rozendaal</w:t>
            </w:r>
          </w:p>
        </w:tc>
        <w:tc>
          <w:tcPr>
            <w:tcW w:w="778" w:type="dxa"/>
            <w:vAlign w:val="bottom"/>
          </w:tcPr>
          <w:p w:rsidR="001537BB" w:rsidRPr="001819CE" w:rsidRDefault="001537BB">
            <w:pPr>
              <w:jc w:val="right"/>
              <w:rPr>
                <w:color w:val="000000"/>
                <w:sz w:val="20"/>
                <w:szCs w:val="20"/>
              </w:rPr>
            </w:pPr>
            <w:r w:rsidRPr="001819CE">
              <w:rPr>
                <w:color w:val="000000"/>
                <w:sz w:val="20"/>
                <w:szCs w:val="20"/>
              </w:rPr>
              <w:t>153</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Rheden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Rijssen-Holten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Rucphen</w:t>
            </w:r>
          </w:p>
        </w:tc>
        <w:tc>
          <w:tcPr>
            <w:tcW w:w="778" w:type="dxa"/>
            <w:vAlign w:val="bottom"/>
          </w:tcPr>
          <w:p w:rsidR="001537BB" w:rsidRPr="001819CE" w:rsidRDefault="001537BB">
            <w:pPr>
              <w:jc w:val="right"/>
              <w:rPr>
                <w:color w:val="000000"/>
                <w:sz w:val="20"/>
                <w:szCs w:val="20"/>
              </w:rPr>
            </w:pPr>
            <w:r w:rsidRPr="001819CE">
              <w:rPr>
                <w:color w:val="000000"/>
                <w:sz w:val="20"/>
                <w:szCs w:val="20"/>
              </w:rPr>
              <w:t>-311</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Rhenen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997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Rijswijk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6007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681" w:type="dxa"/>
            <w:vAlign w:val="bottom"/>
          </w:tcPr>
          <w:p w:rsidR="001537BB" w:rsidRPr="001819CE" w:rsidRDefault="001537BB">
            <w:pPr>
              <w:rPr>
                <w:sz w:val="20"/>
                <w:szCs w:val="20"/>
              </w:rPr>
            </w:pPr>
            <w:r w:rsidRPr="001819CE">
              <w:rPr>
                <w:sz w:val="20"/>
                <w:szCs w:val="20"/>
              </w:rPr>
              <w:t>Schagen</w:t>
            </w:r>
          </w:p>
        </w:tc>
        <w:tc>
          <w:tcPr>
            <w:tcW w:w="778" w:type="dxa"/>
            <w:vAlign w:val="bottom"/>
          </w:tcPr>
          <w:p w:rsidR="001537BB" w:rsidRPr="001819CE" w:rsidRDefault="001537BB">
            <w:pPr>
              <w:jc w:val="right"/>
              <w:rPr>
                <w:color w:val="000000"/>
                <w:sz w:val="20"/>
                <w:szCs w:val="20"/>
              </w:rPr>
            </w:pPr>
            <w:r w:rsidRPr="001819CE">
              <w:rPr>
                <w:color w:val="000000"/>
                <w:sz w:val="20"/>
                <w:szCs w:val="20"/>
              </w:rPr>
              <w:t>764</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Ridderkerk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2733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Roerdalen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2069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Scheemda</w:t>
            </w:r>
          </w:p>
        </w:tc>
        <w:tc>
          <w:tcPr>
            <w:tcW w:w="778" w:type="dxa"/>
            <w:vAlign w:val="bottom"/>
          </w:tcPr>
          <w:p w:rsidR="001537BB" w:rsidRPr="001819CE" w:rsidRDefault="001537BB">
            <w:pPr>
              <w:jc w:val="right"/>
              <w:rPr>
                <w:color w:val="000000"/>
                <w:sz w:val="20"/>
                <w:szCs w:val="20"/>
              </w:rPr>
            </w:pPr>
            <w:r w:rsidRPr="001819CE">
              <w:rPr>
                <w:color w:val="000000"/>
                <w:sz w:val="20"/>
                <w:szCs w:val="20"/>
              </w:rPr>
              <w:t>1840</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Rijnsburg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1862,58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Roermond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8177,2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0,37</w:t>
            </w:r>
          </w:p>
        </w:tc>
        <w:tc>
          <w:tcPr>
            <w:tcW w:w="1681" w:type="dxa"/>
            <w:vAlign w:val="bottom"/>
          </w:tcPr>
          <w:p w:rsidR="001537BB" w:rsidRPr="001819CE" w:rsidRDefault="001537BB">
            <w:pPr>
              <w:rPr>
                <w:sz w:val="20"/>
                <w:szCs w:val="20"/>
              </w:rPr>
            </w:pPr>
            <w:r w:rsidRPr="001819CE">
              <w:rPr>
                <w:sz w:val="20"/>
                <w:szCs w:val="20"/>
              </w:rPr>
              <w:t>Schermer</w:t>
            </w:r>
          </w:p>
        </w:tc>
        <w:tc>
          <w:tcPr>
            <w:tcW w:w="778" w:type="dxa"/>
            <w:vAlign w:val="bottom"/>
          </w:tcPr>
          <w:p w:rsidR="001537BB" w:rsidRPr="001819CE" w:rsidRDefault="001537BB">
            <w:pPr>
              <w:jc w:val="right"/>
              <w:rPr>
                <w:color w:val="000000"/>
                <w:sz w:val="20"/>
                <w:szCs w:val="20"/>
              </w:rPr>
            </w:pPr>
            <w:r w:rsidRPr="001819CE">
              <w:rPr>
                <w:color w:val="000000"/>
                <w:sz w:val="20"/>
                <w:szCs w:val="20"/>
              </w:rPr>
              <w:t>395</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Rijnwaarden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526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Roggel en Neer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1834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Scherpenzeel</w:t>
            </w:r>
          </w:p>
        </w:tc>
        <w:tc>
          <w:tcPr>
            <w:tcW w:w="778" w:type="dxa"/>
            <w:vAlign w:val="bottom"/>
          </w:tcPr>
          <w:p w:rsidR="001537BB" w:rsidRPr="001819CE" w:rsidRDefault="001537BB">
            <w:pPr>
              <w:jc w:val="right"/>
              <w:rPr>
                <w:color w:val="000000"/>
                <w:sz w:val="20"/>
                <w:szCs w:val="20"/>
              </w:rPr>
            </w:pPr>
            <w:r w:rsidRPr="001819CE">
              <w:rPr>
                <w:color w:val="000000"/>
                <w:sz w:val="20"/>
                <w:szCs w:val="20"/>
              </w:rPr>
              <w:t>478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Rijnwoude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1098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Roosendaal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14233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0,64</w:t>
            </w:r>
          </w:p>
        </w:tc>
        <w:tc>
          <w:tcPr>
            <w:tcW w:w="1681" w:type="dxa"/>
            <w:vAlign w:val="bottom"/>
          </w:tcPr>
          <w:p w:rsidR="001537BB" w:rsidRPr="001819CE" w:rsidRDefault="001537BB">
            <w:pPr>
              <w:rPr>
                <w:sz w:val="20"/>
                <w:szCs w:val="20"/>
              </w:rPr>
            </w:pPr>
            <w:r w:rsidRPr="001819CE">
              <w:rPr>
                <w:sz w:val="20"/>
                <w:szCs w:val="20"/>
              </w:rPr>
              <w:t>Schiedam</w:t>
            </w:r>
          </w:p>
        </w:tc>
        <w:tc>
          <w:tcPr>
            <w:tcW w:w="778" w:type="dxa"/>
            <w:vAlign w:val="bottom"/>
          </w:tcPr>
          <w:p w:rsidR="001537BB" w:rsidRPr="001819CE" w:rsidRDefault="001537BB">
            <w:pPr>
              <w:jc w:val="right"/>
              <w:rPr>
                <w:color w:val="000000"/>
                <w:sz w:val="20"/>
                <w:szCs w:val="20"/>
              </w:rPr>
            </w:pPr>
            <w:r w:rsidRPr="001819CE">
              <w:rPr>
                <w:color w:val="000000"/>
                <w:sz w:val="20"/>
                <w:szCs w:val="20"/>
              </w:rPr>
              <w:t>13978</w:t>
            </w:r>
          </w:p>
        </w:tc>
        <w:tc>
          <w:tcPr>
            <w:tcW w:w="850" w:type="dxa"/>
            <w:vAlign w:val="bottom"/>
          </w:tcPr>
          <w:p w:rsidR="001537BB" w:rsidRPr="001819CE" w:rsidRDefault="001537BB">
            <w:pPr>
              <w:jc w:val="right"/>
              <w:rPr>
                <w:color w:val="000000"/>
                <w:sz w:val="20"/>
                <w:szCs w:val="20"/>
              </w:rPr>
            </w:pPr>
            <w:r w:rsidRPr="001819CE">
              <w:rPr>
                <w:color w:val="000000"/>
                <w:sz w:val="20"/>
                <w:szCs w:val="20"/>
              </w:rPr>
              <w:t>0,67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Rijssen-Holten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Rotterdam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257691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11,62</w:t>
            </w:r>
          </w:p>
        </w:tc>
        <w:tc>
          <w:tcPr>
            <w:tcW w:w="1681" w:type="dxa"/>
            <w:vAlign w:val="bottom"/>
          </w:tcPr>
          <w:p w:rsidR="001537BB" w:rsidRPr="001819CE" w:rsidRDefault="001537BB">
            <w:pPr>
              <w:rPr>
                <w:sz w:val="20"/>
                <w:szCs w:val="20"/>
              </w:rPr>
            </w:pPr>
            <w:r w:rsidRPr="001819CE">
              <w:rPr>
                <w:sz w:val="20"/>
                <w:szCs w:val="20"/>
              </w:rPr>
              <w:t>Schiermonnikoog</w:t>
            </w:r>
          </w:p>
        </w:tc>
        <w:tc>
          <w:tcPr>
            <w:tcW w:w="778" w:type="dxa"/>
            <w:vAlign w:val="bottom"/>
          </w:tcPr>
          <w:p w:rsidR="001537BB" w:rsidRPr="001819CE" w:rsidRDefault="001537BB">
            <w:pPr>
              <w:jc w:val="right"/>
              <w:rPr>
                <w:color w:val="000000"/>
                <w:sz w:val="20"/>
                <w:szCs w:val="20"/>
              </w:rPr>
            </w:pPr>
            <w:r w:rsidRPr="001819CE">
              <w:rPr>
                <w:color w:val="000000"/>
                <w:sz w:val="20"/>
                <w:szCs w:val="20"/>
              </w:rPr>
              <w:t>977</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Rijswijk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4744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563" w:type="dxa"/>
            <w:noWrap/>
            <w:vAlign w:val="bottom"/>
          </w:tcPr>
          <w:p w:rsidR="001537BB" w:rsidRPr="001819CE" w:rsidRDefault="001537BB" w:rsidP="001819CE">
            <w:pPr>
              <w:rPr>
                <w:sz w:val="20"/>
                <w:szCs w:val="20"/>
              </w:rPr>
            </w:pPr>
            <w:r w:rsidRPr="001819CE">
              <w:rPr>
                <w:sz w:val="20"/>
                <w:szCs w:val="20"/>
              </w:rPr>
              <w:t>Rozenburg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2223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Schijndel</w:t>
            </w:r>
          </w:p>
        </w:tc>
        <w:tc>
          <w:tcPr>
            <w:tcW w:w="778" w:type="dxa"/>
            <w:vAlign w:val="bottom"/>
          </w:tcPr>
          <w:p w:rsidR="001537BB" w:rsidRPr="001819CE" w:rsidRDefault="001537BB">
            <w:pPr>
              <w:jc w:val="right"/>
              <w:rPr>
                <w:color w:val="000000"/>
                <w:sz w:val="20"/>
                <w:szCs w:val="20"/>
              </w:rPr>
            </w:pPr>
            <w:r w:rsidRPr="001819CE">
              <w:rPr>
                <w:color w:val="000000"/>
                <w:sz w:val="20"/>
                <w:szCs w:val="20"/>
              </w:rPr>
              <w:t>1142</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Roerdalen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Rozendaal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Schinnen</w:t>
            </w:r>
          </w:p>
        </w:tc>
        <w:tc>
          <w:tcPr>
            <w:tcW w:w="778" w:type="dxa"/>
            <w:vAlign w:val="bottom"/>
          </w:tcPr>
          <w:p w:rsidR="001537BB" w:rsidRPr="001819CE" w:rsidRDefault="001537BB">
            <w:pPr>
              <w:jc w:val="right"/>
              <w:rPr>
                <w:color w:val="000000"/>
                <w:sz w:val="20"/>
                <w:szCs w:val="20"/>
              </w:rPr>
            </w:pPr>
            <w:r w:rsidRPr="001819CE">
              <w:rPr>
                <w:color w:val="000000"/>
                <w:sz w:val="20"/>
                <w:szCs w:val="20"/>
              </w:rPr>
              <w:t>1207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Roermond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3742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563" w:type="dxa"/>
            <w:noWrap/>
            <w:vAlign w:val="bottom"/>
          </w:tcPr>
          <w:p w:rsidR="001537BB" w:rsidRPr="001819CE" w:rsidRDefault="001537BB" w:rsidP="001819CE">
            <w:pPr>
              <w:rPr>
                <w:sz w:val="20"/>
                <w:szCs w:val="20"/>
              </w:rPr>
            </w:pPr>
            <w:r w:rsidRPr="001819CE">
              <w:rPr>
                <w:sz w:val="20"/>
                <w:szCs w:val="20"/>
              </w:rPr>
              <w:t>Rucphen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1532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Schoonhoven</w:t>
            </w:r>
          </w:p>
        </w:tc>
        <w:tc>
          <w:tcPr>
            <w:tcW w:w="778" w:type="dxa"/>
            <w:vAlign w:val="bottom"/>
          </w:tcPr>
          <w:p w:rsidR="001537BB" w:rsidRPr="001819CE" w:rsidRDefault="001537BB">
            <w:pPr>
              <w:jc w:val="right"/>
              <w:rPr>
                <w:color w:val="000000"/>
                <w:sz w:val="20"/>
                <w:szCs w:val="20"/>
              </w:rPr>
            </w:pPr>
            <w:r w:rsidRPr="001819CE">
              <w:rPr>
                <w:color w:val="000000"/>
                <w:sz w:val="20"/>
                <w:szCs w:val="20"/>
              </w:rPr>
              <w:t>-417</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Roggel en Neer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1315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Schagen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1500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Schouwen-Duiveland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13470</w:t>
            </w:r>
          </w:p>
        </w:tc>
        <w:tc>
          <w:tcPr>
            <w:tcW w:w="850" w:type="dxa"/>
            <w:vAlign w:val="bottom"/>
          </w:tcPr>
          <w:p w:rsidR="001537BB" w:rsidRPr="001819CE" w:rsidRDefault="001537BB">
            <w:pPr>
              <w:jc w:val="right"/>
              <w:rPr>
                <w:color w:val="000000"/>
                <w:sz w:val="20"/>
                <w:szCs w:val="20"/>
              </w:rPr>
            </w:pPr>
            <w:r w:rsidRPr="001819CE">
              <w:rPr>
                <w:color w:val="000000"/>
                <w:sz w:val="20"/>
                <w:szCs w:val="20"/>
              </w:rPr>
              <w:t>0,65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Roosendaal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6753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563" w:type="dxa"/>
            <w:noWrap/>
            <w:vAlign w:val="bottom"/>
          </w:tcPr>
          <w:p w:rsidR="001537BB" w:rsidRPr="001819CE" w:rsidRDefault="001537BB" w:rsidP="001819CE">
            <w:pPr>
              <w:rPr>
                <w:sz w:val="20"/>
                <w:szCs w:val="20"/>
              </w:rPr>
            </w:pPr>
            <w:r w:rsidRPr="001819CE">
              <w:rPr>
                <w:sz w:val="20"/>
                <w:szCs w:val="20"/>
              </w:rPr>
              <w:t>Scheemda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Sevenum</w:t>
            </w:r>
          </w:p>
        </w:tc>
        <w:tc>
          <w:tcPr>
            <w:tcW w:w="778" w:type="dxa"/>
            <w:vAlign w:val="bottom"/>
          </w:tcPr>
          <w:p w:rsidR="001537BB" w:rsidRPr="001819CE" w:rsidRDefault="001537BB">
            <w:pPr>
              <w:jc w:val="right"/>
              <w:rPr>
                <w:color w:val="000000"/>
                <w:sz w:val="20"/>
                <w:szCs w:val="20"/>
              </w:rPr>
            </w:pPr>
            <w:r w:rsidRPr="001819CE">
              <w:rPr>
                <w:color w:val="000000"/>
                <w:sz w:val="20"/>
                <w:szCs w:val="20"/>
              </w:rPr>
              <w:t>652</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Rotterdam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193481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10,85</w:t>
            </w:r>
          </w:p>
        </w:tc>
        <w:tc>
          <w:tcPr>
            <w:tcW w:w="1563" w:type="dxa"/>
            <w:noWrap/>
            <w:vAlign w:val="bottom"/>
          </w:tcPr>
          <w:p w:rsidR="001537BB" w:rsidRPr="001819CE" w:rsidRDefault="001537BB" w:rsidP="001819CE">
            <w:pPr>
              <w:rPr>
                <w:sz w:val="20"/>
                <w:szCs w:val="20"/>
              </w:rPr>
            </w:pPr>
            <w:r w:rsidRPr="001819CE">
              <w:rPr>
                <w:sz w:val="20"/>
                <w:szCs w:val="20"/>
              </w:rPr>
              <w:t>Schermer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s-Gravenhage</w:t>
            </w:r>
          </w:p>
        </w:tc>
        <w:tc>
          <w:tcPr>
            <w:tcW w:w="778" w:type="dxa"/>
            <w:vAlign w:val="bottom"/>
          </w:tcPr>
          <w:p w:rsidR="001537BB" w:rsidRPr="001819CE" w:rsidRDefault="001537BB">
            <w:pPr>
              <w:jc w:val="right"/>
              <w:rPr>
                <w:color w:val="000000"/>
                <w:sz w:val="20"/>
                <w:szCs w:val="20"/>
              </w:rPr>
            </w:pPr>
            <w:r w:rsidRPr="001819CE">
              <w:rPr>
                <w:color w:val="000000"/>
                <w:sz w:val="20"/>
                <w:szCs w:val="20"/>
              </w:rPr>
              <w:t>118585</w:t>
            </w:r>
          </w:p>
        </w:tc>
        <w:tc>
          <w:tcPr>
            <w:tcW w:w="850" w:type="dxa"/>
            <w:vAlign w:val="bottom"/>
          </w:tcPr>
          <w:p w:rsidR="001537BB" w:rsidRPr="001819CE" w:rsidRDefault="001537BB">
            <w:pPr>
              <w:jc w:val="right"/>
              <w:rPr>
                <w:color w:val="000000"/>
                <w:sz w:val="20"/>
                <w:szCs w:val="20"/>
              </w:rPr>
            </w:pPr>
            <w:r w:rsidRPr="001819CE">
              <w:rPr>
                <w:color w:val="000000"/>
                <w:sz w:val="20"/>
                <w:szCs w:val="20"/>
              </w:rPr>
              <w:t>5,70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Rozenburg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2761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Scherpenzeel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736,28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s-Hertogenbosch</w:t>
            </w:r>
          </w:p>
        </w:tc>
        <w:tc>
          <w:tcPr>
            <w:tcW w:w="778" w:type="dxa"/>
            <w:vAlign w:val="bottom"/>
          </w:tcPr>
          <w:p w:rsidR="001537BB" w:rsidRPr="001819CE" w:rsidRDefault="001537BB">
            <w:pPr>
              <w:jc w:val="right"/>
              <w:rPr>
                <w:color w:val="000000"/>
                <w:sz w:val="20"/>
                <w:szCs w:val="20"/>
              </w:rPr>
            </w:pPr>
            <w:r w:rsidRPr="001819CE">
              <w:rPr>
                <w:color w:val="000000"/>
                <w:sz w:val="20"/>
                <w:szCs w:val="20"/>
              </w:rPr>
              <w:t>15918</w:t>
            </w:r>
          </w:p>
        </w:tc>
        <w:tc>
          <w:tcPr>
            <w:tcW w:w="850" w:type="dxa"/>
            <w:vAlign w:val="bottom"/>
          </w:tcPr>
          <w:p w:rsidR="001537BB" w:rsidRPr="001819CE" w:rsidRDefault="001537BB">
            <w:pPr>
              <w:jc w:val="right"/>
              <w:rPr>
                <w:color w:val="000000"/>
                <w:sz w:val="20"/>
                <w:szCs w:val="20"/>
              </w:rPr>
            </w:pPr>
            <w:r w:rsidRPr="001819CE">
              <w:rPr>
                <w:color w:val="000000"/>
                <w:sz w:val="20"/>
                <w:szCs w:val="20"/>
              </w:rPr>
              <w:t>0,77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Rozendaal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Schiedam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4962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0,22</w:t>
            </w:r>
          </w:p>
        </w:tc>
        <w:tc>
          <w:tcPr>
            <w:tcW w:w="1681" w:type="dxa"/>
            <w:vAlign w:val="bottom"/>
          </w:tcPr>
          <w:p w:rsidR="001537BB" w:rsidRPr="001819CE" w:rsidRDefault="001537BB">
            <w:pPr>
              <w:rPr>
                <w:sz w:val="20"/>
                <w:szCs w:val="20"/>
              </w:rPr>
            </w:pPr>
            <w:r w:rsidRPr="001819CE">
              <w:rPr>
                <w:sz w:val="20"/>
                <w:szCs w:val="20"/>
              </w:rPr>
              <w:t>Simpelveld</w:t>
            </w:r>
          </w:p>
        </w:tc>
        <w:tc>
          <w:tcPr>
            <w:tcW w:w="778" w:type="dxa"/>
            <w:vAlign w:val="bottom"/>
          </w:tcPr>
          <w:p w:rsidR="001537BB" w:rsidRPr="001819CE" w:rsidRDefault="001537BB">
            <w:pPr>
              <w:jc w:val="right"/>
              <w:rPr>
                <w:color w:val="000000"/>
                <w:sz w:val="20"/>
                <w:szCs w:val="20"/>
              </w:rPr>
            </w:pPr>
            <w:r w:rsidRPr="001819CE">
              <w:rPr>
                <w:color w:val="000000"/>
                <w:sz w:val="20"/>
                <w:szCs w:val="20"/>
              </w:rPr>
              <w:t>624</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Rucphen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1355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Schiermonnikoog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966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Sint Anthonis</w:t>
            </w:r>
          </w:p>
        </w:tc>
        <w:tc>
          <w:tcPr>
            <w:tcW w:w="778" w:type="dxa"/>
            <w:vAlign w:val="bottom"/>
          </w:tcPr>
          <w:p w:rsidR="001537BB" w:rsidRPr="001819CE" w:rsidRDefault="001537BB">
            <w:pPr>
              <w:jc w:val="right"/>
              <w:rPr>
                <w:color w:val="000000"/>
                <w:sz w:val="20"/>
                <w:szCs w:val="20"/>
              </w:rPr>
            </w:pPr>
            <w:r w:rsidRPr="001819CE">
              <w:rPr>
                <w:color w:val="000000"/>
                <w:sz w:val="20"/>
                <w:szCs w:val="20"/>
              </w:rPr>
              <w:t>893</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Sassenheim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721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Schijndel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2778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Sint-Michielsgestel</w:t>
            </w:r>
          </w:p>
        </w:tc>
        <w:tc>
          <w:tcPr>
            <w:tcW w:w="778" w:type="dxa"/>
            <w:vAlign w:val="bottom"/>
          </w:tcPr>
          <w:p w:rsidR="001537BB" w:rsidRPr="001819CE" w:rsidRDefault="001537BB">
            <w:pPr>
              <w:jc w:val="right"/>
              <w:rPr>
                <w:color w:val="000000"/>
                <w:sz w:val="20"/>
                <w:szCs w:val="20"/>
              </w:rPr>
            </w:pPr>
            <w:r w:rsidRPr="001819CE">
              <w:rPr>
                <w:color w:val="000000"/>
                <w:sz w:val="20"/>
                <w:szCs w:val="20"/>
              </w:rPr>
              <w:t>4705</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Schagen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Schinnen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Sint-Oedenrode</w:t>
            </w:r>
          </w:p>
        </w:tc>
        <w:tc>
          <w:tcPr>
            <w:tcW w:w="778" w:type="dxa"/>
            <w:vAlign w:val="bottom"/>
          </w:tcPr>
          <w:p w:rsidR="001537BB" w:rsidRPr="001819CE" w:rsidRDefault="001537BB">
            <w:pPr>
              <w:jc w:val="right"/>
              <w:rPr>
                <w:color w:val="000000"/>
                <w:sz w:val="20"/>
                <w:szCs w:val="20"/>
              </w:rPr>
            </w:pPr>
            <w:r w:rsidRPr="001819CE">
              <w:rPr>
                <w:color w:val="000000"/>
                <w:sz w:val="20"/>
                <w:szCs w:val="20"/>
              </w:rPr>
              <w:t>689</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Scheemda</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Schoonhoven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706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Sittard-Geleen</w:t>
            </w:r>
          </w:p>
        </w:tc>
        <w:tc>
          <w:tcPr>
            <w:tcW w:w="778" w:type="dxa"/>
            <w:vAlign w:val="bottom"/>
          </w:tcPr>
          <w:p w:rsidR="001537BB" w:rsidRPr="001819CE" w:rsidRDefault="001537BB">
            <w:pPr>
              <w:jc w:val="right"/>
              <w:rPr>
                <w:color w:val="000000"/>
                <w:sz w:val="20"/>
                <w:szCs w:val="20"/>
              </w:rPr>
            </w:pPr>
            <w:r w:rsidRPr="001819CE">
              <w:rPr>
                <w:color w:val="000000"/>
                <w:sz w:val="20"/>
                <w:szCs w:val="20"/>
              </w:rPr>
              <w:t>4626</w:t>
            </w:r>
          </w:p>
        </w:tc>
        <w:tc>
          <w:tcPr>
            <w:tcW w:w="850" w:type="dxa"/>
            <w:vAlign w:val="bottom"/>
          </w:tcPr>
          <w:p w:rsidR="001537BB" w:rsidRPr="001819CE" w:rsidRDefault="001537BB">
            <w:pPr>
              <w:jc w:val="right"/>
              <w:rPr>
                <w:color w:val="000000"/>
                <w:sz w:val="20"/>
                <w:szCs w:val="20"/>
              </w:rPr>
            </w:pPr>
            <w:r w:rsidRPr="001819CE">
              <w:rPr>
                <w:color w:val="000000"/>
                <w:sz w:val="20"/>
                <w:szCs w:val="20"/>
              </w:rPr>
              <w:t>0,22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Schermer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786,4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Schouwen-Duiveland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16682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0,75</w:t>
            </w:r>
          </w:p>
        </w:tc>
        <w:tc>
          <w:tcPr>
            <w:tcW w:w="1681" w:type="dxa"/>
            <w:vAlign w:val="bottom"/>
          </w:tcPr>
          <w:p w:rsidR="001537BB" w:rsidRPr="001819CE" w:rsidRDefault="001537BB">
            <w:pPr>
              <w:rPr>
                <w:sz w:val="20"/>
                <w:szCs w:val="20"/>
              </w:rPr>
            </w:pPr>
            <w:r w:rsidRPr="001819CE">
              <w:rPr>
                <w:sz w:val="20"/>
                <w:szCs w:val="20"/>
              </w:rPr>
              <w:t>Skarsterlân</w:t>
            </w:r>
          </w:p>
        </w:tc>
        <w:tc>
          <w:tcPr>
            <w:tcW w:w="778" w:type="dxa"/>
            <w:vAlign w:val="bottom"/>
          </w:tcPr>
          <w:p w:rsidR="001537BB" w:rsidRPr="001819CE" w:rsidRDefault="001537BB">
            <w:pPr>
              <w:jc w:val="right"/>
              <w:rPr>
                <w:color w:val="000000"/>
                <w:sz w:val="20"/>
                <w:szCs w:val="20"/>
              </w:rPr>
            </w:pPr>
            <w:r w:rsidRPr="001819CE">
              <w:rPr>
                <w:color w:val="000000"/>
                <w:sz w:val="20"/>
                <w:szCs w:val="20"/>
              </w:rPr>
              <w:t>-101</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Scherpenzeel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Sevenum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727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Sliedrecht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1398</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Schiedam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's-Gravendeel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Slochteren</w:t>
            </w:r>
          </w:p>
        </w:tc>
        <w:tc>
          <w:tcPr>
            <w:tcW w:w="778" w:type="dxa"/>
            <w:vAlign w:val="bottom"/>
          </w:tcPr>
          <w:p w:rsidR="001537BB" w:rsidRPr="001819CE" w:rsidRDefault="001537BB">
            <w:pPr>
              <w:jc w:val="right"/>
              <w:rPr>
                <w:color w:val="000000"/>
                <w:sz w:val="20"/>
                <w:szCs w:val="20"/>
              </w:rPr>
            </w:pPr>
            <w:r w:rsidRPr="001819CE">
              <w:rPr>
                <w:color w:val="000000"/>
                <w:sz w:val="20"/>
                <w:szCs w:val="20"/>
              </w:rPr>
              <w:t>891</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Schiermonnikoog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982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's-Gravenhage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-16156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-0,73</w:t>
            </w:r>
          </w:p>
        </w:tc>
        <w:tc>
          <w:tcPr>
            <w:tcW w:w="1681" w:type="dxa"/>
            <w:vAlign w:val="bottom"/>
          </w:tcPr>
          <w:p w:rsidR="001537BB" w:rsidRPr="001819CE" w:rsidRDefault="001537BB">
            <w:pPr>
              <w:rPr>
                <w:sz w:val="20"/>
                <w:szCs w:val="20"/>
              </w:rPr>
            </w:pPr>
            <w:r w:rsidRPr="001819CE">
              <w:rPr>
                <w:sz w:val="20"/>
                <w:szCs w:val="20"/>
              </w:rPr>
              <w:t>Sluis</w:t>
            </w:r>
          </w:p>
        </w:tc>
        <w:tc>
          <w:tcPr>
            <w:tcW w:w="778" w:type="dxa"/>
            <w:vAlign w:val="bottom"/>
          </w:tcPr>
          <w:p w:rsidR="001537BB" w:rsidRPr="001819CE" w:rsidRDefault="001537BB">
            <w:pPr>
              <w:jc w:val="right"/>
              <w:rPr>
                <w:color w:val="000000"/>
                <w:sz w:val="20"/>
                <w:szCs w:val="20"/>
              </w:rPr>
            </w:pPr>
            <w:r w:rsidRPr="001819CE">
              <w:rPr>
                <w:color w:val="000000"/>
                <w:sz w:val="20"/>
                <w:szCs w:val="20"/>
              </w:rPr>
              <w:t>5284</w:t>
            </w:r>
          </w:p>
        </w:tc>
        <w:tc>
          <w:tcPr>
            <w:tcW w:w="850" w:type="dxa"/>
            <w:vAlign w:val="bottom"/>
          </w:tcPr>
          <w:p w:rsidR="001537BB" w:rsidRPr="001819CE" w:rsidRDefault="001537BB">
            <w:pPr>
              <w:jc w:val="right"/>
              <w:rPr>
                <w:color w:val="000000"/>
                <w:sz w:val="20"/>
                <w:szCs w:val="20"/>
              </w:rPr>
            </w:pPr>
            <w:r w:rsidRPr="001819CE">
              <w:rPr>
                <w:color w:val="000000"/>
                <w:sz w:val="20"/>
                <w:szCs w:val="20"/>
              </w:rPr>
              <w:t>0,25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Schijndel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2861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's-Hertogenbosch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27708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1,25</w:t>
            </w:r>
          </w:p>
        </w:tc>
        <w:tc>
          <w:tcPr>
            <w:tcW w:w="1681" w:type="dxa"/>
            <w:vAlign w:val="bottom"/>
          </w:tcPr>
          <w:p w:rsidR="001537BB" w:rsidRPr="001819CE" w:rsidRDefault="001537BB">
            <w:pPr>
              <w:rPr>
                <w:sz w:val="20"/>
                <w:szCs w:val="20"/>
              </w:rPr>
            </w:pPr>
            <w:r w:rsidRPr="001819CE">
              <w:rPr>
                <w:sz w:val="20"/>
                <w:szCs w:val="20"/>
              </w:rPr>
              <w:t>Smallingerland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3552</w:t>
            </w:r>
          </w:p>
        </w:tc>
        <w:tc>
          <w:tcPr>
            <w:tcW w:w="850" w:type="dxa"/>
            <w:vAlign w:val="bottom"/>
          </w:tcPr>
          <w:p w:rsidR="001537BB" w:rsidRPr="001819CE" w:rsidRDefault="001537BB">
            <w:pPr>
              <w:jc w:val="right"/>
              <w:rPr>
                <w:color w:val="000000"/>
                <w:sz w:val="20"/>
                <w:szCs w:val="20"/>
              </w:rPr>
            </w:pPr>
            <w:r w:rsidRPr="001819CE">
              <w:rPr>
                <w:color w:val="000000"/>
                <w:sz w:val="20"/>
                <w:szCs w:val="20"/>
              </w:rPr>
              <w:t>0,17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Schinnen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Simpelveld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654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Sneek</w:t>
            </w:r>
          </w:p>
        </w:tc>
        <w:tc>
          <w:tcPr>
            <w:tcW w:w="778" w:type="dxa"/>
            <w:vAlign w:val="bottom"/>
          </w:tcPr>
          <w:p w:rsidR="001537BB" w:rsidRPr="001819CE" w:rsidRDefault="001537BB">
            <w:pPr>
              <w:jc w:val="right"/>
              <w:rPr>
                <w:color w:val="000000"/>
                <w:sz w:val="20"/>
                <w:szCs w:val="20"/>
              </w:rPr>
            </w:pPr>
            <w:r w:rsidRPr="001819CE">
              <w:rPr>
                <w:color w:val="000000"/>
                <w:sz w:val="20"/>
                <w:szCs w:val="20"/>
              </w:rPr>
              <w:t>-2298</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Schoonhoven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896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Sint Anthonis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1755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Soest</w:t>
            </w:r>
          </w:p>
        </w:tc>
        <w:tc>
          <w:tcPr>
            <w:tcW w:w="778" w:type="dxa"/>
            <w:vAlign w:val="bottom"/>
          </w:tcPr>
          <w:p w:rsidR="001537BB" w:rsidRPr="001819CE" w:rsidRDefault="001537BB">
            <w:pPr>
              <w:jc w:val="right"/>
              <w:rPr>
                <w:color w:val="000000"/>
                <w:sz w:val="20"/>
                <w:szCs w:val="20"/>
              </w:rPr>
            </w:pPr>
            <w:r w:rsidRPr="001819CE">
              <w:rPr>
                <w:color w:val="000000"/>
                <w:sz w:val="20"/>
                <w:szCs w:val="20"/>
              </w:rPr>
              <w:t>3527</w:t>
            </w:r>
          </w:p>
        </w:tc>
        <w:tc>
          <w:tcPr>
            <w:tcW w:w="850" w:type="dxa"/>
            <w:vAlign w:val="bottom"/>
          </w:tcPr>
          <w:p w:rsidR="001537BB" w:rsidRPr="001819CE" w:rsidRDefault="001537BB">
            <w:pPr>
              <w:jc w:val="right"/>
              <w:rPr>
                <w:color w:val="000000"/>
                <w:sz w:val="20"/>
                <w:szCs w:val="20"/>
              </w:rPr>
            </w:pPr>
            <w:r w:rsidRPr="001819CE">
              <w:rPr>
                <w:color w:val="000000"/>
                <w:sz w:val="20"/>
                <w:szCs w:val="20"/>
              </w:rPr>
              <w:t>0,17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Schouwen-Duiveland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7369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0,41</w:t>
            </w:r>
          </w:p>
        </w:tc>
        <w:tc>
          <w:tcPr>
            <w:tcW w:w="1563" w:type="dxa"/>
            <w:noWrap/>
            <w:vAlign w:val="bottom"/>
          </w:tcPr>
          <w:p w:rsidR="001537BB" w:rsidRPr="001819CE" w:rsidRDefault="001537BB" w:rsidP="001819CE">
            <w:pPr>
              <w:rPr>
                <w:sz w:val="20"/>
                <w:szCs w:val="20"/>
              </w:rPr>
            </w:pPr>
            <w:r w:rsidRPr="001819CE">
              <w:rPr>
                <w:sz w:val="20"/>
                <w:szCs w:val="20"/>
              </w:rPr>
              <w:t>Sint-Michielsgestel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Someren</w:t>
            </w:r>
          </w:p>
        </w:tc>
        <w:tc>
          <w:tcPr>
            <w:tcW w:w="778" w:type="dxa"/>
            <w:vAlign w:val="bottom"/>
          </w:tcPr>
          <w:p w:rsidR="001537BB" w:rsidRPr="001819CE" w:rsidRDefault="001537BB">
            <w:pPr>
              <w:jc w:val="right"/>
              <w:rPr>
                <w:color w:val="000000"/>
                <w:sz w:val="20"/>
                <w:szCs w:val="20"/>
              </w:rPr>
            </w:pPr>
            <w:r w:rsidRPr="001819CE">
              <w:rPr>
                <w:color w:val="000000"/>
                <w:sz w:val="20"/>
                <w:szCs w:val="20"/>
              </w:rPr>
              <w:t>131</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Sevenum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829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Sint-Oedenrode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1469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Son en Breugel</w:t>
            </w:r>
          </w:p>
        </w:tc>
        <w:tc>
          <w:tcPr>
            <w:tcW w:w="778" w:type="dxa"/>
            <w:vAlign w:val="bottom"/>
          </w:tcPr>
          <w:p w:rsidR="001537BB" w:rsidRPr="001819CE" w:rsidRDefault="001537BB">
            <w:pPr>
              <w:jc w:val="right"/>
              <w:rPr>
                <w:color w:val="000000"/>
                <w:sz w:val="20"/>
                <w:szCs w:val="20"/>
              </w:rPr>
            </w:pPr>
            <w:r w:rsidRPr="001819CE">
              <w:rPr>
                <w:color w:val="000000"/>
                <w:sz w:val="20"/>
                <w:szCs w:val="20"/>
              </w:rPr>
              <w:t>129</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's-Gravendeel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2111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Sittard-Geleen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5884,11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681" w:type="dxa"/>
            <w:vAlign w:val="bottom"/>
          </w:tcPr>
          <w:p w:rsidR="001537BB" w:rsidRPr="001819CE" w:rsidRDefault="001537BB">
            <w:pPr>
              <w:rPr>
                <w:sz w:val="20"/>
                <w:szCs w:val="20"/>
              </w:rPr>
            </w:pPr>
            <w:r w:rsidRPr="001819CE">
              <w:rPr>
                <w:sz w:val="20"/>
                <w:szCs w:val="20"/>
              </w:rPr>
              <w:t>Spijkenisse</w:t>
            </w:r>
          </w:p>
        </w:tc>
        <w:tc>
          <w:tcPr>
            <w:tcW w:w="778" w:type="dxa"/>
            <w:vAlign w:val="bottom"/>
          </w:tcPr>
          <w:p w:rsidR="001537BB" w:rsidRPr="001819CE" w:rsidRDefault="001537BB">
            <w:pPr>
              <w:jc w:val="right"/>
              <w:rPr>
                <w:color w:val="000000"/>
                <w:sz w:val="20"/>
                <w:szCs w:val="20"/>
              </w:rPr>
            </w:pPr>
            <w:r w:rsidRPr="001819CE">
              <w:rPr>
                <w:color w:val="000000"/>
                <w:sz w:val="20"/>
                <w:szCs w:val="20"/>
              </w:rPr>
              <w:t>6735</w:t>
            </w:r>
          </w:p>
        </w:tc>
        <w:tc>
          <w:tcPr>
            <w:tcW w:w="850" w:type="dxa"/>
            <w:vAlign w:val="bottom"/>
          </w:tcPr>
          <w:p w:rsidR="001537BB" w:rsidRPr="001819CE" w:rsidRDefault="001537BB">
            <w:pPr>
              <w:jc w:val="right"/>
              <w:rPr>
                <w:color w:val="000000"/>
                <w:sz w:val="20"/>
                <w:szCs w:val="20"/>
              </w:rPr>
            </w:pPr>
            <w:r w:rsidRPr="001819CE">
              <w:rPr>
                <w:color w:val="000000"/>
                <w:sz w:val="20"/>
                <w:szCs w:val="20"/>
              </w:rPr>
              <w:t>0,32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's-Gravenhage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25846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1,45</w:t>
            </w:r>
          </w:p>
        </w:tc>
        <w:tc>
          <w:tcPr>
            <w:tcW w:w="1563" w:type="dxa"/>
            <w:noWrap/>
            <w:vAlign w:val="bottom"/>
          </w:tcPr>
          <w:p w:rsidR="001537BB" w:rsidRPr="001819CE" w:rsidRDefault="001537BB" w:rsidP="001819CE">
            <w:pPr>
              <w:rPr>
                <w:sz w:val="20"/>
                <w:szCs w:val="20"/>
              </w:rPr>
            </w:pPr>
            <w:r w:rsidRPr="001819CE">
              <w:rPr>
                <w:sz w:val="20"/>
                <w:szCs w:val="20"/>
              </w:rPr>
              <w:t>Skarsterlân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Stadskanaal</w:t>
            </w:r>
          </w:p>
        </w:tc>
        <w:tc>
          <w:tcPr>
            <w:tcW w:w="778" w:type="dxa"/>
            <w:vAlign w:val="bottom"/>
          </w:tcPr>
          <w:p w:rsidR="001537BB" w:rsidRPr="001819CE" w:rsidRDefault="001537BB">
            <w:pPr>
              <w:jc w:val="right"/>
              <w:rPr>
                <w:color w:val="000000"/>
                <w:sz w:val="20"/>
                <w:szCs w:val="20"/>
              </w:rPr>
            </w:pPr>
            <w:r w:rsidRPr="001819CE">
              <w:rPr>
                <w:color w:val="000000"/>
                <w:sz w:val="20"/>
                <w:szCs w:val="20"/>
              </w:rPr>
              <w:t>458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's-Hertogenbosch</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12936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0,73</w:t>
            </w:r>
          </w:p>
        </w:tc>
        <w:tc>
          <w:tcPr>
            <w:tcW w:w="1563" w:type="dxa"/>
            <w:noWrap/>
            <w:vAlign w:val="bottom"/>
          </w:tcPr>
          <w:p w:rsidR="001537BB" w:rsidRPr="001819CE" w:rsidRDefault="001537BB" w:rsidP="001819CE">
            <w:pPr>
              <w:rPr>
                <w:sz w:val="20"/>
                <w:szCs w:val="20"/>
              </w:rPr>
            </w:pPr>
            <w:r w:rsidRPr="001819CE">
              <w:rPr>
                <w:sz w:val="20"/>
                <w:szCs w:val="20"/>
              </w:rPr>
              <w:t>Sliedrecht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2315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Staphorst</w:t>
            </w:r>
          </w:p>
        </w:tc>
        <w:tc>
          <w:tcPr>
            <w:tcW w:w="778" w:type="dxa"/>
            <w:vAlign w:val="bottom"/>
          </w:tcPr>
          <w:p w:rsidR="001537BB" w:rsidRPr="001819CE" w:rsidRDefault="001537BB">
            <w:pPr>
              <w:jc w:val="right"/>
              <w:rPr>
                <w:color w:val="000000"/>
                <w:sz w:val="20"/>
                <w:szCs w:val="20"/>
              </w:rPr>
            </w:pPr>
            <w:r w:rsidRPr="001819CE">
              <w:rPr>
                <w:color w:val="000000"/>
                <w:sz w:val="20"/>
                <w:szCs w:val="20"/>
              </w:rPr>
              <w:t>2606</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Simpelveld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Slochteren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1387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Stede Broec</w:t>
            </w:r>
          </w:p>
        </w:tc>
        <w:tc>
          <w:tcPr>
            <w:tcW w:w="778" w:type="dxa"/>
            <w:vAlign w:val="bottom"/>
          </w:tcPr>
          <w:p w:rsidR="001537BB" w:rsidRPr="001819CE" w:rsidRDefault="001537BB">
            <w:pPr>
              <w:jc w:val="right"/>
              <w:rPr>
                <w:color w:val="000000"/>
                <w:sz w:val="20"/>
                <w:szCs w:val="20"/>
              </w:rPr>
            </w:pPr>
            <w:r w:rsidRPr="001819CE">
              <w:rPr>
                <w:color w:val="000000"/>
                <w:sz w:val="20"/>
                <w:szCs w:val="20"/>
              </w:rPr>
              <w:t>-21</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Sint Anthonis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2014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Sluis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3686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Steenbergen</w:t>
            </w:r>
          </w:p>
        </w:tc>
        <w:tc>
          <w:tcPr>
            <w:tcW w:w="778" w:type="dxa"/>
            <w:vAlign w:val="bottom"/>
          </w:tcPr>
          <w:p w:rsidR="001537BB" w:rsidRPr="001819CE" w:rsidRDefault="001537BB">
            <w:pPr>
              <w:jc w:val="right"/>
              <w:rPr>
                <w:color w:val="000000"/>
                <w:sz w:val="20"/>
                <w:szCs w:val="20"/>
              </w:rPr>
            </w:pPr>
            <w:r w:rsidRPr="001819CE">
              <w:rPr>
                <w:color w:val="000000"/>
                <w:sz w:val="20"/>
                <w:szCs w:val="20"/>
              </w:rPr>
              <w:t>1431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Sint-Michielsgestel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Smallingerland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4902,64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0,22</w:t>
            </w:r>
          </w:p>
        </w:tc>
        <w:tc>
          <w:tcPr>
            <w:tcW w:w="1681" w:type="dxa"/>
            <w:vAlign w:val="bottom"/>
          </w:tcPr>
          <w:p w:rsidR="001537BB" w:rsidRPr="001819CE" w:rsidRDefault="001537BB">
            <w:pPr>
              <w:rPr>
                <w:sz w:val="20"/>
                <w:szCs w:val="20"/>
              </w:rPr>
            </w:pPr>
            <w:r w:rsidRPr="001819CE">
              <w:rPr>
                <w:sz w:val="20"/>
                <w:szCs w:val="20"/>
              </w:rPr>
              <w:t>Steenwijkerland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3290</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Sint-Oedenrode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1161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Sneek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Stein</w:t>
            </w:r>
          </w:p>
        </w:tc>
        <w:tc>
          <w:tcPr>
            <w:tcW w:w="778" w:type="dxa"/>
            <w:vAlign w:val="bottom"/>
          </w:tcPr>
          <w:p w:rsidR="001537BB" w:rsidRPr="001819CE" w:rsidRDefault="001537BB">
            <w:pPr>
              <w:jc w:val="right"/>
              <w:rPr>
                <w:color w:val="000000"/>
                <w:sz w:val="20"/>
                <w:szCs w:val="20"/>
              </w:rPr>
            </w:pPr>
            <w:r w:rsidRPr="001819CE">
              <w:rPr>
                <w:color w:val="000000"/>
                <w:sz w:val="20"/>
                <w:szCs w:val="20"/>
              </w:rPr>
              <w:t>653</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Sittard-Geleen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Soest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4643,37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0,21</w:t>
            </w:r>
          </w:p>
        </w:tc>
        <w:tc>
          <w:tcPr>
            <w:tcW w:w="1681" w:type="dxa"/>
            <w:vAlign w:val="bottom"/>
          </w:tcPr>
          <w:p w:rsidR="001537BB" w:rsidRPr="001819CE" w:rsidRDefault="001537BB">
            <w:pPr>
              <w:rPr>
                <w:sz w:val="20"/>
                <w:szCs w:val="20"/>
              </w:rPr>
            </w:pPr>
            <w:r w:rsidRPr="001819CE">
              <w:rPr>
                <w:sz w:val="20"/>
                <w:szCs w:val="20"/>
              </w:rPr>
              <w:t>Strijen</w:t>
            </w:r>
          </w:p>
        </w:tc>
        <w:tc>
          <w:tcPr>
            <w:tcW w:w="778" w:type="dxa"/>
            <w:vAlign w:val="bottom"/>
          </w:tcPr>
          <w:p w:rsidR="001537BB" w:rsidRPr="001819CE" w:rsidRDefault="001537BB">
            <w:pPr>
              <w:jc w:val="right"/>
              <w:rPr>
                <w:color w:val="000000"/>
                <w:sz w:val="20"/>
                <w:szCs w:val="20"/>
              </w:rPr>
            </w:pPr>
            <w:r w:rsidRPr="001819CE">
              <w:rPr>
                <w:color w:val="000000"/>
                <w:sz w:val="20"/>
                <w:szCs w:val="20"/>
              </w:rPr>
              <w:t>1230</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Skarsterlân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1450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Someren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3177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Ten Boer</w:t>
            </w:r>
          </w:p>
        </w:tc>
        <w:tc>
          <w:tcPr>
            <w:tcW w:w="778" w:type="dxa"/>
            <w:vAlign w:val="bottom"/>
          </w:tcPr>
          <w:p w:rsidR="001537BB" w:rsidRPr="001819CE" w:rsidRDefault="001537BB">
            <w:pPr>
              <w:jc w:val="right"/>
              <w:rPr>
                <w:color w:val="000000"/>
                <w:sz w:val="20"/>
                <w:szCs w:val="20"/>
              </w:rPr>
            </w:pPr>
            <w:r w:rsidRPr="001819CE">
              <w:rPr>
                <w:color w:val="000000"/>
                <w:sz w:val="20"/>
                <w:szCs w:val="20"/>
              </w:rPr>
              <w:t>-21</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Sliedrecht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1714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Son en Breugel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1262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Terneuzen</w:t>
            </w:r>
          </w:p>
        </w:tc>
        <w:tc>
          <w:tcPr>
            <w:tcW w:w="778" w:type="dxa"/>
            <w:vAlign w:val="bottom"/>
          </w:tcPr>
          <w:p w:rsidR="001537BB" w:rsidRPr="001819CE" w:rsidRDefault="001537BB">
            <w:pPr>
              <w:jc w:val="right"/>
              <w:rPr>
                <w:color w:val="000000"/>
                <w:sz w:val="20"/>
                <w:szCs w:val="20"/>
              </w:rPr>
            </w:pPr>
            <w:r w:rsidRPr="001819CE">
              <w:rPr>
                <w:color w:val="000000"/>
                <w:sz w:val="20"/>
                <w:szCs w:val="20"/>
              </w:rPr>
              <w:t>11009</w:t>
            </w:r>
          </w:p>
        </w:tc>
        <w:tc>
          <w:tcPr>
            <w:tcW w:w="850" w:type="dxa"/>
            <w:vAlign w:val="bottom"/>
          </w:tcPr>
          <w:p w:rsidR="001537BB" w:rsidRPr="001819CE" w:rsidRDefault="001537BB">
            <w:pPr>
              <w:jc w:val="right"/>
              <w:rPr>
                <w:color w:val="000000"/>
                <w:sz w:val="20"/>
                <w:szCs w:val="20"/>
              </w:rPr>
            </w:pPr>
            <w:r w:rsidRPr="001819CE">
              <w:rPr>
                <w:color w:val="000000"/>
                <w:sz w:val="20"/>
                <w:szCs w:val="20"/>
              </w:rPr>
              <w:t>0,53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Slochteren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Spijkenisse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8335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681" w:type="dxa"/>
            <w:vAlign w:val="bottom"/>
          </w:tcPr>
          <w:p w:rsidR="001537BB" w:rsidRPr="001819CE" w:rsidRDefault="001537BB">
            <w:pPr>
              <w:rPr>
                <w:sz w:val="20"/>
                <w:szCs w:val="20"/>
              </w:rPr>
            </w:pPr>
            <w:r w:rsidRPr="001819CE">
              <w:rPr>
                <w:sz w:val="20"/>
                <w:szCs w:val="20"/>
              </w:rPr>
              <w:t>Terschelling</w:t>
            </w:r>
          </w:p>
        </w:tc>
        <w:tc>
          <w:tcPr>
            <w:tcW w:w="778" w:type="dxa"/>
            <w:vAlign w:val="bottom"/>
          </w:tcPr>
          <w:p w:rsidR="001537BB" w:rsidRPr="001819CE" w:rsidRDefault="001537BB">
            <w:pPr>
              <w:jc w:val="right"/>
              <w:rPr>
                <w:color w:val="000000"/>
                <w:sz w:val="20"/>
                <w:szCs w:val="20"/>
              </w:rPr>
            </w:pPr>
            <w:r w:rsidRPr="001819CE">
              <w:rPr>
                <w:color w:val="000000"/>
                <w:sz w:val="20"/>
                <w:szCs w:val="20"/>
              </w:rPr>
              <w:t>1982</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Sluis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4319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0,24</w:t>
            </w:r>
          </w:p>
        </w:tc>
        <w:tc>
          <w:tcPr>
            <w:tcW w:w="1563" w:type="dxa"/>
            <w:noWrap/>
            <w:vAlign w:val="bottom"/>
          </w:tcPr>
          <w:p w:rsidR="001537BB" w:rsidRPr="001819CE" w:rsidRDefault="001537BB" w:rsidP="001819CE">
            <w:pPr>
              <w:rPr>
                <w:sz w:val="20"/>
                <w:szCs w:val="20"/>
              </w:rPr>
            </w:pPr>
            <w:r w:rsidRPr="001819CE">
              <w:rPr>
                <w:sz w:val="20"/>
                <w:szCs w:val="20"/>
              </w:rPr>
              <w:t>Stadskanaal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2762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Texel</w:t>
            </w:r>
          </w:p>
        </w:tc>
        <w:tc>
          <w:tcPr>
            <w:tcW w:w="778" w:type="dxa"/>
            <w:vAlign w:val="bottom"/>
          </w:tcPr>
          <w:p w:rsidR="001537BB" w:rsidRPr="001819CE" w:rsidRDefault="001537BB">
            <w:pPr>
              <w:jc w:val="right"/>
              <w:rPr>
                <w:color w:val="000000"/>
                <w:sz w:val="20"/>
                <w:szCs w:val="20"/>
              </w:rPr>
            </w:pPr>
            <w:r w:rsidRPr="001819CE">
              <w:rPr>
                <w:color w:val="000000"/>
                <w:sz w:val="20"/>
                <w:szCs w:val="20"/>
              </w:rPr>
              <w:t>4792</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Smallingerland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2872,41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563" w:type="dxa"/>
            <w:noWrap/>
            <w:vAlign w:val="bottom"/>
          </w:tcPr>
          <w:p w:rsidR="001537BB" w:rsidRPr="001819CE" w:rsidRDefault="001537BB" w:rsidP="001819CE">
            <w:pPr>
              <w:rPr>
                <w:sz w:val="20"/>
                <w:szCs w:val="20"/>
              </w:rPr>
            </w:pPr>
            <w:r w:rsidRPr="001819CE">
              <w:rPr>
                <w:sz w:val="20"/>
                <w:szCs w:val="20"/>
              </w:rPr>
              <w:t>Staphorst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3688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Teylingen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2384</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Sneek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1009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Stede Broec</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1442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Tholen</w:t>
            </w:r>
          </w:p>
        </w:tc>
        <w:tc>
          <w:tcPr>
            <w:tcW w:w="778" w:type="dxa"/>
            <w:vAlign w:val="bottom"/>
          </w:tcPr>
          <w:p w:rsidR="001537BB" w:rsidRPr="001819CE" w:rsidRDefault="001537BB">
            <w:pPr>
              <w:jc w:val="right"/>
              <w:rPr>
                <w:color w:val="000000"/>
                <w:sz w:val="20"/>
                <w:szCs w:val="20"/>
              </w:rPr>
            </w:pPr>
            <w:r w:rsidRPr="001819CE">
              <w:rPr>
                <w:color w:val="000000"/>
                <w:sz w:val="20"/>
                <w:szCs w:val="20"/>
              </w:rPr>
              <w:t>6766</w:t>
            </w:r>
          </w:p>
        </w:tc>
        <w:tc>
          <w:tcPr>
            <w:tcW w:w="850" w:type="dxa"/>
            <w:vAlign w:val="bottom"/>
          </w:tcPr>
          <w:p w:rsidR="001537BB" w:rsidRPr="001819CE" w:rsidRDefault="001537BB">
            <w:pPr>
              <w:jc w:val="right"/>
              <w:rPr>
                <w:color w:val="000000"/>
                <w:sz w:val="20"/>
                <w:szCs w:val="20"/>
              </w:rPr>
            </w:pPr>
            <w:r w:rsidRPr="001819CE">
              <w:rPr>
                <w:color w:val="000000"/>
                <w:sz w:val="20"/>
                <w:szCs w:val="20"/>
              </w:rPr>
              <w:t>0,33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Soest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2549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Steenbergen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3138,68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Tiel</w:t>
            </w:r>
          </w:p>
        </w:tc>
        <w:tc>
          <w:tcPr>
            <w:tcW w:w="778" w:type="dxa"/>
            <w:vAlign w:val="bottom"/>
          </w:tcPr>
          <w:p w:rsidR="001537BB" w:rsidRPr="001819CE" w:rsidRDefault="001537BB">
            <w:pPr>
              <w:jc w:val="right"/>
              <w:rPr>
                <w:color w:val="000000"/>
                <w:sz w:val="20"/>
                <w:szCs w:val="20"/>
              </w:rPr>
            </w:pPr>
            <w:r w:rsidRPr="001819CE">
              <w:rPr>
                <w:color w:val="000000"/>
                <w:sz w:val="20"/>
                <w:szCs w:val="20"/>
              </w:rPr>
              <w:t>-1017</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Someren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4011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0,22</w:t>
            </w:r>
          </w:p>
        </w:tc>
        <w:tc>
          <w:tcPr>
            <w:tcW w:w="1563" w:type="dxa"/>
            <w:noWrap/>
            <w:vAlign w:val="bottom"/>
          </w:tcPr>
          <w:p w:rsidR="001537BB" w:rsidRPr="001819CE" w:rsidRDefault="001537BB" w:rsidP="001819CE">
            <w:pPr>
              <w:rPr>
                <w:sz w:val="20"/>
                <w:szCs w:val="20"/>
              </w:rPr>
            </w:pPr>
            <w:r w:rsidRPr="001819CE">
              <w:rPr>
                <w:sz w:val="20"/>
                <w:szCs w:val="20"/>
              </w:rPr>
              <w:t>Steenwijkerland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9536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0,43</w:t>
            </w:r>
          </w:p>
        </w:tc>
        <w:tc>
          <w:tcPr>
            <w:tcW w:w="1681" w:type="dxa"/>
            <w:vAlign w:val="bottom"/>
          </w:tcPr>
          <w:p w:rsidR="001537BB" w:rsidRPr="001819CE" w:rsidRDefault="001537BB">
            <w:pPr>
              <w:rPr>
                <w:sz w:val="20"/>
                <w:szCs w:val="20"/>
              </w:rPr>
            </w:pPr>
            <w:r w:rsidRPr="001819CE">
              <w:rPr>
                <w:sz w:val="20"/>
                <w:szCs w:val="20"/>
              </w:rPr>
              <w:t>Tilburg</w:t>
            </w:r>
          </w:p>
        </w:tc>
        <w:tc>
          <w:tcPr>
            <w:tcW w:w="778" w:type="dxa"/>
            <w:vAlign w:val="bottom"/>
          </w:tcPr>
          <w:p w:rsidR="001537BB" w:rsidRPr="001819CE" w:rsidRDefault="001537BB">
            <w:pPr>
              <w:jc w:val="right"/>
              <w:rPr>
                <w:color w:val="000000"/>
                <w:sz w:val="20"/>
                <w:szCs w:val="20"/>
              </w:rPr>
            </w:pPr>
            <w:r w:rsidRPr="001819CE">
              <w:rPr>
                <w:color w:val="000000"/>
                <w:sz w:val="20"/>
                <w:szCs w:val="20"/>
              </w:rPr>
              <w:t>34512</w:t>
            </w:r>
          </w:p>
        </w:tc>
        <w:tc>
          <w:tcPr>
            <w:tcW w:w="850" w:type="dxa"/>
            <w:vAlign w:val="bottom"/>
          </w:tcPr>
          <w:p w:rsidR="001537BB" w:rsidRPr="001819CE" w:rsidRDefault="001537BB">
            <w:pPr>
              <w:jc w:val="right"/>
              <w:rPr>
                <w:color w:val="000000"/>
                <w:sz w:val="20"/>
                <w:szCs w:val="20"/>
              </w:rPr>
            </w:pPr>
            <w:r w:rsidRPr="001819CE">
              <w:rPr>
                <w:color w:val="000000"/>
                <w:sz w:val="20"/>
                <w:szCs w:val="20"/>
              </w:rPr>
              <w:t>1,66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Son en Breugel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1175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Stein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Tubbergen</w:t>
            </w:r>
          </w:p>
        </w:tc>
        <w:tc>
          <w:tcPr>
            <w:tcW w:w="778" w:type="dxa"/>
            <w:vAlign w:val="bottom"/>
          </w:tcPr>
          <w:p w:rsidR="001537BB" w:rsidRPr="001819CE" w:rsidRDefault="001537BB">
            <w:pPr>
              <w:jc w:val="right"/>
              <w:rPr>
                <w:color w:val="000000"/>
                <w:sz w:val="20"/>
                <w:szCs w:val="20"/>
              </w:rPr>
            </w:pPr>
            <w:r w:rsidRPr="001819CE">
              <w:rPr>
                <w:color w:val="000000"/>
                <w:sz w:val="20"/>
                <w:szCs w:val="20"/>
              </w:rPr>
              <w:t>1414</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Spijkenisse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5108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563" w:type="dxa"/>
            <w:noWrap/>
            <w:vAlign w:val="bottom"/>
          </w:tcPr>
          <w:p w:rsidR="001537BB" w:rsidRPr="001819CE" w:rsidRDefault="001537BB" w:rsidP="001819CE">
            <w:pPr>
              <w:rPr>
                <w:sz w:val="20"/>
                <w:szCs w:val="20"/>
              </w:rPr>
            </w:pPr>
            <w:r w:rsidRPr="001819CE">
              <w:rPr>
                <w:sz w:val="20"/>
                <w:szCs w:val="20"/>
              </w:rPr>
              <w:t>Strijen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1624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Twenterand</w:t>
            </w:r>
          </w:p>
        </w:tc>
        <w:tc>
          <w:tcPr>
            <w:tcW w:w="778" w:type="dxa"/>
            <w:vAlign w:val="bottom"/>
          </w:tcPr>
          <w:p w:rsidR="001537BB" w:rsidRPr="001819CE" w:rsidRDefault="001537BB">
            <w:pPr>
              <w:jc w:val="right"/>
              <w:rPr>
                <w:color w:val="000000"/>
                <w:sz w:val="20"/>
                <w:szCs w:val="20"/>
              </w:rPr>
            </w:pPr>
            <w:r w:rsidRPr="001819CE">
              <w:rPr>
                <w:color w:val="000000"/>
                <w:sz w:val="20"/>
                <w:szCs w:val="20"/>
              </w:rPr>
              <w:t>2725</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Stadskanaal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1848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Swalmen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644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Tynaarlo</w:t>
            </w:r>
          </w:p>
        </w:tc>
        <w:tc>
          <w:tcPr>
            <w:tcW w:w="778" w:type="dxa"/>
            <w:vAlign w:val="bottom"/>
          </w:tcPr>
          <w:p w:rsidR="001537BB" w:rsidRPr="001819CE" w:rsidRDefault="001537BB">
            <w:pPr>
              <w:jc w:val="right"/>
              <w:rPr>
                <w:color w:val="000000"/>
                <w:sz w:val="20"/>
                <w:szCs w:val="20"/>
              </w:rPr>
            </w:pPr>
            <w:r w:rsidRPr="001819CE">
              <w:rPr>
                <w:color w:val="000000"/>
                <w:sz w:val="20"/>
                <w:szCs w:val="20"/>
              </w:rPr>
              <w:t>1888</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Staphorst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Ten Boer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Tytsjerksteradiel</w:t>
            </w:r>
          </w:p>
        </w:tc>
        <w:tc>
          <w:tcPr>
            <w:tcW w:w="778" w:type="dxa"/>
            <w:vAlign w:val="bottom"/>
          </w:tcPr>
          <w:p w:rsidR="001537BB" w:rsidRPr="001819CE" w:rsidRDefault="001537BB">
            <w:pPr>
              <w:jc w:val="right"/>
              <w:rPr>
                <w:color w:val="000000"/>
                <w:sz w:val="20"/>
                <w:szCs w:val="20"/>
              </w:rPr>
            </w:pPr>
            <w:r w:rsidRPr="001819CE">
              <w:rPr>
                <w:color w:val="000000"/>
                <w:sz w:val="20"/>
                <w:szCs w:val="20"/>
              </w:rPr>
              <w:t>2975</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Stede Broec</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1193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Ter 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1902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Ubbergen</w:t>
            </w:r>
          </w:p>
        </w:tc>
        <w:tc>
          <w:tcPr>
            <w:tcW w:w="778" w:type="dxa"/>
            <w:vAlign w:val="bottom"/>
          </w:tcPr>
          <w:p w:rsidR="001537BB" w:rsidRPr="001819CE" w:rsidRDefault="001537BB">
            <w:pPr>
              <w:jc w:val="right"/>
              <w:rPr>
                <w:color w:val="000000"/>
                <w:sz w:val="20"/>
                <w:szCs w:val="20"/>
              </w:rPr>
            </w:pPr>
            <w:r w:rsidRPr="001819CE">
              <w:rPr>
                <w:color w:val="000000"/>
                <w:sz w:val="20"/>
                <w:szCs w:val="20"/>
              </w:rPr>
              <w:t>354</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Steenbergen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Terneuzen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6777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0,31</w:t>
            </w:r>
          </w:p>
        </w:tc>
        <w:tc>
          <w:tcPr>
            <w:tcW w:w="1681" w:type="dxa"/>
            <w:vAlign w:val="bottom"/>
          </w:tcPr>
          <w:p w:rsidR="001537BB" w:rsidRPr="001819CE" w:rsidRDefault="001537BB">
            <w:pPr>
              <w:rPr>
                <w:sz w:val="20"/>
                <w:szCs w:val="20"/>
              </w:rPr>
            </w:pPr>
            <w:r w:rsidRPr="001819CE">
              <w:rPr>
                <w:sz w:val="20"/>
                <w:szCs w:val="20"/>
              </w:rPr>
              <w:t>Uden</w:t>
            </w:r>
          </w:p>
        </w:tc>
        <w:tc>
          <w:tcPr>
            <w:tcW w:w="778" w:type="dxa"/>
            <w:vAlign w:val="bottom"/>
          </w:tcPr>
          <w:p w:rsidR="001537BB" w:rsidRPr="001819CE" w:rsidRDefault="001537BB">
            <w:pPr>
              <w:jc w:val="right"/>
              <w:rPr>
                <w:color w:val="000000"/>
                <w:sz w:val="20"/>
                <w:szCs w:val="20"/>
              </w:rPr>
            </w:pPr>
            <w:r w:rsidRPr="001819CE">
              <w:rPr>
                <w:color w:val="000000"/>
                <w:sz w:val="20"/>
                <w:szCs w:val="20"/>
              </w:rPr>
              <w:t>-5783</w:t>
            </w:r>
          </w:p>
        </w:tc>
        <w:tc>
          <w:tcPr>
            <w:tcW w:w="850" w:type="dxa"/>
            <w:vAlign w:val="bottom"/>
          </w:tcPr>
          <w:p w:rsidR="001537BB" w:rsidRPr="001819CE" w:rsidRDefault="001537BB">
            <w:pPr>
              <w:jc w:val="right"/>
              <w:rPr>
                <w:color w:val="000000"/>
                <w:sz w:val="20"/>
                <w:szCs w:val="20"/>
              </w:rPr>
            </w:pPr>
            <w:r w:rsidRPr="001819CE">
              <w:rPr>
                <w:color w:val="000000"/>
                <w:sz w:val="20"/>
                <w:szCs w:val="20"/>
              </w:rPr>
              <w:t>-0,28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Steenwijkerland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7051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0,40</w:t>
            </w:r>
          </w:p>
        </w:tc>
        <w:tc>
          <w:tcPr>
            <w:tcW w:w="1563" w:type="dxa"/>
            <w:noWrap/>
            <w:vAlign w:val="bottom"/>
          </w:tcPr>
          <w:p w:rsidR="001537BB" w:rsidRPr="001819CE" w:rsidRDefault="001537BB" w:rsidP="001819CE">
            <w:pPr>
              <w:rPr>
                <w:sz w:val="20"/>
                <w:szCs w:val="20"/>
              </w:rPr>
            </w:pPr>
            <w:r w:rsidRPr="001819CE">
              <w:rPr>
                <w:sz w:val="20"/>
                <w:szCs w:val="20"/>
              </w:rPr>
              <w:t>Terschelling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1699,8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Uitgeest</w:t>
            </w:r>
          </w:p>
        </w:tc>
        <w:tc>
          <w:tcPr>
            <w:tcW w:w="778" w:type="dxa"/>
            <w:vAlign w:val="bottom"/>
          </w:tcPr>
          <w:p w:rsidR="001537BB" w:rsidRPr="001819CE" w:rsidRDefault="001537BB">
            <w:pPr>
              <w:jc w:val="right"/>
              <w:rPr>
                <w:color w:val="000000"/>
                <w:sz w:val="20"/>
                <w:szCs w:val="20"/>
              </w:rPr>
            </w:pPr>
            <w:r w:rsidRPr="001819CE">
              <w:rPr>
                <w:color w:val="000000"/>
                <w:sz w:val="20"/>
                <w:szCs w:val="20"/>
              </w:rPr>
              <w:t>578</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Stein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1916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Texel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3834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Uithoorn</w:t>
            </w:r>
          </w:p>
        </w:tc>
        <w:tc>
          <w:tcPr>
            <w:tcW w:w="778" w:type="dxa"/>
            <w:vAlign w:val="bottom"/>
          </w:tcPr>
          <w:p w:rsidR="001537BB" w:rsidRPr="001819CE" w:rsidRDefault="001537BB">
            <w:pPr>
              <w:jc w:val="right"/>
              <w:rPr>
                <w:color w:val="000000"/>
                <w:sz w:val="20"/>
                <w:szCs w:val="20"/>
              </w:rPr>
            </w:pPr>
            <w:r w:rsidRPr="001819CE">
              <w:rPr>
                <w:color w:val="000000"/>
                <w:sz w:val="20"/>
                <w:szCs w:val="20"/>
              </w:rPr>
              <w:t>9525</w:t>
            </w:r>
          </w:p>
        </w:tc>
        <w:tc>
          <w:tcPr>
            <w:tcW w:w="850" w:type="dxa"/>
            <w:vAlign w:val="bottom"/>
          </w:tcPr>
          <w:p w:rsidR="001537BB" w:rsidRPr="001819CE" w:rsidRDefault="001537BB">
            <w:pPr>
              <w:jc w:val="right"/>
              <w:rPr>
                <w:color w:val="000000"/>
                <w:sz w:val="20"/>
                <w:szCs w:val="20"/>
              </w:rPr>
            </w:pPr>
            <w:r w:rsidRPr="001819CE">
              <w:rPr>
                <w:color w:val="000000"/>
                <w:sz w:val="20"/>
                <w:szCs w:val="20"/>
              </w:rPr>
              <w:t>0,46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Strijen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1288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Teylingen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2109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Urk</w:t>
            </w:r>
          </w:p>
        </w:tc>
        <w:tc>
          <w:tcPr>
            <w:tcW w:w="778" w:type="dxa"/>
            <w:vAlign w:val="bottom"/>
          </w:tcPr>
          <w:p w:rsidR="001537BB" w:rsidRPr="001819CE" w:rsidRDefault="001537BB">
            <w:pPr>
              <w:jc w:val="right"/>
              <w:rPr>
                <w:color w:val="000000"/>
                <w:sz w:val="20"/>
                <w:szCs w:val="20"/>
              </w:rPr>
            </w:pPr>
            <w:r w:rsidRPr="001819CE">
              <w:rPr>
                <w:color w:val="000000"/>
                <w:sz w:val="20"/>
                <w:szCs w:val="20"/>
              </w:rPr>
              <w:t>-317</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Swalmen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570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Tholen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3058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Utrecht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40689</w:t>
            </w:r>
          </w:p>
        </w:tc>
        <w:tc>
          <w:tcPr>
            <w:tcW w:w="850" w:type="dxa"/>
            <w:vAlign w:val="bottom"/>
          </w:tcPr>
          <w:p w:rsidR="001537BB" w:rsidRPr="001819CE" w:rsidRDefault="001537BB">
            <w:pPr>
              <w:jc w:val="right"/>
              <w:rPr>
                <w:color w:val="000000"/>
                <w:sz w:val="20"/>
                <w:szCs w:val="20"/>
              </w:rPr>
            </w:pPr>
            <w:r w:rsidRPr="001819CE">
              <w:rPr>
                <w:color w:val="000000"/>
                <w:sz w:val="20"/>
                <w:szCs w:val="20"/>
              </w:rPr>
              <w:t>1,96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Ten Boer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Thorn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Utrechtse Heuvelrug</w:t>
            </w:r>
          </w:p>
        </w:tc>
        <w:tc>
          <w:tcPr>
            <w:tcW w:w="778" w:type="dxa"/>
            <w:vAlign w:val="bottom"/>
          </w:tcPr>
          <w:p w:rsidR="001537BB" w:rsidRPr="001819CE" w:rsidRDefault="001537BB">
            <w:pPr>
              <w:jc w:val="right"/>
              <w:rPr>
                <w:color w:val="000000"/>
                <w:sz w:val="20"/>
                <w:szCs w:val="20"/>
              </w:rPr>
            </w:pPr>
            <w:r w:rsidRPr="001819CE">
              <w:rPr>
                <w:color w:val="000000"/>
                <w:sz w:val="20"/>
                <w:szCs w:val="20"/>
              </w:rPr>
              <w:t>2845</w:t>
            </w:r>
          </w:p>
        </w:tc>
        <w:tc>
          <w:tcPr>
            <w:tcW w:w="850" w:type="dxa"/>
            <w:vAlign w:val="bottom"/>
          </w:tcPr>
          <w:p w:rsidR="001537BB" w:rsidRPr="001819CE" w:rsidRDefault="001537BB">
            <w:pPr>
              <w:jc w:val="right"/>
              <w:rPr>
                <w:color w:val="000000"/>
                <w:sz w:val="20"/>
                <w:szCs w:val="20"/>
              </w:rPr>
            </w:pPr>
            <w:r w:rsidRPr="001819CE">
              <w:rPr>
                <w:color w:val="000000"/>
                <w:sz w:val="20"/>
                <w:szCs w:val="20"/>
              </w:rPr>
              <w:t>0,14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Ter 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1355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Tiel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-1095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Vaals</w:t>
            </w:r>
          </w:p>
        </w:tc>
        <w:tc>
          <w:tcPr>
            <w:tcW w:w="778" w:type="dxa"/>
            <w:vAlign w:val="bottom"/>
          </w:tcPr>
          <w:p w:rsidR="001537BB" w:rsidRPr="001819CE" w:rsidRDefault="001537BB">
            <w:pPr>
              <w:jc w:val="right"/>
              <w:rPr>
                <w:color w:val="000000"/>
                <w:sz w:val="20"/>
                <w:szCs w:val="20"/>
              </w:rPr>
            </w:pPr>
            <w:r w:rsidRPr="001819CE">
              <w:rPr>
                <w:color w:val="000000"/>
                <w:sz w:val="20"/>
                <w:szCs w:val="20"/>
              </w:rPr>
              <w:t>1448</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Terneuzen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4731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563" w:type="dxa"/>
            <w:noWrap/>
            <w:vAlign w:val="bottom"/>
          </w:tcPr>
          <w:p w:rsidR="001537BB" w:rsidRPr="001819CE" w:rsidRDefault="001537BB" w:rsidP="001819CE">
            <w:pPr>
              <w:rPr>
                <w:sz w:val="20"/>
                <w:szCs w:val="20"/>
              </w:rPr>
            </w:pPr>
            <w:r w:rsidRPr="001819CE">
              <w:rPr>
                <w:sz w:val="20"/>
                <w:szCs w:val="20"/>
              </w:rPr>
              <w:t>Tilburg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39673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1,79</w:t>
            </w:r>
          </w:p>
        </w:tc>
        <w:tc>
          <w:tcPr>
            <w:tcW w:w="1681" w:type="dxa"/>
            <w:vAlign w:val="bottom"/>
          </w:tcPr>
          <w:p w:rsidR="001537BB" w:rsidRPr="001819CE" w:rsidRDefault="001537BB">
            <w:pPr>
              <w:rPr>
                <w:sz w:val="20"/>
                <w:szCs w:val="20"/>
              </w:rPr>
            </w:pPr>
            <w:r w:rsidRPr="001819CE">
              <w:rPr>
                <w:sz w:val="20"/>
                <w:szCs w:val="20"/>
              </w:rPr>
              <w:t>Valkenburg aan de Geul</w:t>
            </w:r>
          </w:p>
        </w:tc>
        <w:tc>
          <w:tcPr>
            <w:tcW w:w="778" w:type="dxa"/>
            <w:vAlign w:val="bottom"/>
          </w:tcPr>
          <w:p w:rsidR="001537BB" w:rsidRPr="001819CE" w:rsidRDefault="001537BB">
            <w:pPr>
              <w:jc w:val="right"/>
              <w:rPr>
                <w:color w:val="000000"/>
                <w:sz w:val="20"/>
                <w:szCs w:val="20"/>
              </w:rPr>
            </w:pPr>
            <w:r w:rsidRPr="001819CE">
              <w:rPr>
                <w:color w:val="000000"/>
                <w:sz w:val="20"/>
                <w:szCs w:val="20"/>
              </w:rPr>
              <w:t>3828</w:t>
            </w:r>
          </w:p>
        </w:tc>
        <w:tc>
          <w:tcPr>
            <w:tcW w:w="850" w:type="dxa"/>
            <w:vAlign w:val="bottom"/>
          </w:tcPr>
          <w:p w:rsidR="001537BB" w:rsidRPr="001819CE" w:rsidRDefault="001537BB">
            <w:pPr>
              <w:jc w:val="right"/>
              <w:rPr>
                <w:color w:val="000000"/>
                <w:sz w:val="20"/>
                <w:szCs w:val="20"/>
              </w:rPr>
            </w:pPr>
            <w:r w:rsidRPr="001819CE">
              <w:rPr>
                <w:color w:val="000000"/>
                <w:sz w:val="20"/>
                <w:szCs w:val="20"/>
              </w:rPr>
              <w:t>0,18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Terschelling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1114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Tubbergen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1929,29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Valkenswaard</w:t>
            </w:r>
          </w:p>
        </w:tc>
        <w:tc>
          <w:tcPr>
            <w:tcW w:w="778" w:type="dxa"/>
            <w:vAlign w:val="bottom"/>
          </w:tcPr>
          <w:p w:rsidR="001537BB" w:rsidRPr="001819CE" w:rsidRDefault="001537BB">
            <w:pPr>
              <w:jc w:val="right"/>
              <w:rPr>
                <w:color w:val="000000"/>
                <w:sz w:val="20"/>
                <w:szCs w:val="20"/>
              </w:rPr>
            </w:pPr>
            <w:r w:rsidRPr="001819CE">
              <w:rPr>
                <w:color w:val="000000"/>
                <w:sz w:val="20"/>
                <w:szCs w:val="20"/>
              </w:rPr>
              <w:t>-796</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Texel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3536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563" w:type="dxa"/>
            <w:noWrap/>
            <w:vAlign w:val="bottom"/>
          </w:tcPr>
          <w:p w:rsidR="001537BB" w:rsidRPr="001819CE" w:rsidRDefault="001537BB" w:rsidP="001819CE">
            <w:pPr>
              <w:rPr>
                <w:sz w:val="20"/>
                <w:szCs w:val="20"/>
              </w:rPr>
            </w:pPr>
            <w:r w:rsidRPr="001819CE">
              <w:rPr>
                <w:sz w:val="20"/>
                <w:szCs w:val="20"/>
              </w:rPr>
              <w:t>Twenterand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2507,57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Veendam</w:t>
            </w:r>
          </w:p>
        </w:tc>
        <w:tc>
          <w:tcPr>
            <w:tcW w:w="778" w:type="dxa"/>
            <w:vAlign w:val="bottom"/>
          </w:tcPr>
          <w:p w:rsidR="001537BB" w:rsidRPr="001819CE" w:rsidRDefault="001537BB">
            <w:pPr>
              <w:jc w:val="right"/>
              <w:rPr>
                <w:color w:val="000000"/>
                <w:sz w:val="20"/>
                <w:szCs w:val="20"/>
              </w:rPr>
            </w:pPr>
            <w:r w:rsidRPr="001819CE">
              <w:rPr>
                <w:color w:val="000000"/>
                <w:sz w:val="20"/>
                <w:szCs w:val="20"/>
              </w:rPr>
              <w:t>341</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Tholen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Tynaarlo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2979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Veenendaal</w:t>
            </w:r>
          </w:p>
        </w:tc>
        <w:tc>
          <w:tcPr>
            <w:tcW w:w="778" w:type="dxa"/>
            <w:vAlign w:val="bottom"/>
          </w:tcPr>
          <w:p w:rsidR="001537BB" w:rsidRPr="001819CE" w:rsidRDefault="001537BB">
            <w:pPr>
              <w:jc w:val="right"/>
              <w:rPr>
                <w:color w:val="000000"/>
                <w:sz w:val="20"/>
                <w:szCs w:val="20"/>
              </w:rPr>
            </w:pPr>
            <w:r w:rsidRPr="001819CE">
              <w:rPr>
                <w:color w:val="000000"/>
                <w:sz w:val="20"/>
                <w:szCs w:val="20"/>
              </w:rPr>
              <w:t>4390</w:t>
            </w:r>
          </w:p>
        </w:tc>
        <w:tc>
          <w:tcPr>
            <w:tcW w:w="850" w:type="dxa"/>
            <w:vAlign w:val="bottom"/>
          </w:tcPr>
          <w:p w:rsidR="001537BB" w:rsidRPr="001819CE" w:rsidRDefault="001537BB">
            <w:pPr>
              <w:jc w:val="right"/>
              <w:rPr>
                <w:color w:val="000000"/>
                <w:sz w:val="20"/>
                <w:szCs w:val="20"/>
              </w:rPr>
            </w:pPr>
            <w:r w:rsidRPr="001819CE">
              <w:rPr>
                <w:color w:val="000000"/>
                <w:sz w:val="20"/>
                <w:szCs w:val="20"/>
              </w:rPr>
              <w:t>0,21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Thorn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Tytsjerksteradiel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6405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681" w:type="dxa"/>
            <w:vAlign w:val="bottom"/>
          </w:tcPr>
          <w:p w:rsidR="001537BB" w:rsidRPr="001819CE" w:rsidRDefault="001537BB">
            <w:pPr>
              <w:rPr>
                <w:sz w:val="20"/>
                <w:szCs w:val="20"/>
              </w:rPr>
            </w:pPr>
            <w:r w:rsidRPr="001819CE">
              <w:rPr>
                <w:sz w:val="20"/>
                <w:szCs w:val="20"/>
              </w:rPr>
              <w:t>Veere</w:t>
            </w:r>
          </w:p>
        </w:tc>
        <w:tc>
          <w:tcPr>
            <w:tcW w:w="778" w:type="dxa"/>
            <w:vAlign w:val="bottom"/>
          </w:tcPr>
          <w:p w:rsidR="001537BB" w:rsidRPr="001819CE" w:rsidRDefault="001537BB">
            <w:pPr>
              <w:jc w:val="right"/>
              <w:rPr>
                <w:color w:val="000000"/>
                <w:sz w:val="20"/>
                <w:szCs w:val="20"/>
              </w:rPr>
            </w:pPr>
            <w:r w:rsidRPr="001819CE">
              <w:rPr>
                <w:color w:val="000000"/>
                <w:sz w:val="20"/>
                <w:szCs w:val="20"/>
              </w:rPr>
              <w:t>6159</w:t>
            </w:r>
          </w:p>
        </w:tc>
        <w:tc>
          <w:tcPr>
            <w:tcW w:w="850" w:type="dxa"/>
            <w:vAlign w:val="bottom"/>
          </w:tcPr>
          <w:p w:rsidR="001537BB" w:rsidRPr="001819CE" w:rsidRDefault="001537BB">
            <w:pPr>
              <w:jc w:val="right"/>
              <w:rPr>
                <w:color w:val="000000"/>
                <w:sz w:val="20"/>
                <w:szCs w:val="20"/>
              </w:rPr>
            </w:pPr>
            <w:r w:rsidRPr="001819CE">
              <w:rPr>
                <w:color w:val="000000"/>
                <w:sz w:val="20"/>
                <w:szCs w:val="20"/>
              </w:rPr>
              <w:t>0,30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680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Ubbergen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751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Veghel</w:t>
            </w:r>
          </w:p>
        </w:tc>
        <w:tc>
          <w:tcPr>
            <w:tcW w:w="778" w:type="dxa"/>
            <w:vAlign w:val="bottom"/>
          </w:tcPr>
          <w:p w:rsidR="001537BB" w:rsidRPr="001819CE" w:rsidRDefault="001537BB">
            <w:pPr>
              <w:jc w:val="right"/>
              <w:rPr>
                <w:color w:val="000000"/>
                <w:sz w:val="20"/>
                <w:szCs w:val="20"/>
              </w:rPr>
            </w:pPr>
            <w:r w:rsidRPr="001819CE">
              <w:rPr>
                <w:color w:val="000000"/>
                <w:sz w:val="20"/>
                <w:szCs w:val="20"/>
              </w:rPr>
              <w:t>338</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Tilburg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12255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0,69</w:t>
            </w:r>
          </w:p>
        </w:tc>
        <w:tc>
          <w:tcPr>
            <w:tcW w:w="1563" w:type="dxa"/>
            <w:noWrap/>
            <w:vAlign w:val="bottom"/>
          </w:tcPr>
          <w:p w:rsidR="001537BB" w:rsidRPr="001819CE" w:rsidRDefault="001537BB" w:rsidP="001819CE">
            <w:pPr>
              <w:rPr>
                <w:sz w:val="20"/>
                <w:szCs w:val="20"/>
              </w:rPr>
            </w:pPr>
            <w:r w:rsidRPr="001819CE">
              <w:rPr>
                <w:sz w:val="20"/>
                <w:szCs w:val="20"/>
              </w:rPr>
              <w:t>Uden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5558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681" w:type="dxa"/>
            <w:vAlign w:val="bottom"/>
          </w:tcPr>
          <w:p w:rsidR="001537BB" w:rsidRPr="001819CE" w:rsidRDefault="001537BB">
            <w:pPr>
              <w:rPr>
                <w:sz w:val="20"/>
                <w:szCs w:val="20"/>
              </w:rPr>
            </w:pPr>
            <w:r w:rsidRPr="001819CE">
              <w:rPr>
                <w:sz w:val="20"/>
                <w:szCs w:val="20"/>
              </w:rPr>
              <w:t>Veldhoven</w:t>
            </w:r>
          </w:p>
        </w:tc>
        <w:tc>
          <w:tcPr>
            <w:tcW w:w="778" w:type="dxa"/>
            <w:vAlign w:val="bottom"/>
          </w:tcPr>
          <w:p w:rsidR="001537BB" w:rsidRPr="001819CE" w:rsidRDefault="001537BB">
            <w:pPr>
              <w:jc w:val="right"/>
              <w:rPr>
                <w:color w:val="000000"/>
                <w:sz w:val="20"/>
                <w:szCs w:val="20"/>
              </w:rPr>
            </w:pPr>
            <w:r w:rsidRPr="001819CE">
              <w:rPr>
                <w:color w:val="000000"/>
                <w:sz w:val="20"/>
                <w:szCs w:val="20"/>
              </w:rPr>
              <w:t>14179</w:t>
            </w:r>
          </w:p>
        </w:tc>
        <w:tc>
          <w:tcPr>
            <w:tcW w:w="850" w:type="dxa"/>
            <w:vAlign w:val="bottom"/>
          </w:tcPr>
          <w:p w:rsidR="001537BB" w:rsidRPr="001819CE" w:rsidRDefault="001537BB">
            <w:pPr>
              <w:jc w:val="right"/>
              <w:rPr>
                <w:color w:val="000000"/>
                <w:sz w:val="20"/>
                <w:szCs w:val="20"/>
              </w:rPr>
            </w:pPr>
            <w:r w:rsidRPr="001819CE">
              <w:rPr>
                <w:color w:val="000000"/>
                <w:sz w:val="20"/>
                <w:szCs w:val="20"/>
              </w:rPr>
              <w:t>0,68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Tubbergen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1030,46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Uitgeest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Velsen</w:t>
            </w:r>
          </w:p>
        </w:tc>
        <w:tc>
          <w:tcPr>
            <w:tcW w:w="778" w:type="dxa"/>
            <w:vAlign w:val="bottom"/>
          </w:tcPr>
          <w:p w:rsidR="001537BB" w:rsidRPr="001819CE" w:rsidRDefault="001537BB">
            <w:pPr>
              <w:jc w:val="right"/>
              <w:rPr>
                <w:color w:val="000000"/>
                <w:sz w:val="20"/>
                <w:szCs w:val="20"/>
              </w:rPr>
            </w:pPr>
            <w:r w:rsidRPr="001819CE">
              <w:rPr>
                <w:color w:val="000000"/>
                <w:sz w:val="20"/>
                <w:szCs w:val="20"/>
              </w:rPr>
              <w:t>5038</w:t>
            </w:r>
          </w:p>
        </w:tc>
        <w:tc>
          <w:tcPr>
            <w:tcW w:w="850" w:type="dxa"/>
            <w:vAlign w:val="bottom"/>
          </w:tcPr>
          <w:p w:rsidR="001537BB" w:rsidRPr="001819CE" w:rsidRDefault="001537BB">
            <w:pPr>
              <w:jc w:val="right"/>
              <w:rPr>
                <w:color w:val="000000"/>
                <w:sz w:val="20"/>
                <w:szCs w:val="20"/>
              </w:rPr>
            </w:pPr>
            <w:r w:rsidRPr="001819CE">
              <w:rPr>
                <w:color w:val="000000"/>
                <w:sz w:val="20"/>
                <w:szCs w:val="20"/>
              </w:rPr>
              <w:t>0,24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Twenterand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2543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563" w:type="dxa"/>
            <w:noWrap/>
            <w:vAlign w:val="bottom"/>
          </w:tcPr>
          <w:p w:rsidR="001537BB" w:rsidRPr="001819CE" w:rsidRDefault="001537BB" w:rsidP="001819CE">
            <w:pPr>
              <w:rPr>
                <w:sz w:val="20"/>
                <w:szCs w:val="20"/>
              </w:rPr>
            </w:pPr>
            <w:r w:rsidRPr="001819CE">
              <w:rPr>
                <w:sz w:val="20"/>
                <w:szCs w:val="20"/>
              </w:rPr>
              <w:t>Uithoorn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9239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0,42</w:t>
            </w:r>
          </w:p>
        </w:tc>
        <w:tc>
          <w:tcPr>
            <w:tcW w:w="1681" w:type="dxa"/>
            <w:vAlign w:val="bottom"/>
          </w:tcPr>
          <w:p w:rsidR="001537BB" w:rsidRPr="001819CE" w:rsidRDefault="001537BB">
            <w:pPr>
              <w:rPr>
                <w:sz w:val="20"/>
                <w:szCs w:val="20"/>
              </w:rPr>
            </w:pPr>
            <w:r w:rsidRPr="001819CE">
              <w:rPr>
                <w:sz w:val="20"/>
                <w:szCs w:val="20"/>
              </w:rPr>
              <w:t>Venlo</w:t>
            </w:r>
          </w:p>
        </w:tc>
        <w:tc>
          <w:tcPr>
            <w:tcW w:w="778" w:type="dxa"/>
            <w:vAlign w:val="bottom"/>
          </w:tcPr>
          <w:p w:rsidR="001537BB" w:rsidRPr="001819CE" w:rsidRDefault="001537BB">
            <w:pPr>
              <w:jc w:val="right"/>
              <w:rPr>
                <w:color w:val="000000"/>
                <w:sz w:val="20"/>
                <w:szCs w:val="20"/>
              </w:rPr>
            </w:pPr>
            <w:r w:rsidRPr="001819CE">
              <w:rPr>
                <w:color w:val="000000"/>
                <w:sz w:val="20"/>
                <w:szCs w:val="20"/>
              </w:rPr>
              <w:t>7399</w:t>
            </w:r>
          </w:p>
        </w:tc>
        <w:tc>
          <w:tcPr>
            <w:tcW w:w="850" w:type="dxa"/>
            <w:vAlign w:val="bottom"/>
          </w:tcPr>
          <w:p w:rsidR="001537BB" w:rsidRPr="001819CE" w:rsidRDefault="001537BB">
            <w:pPr>
              <w:jc w:val="right"/>
              <w:rPr>
                <w:color w:val="000000"/>
                <w:sz w:val="20"/>
                <w:szCs w:val="20"/>
              </w:rPr>
            </w:pPr>
            <w:r w:rsidRPr="001819CE">
              <w:rPr>
                <w:color w:val="000000"/>
                <w:sz w:val="20"/>
                <w:szCs w:val="20"/>
              </w:rPr>
              <w:t>0,36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Tynaarlo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2368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563" w:type="dxa"/>
            <w:noWrap/>
            <w:vAlign w:val="bottom"/>
          </w:tcPr>
          <w:p w:rsidR="001537BB" w:rsidRPr="001819CE" w:rsidRDefault="001537BB" w:rsidP="001819CE">
            <w:pPr>
              <w:rPr>
                <w:sz w:val="20"/>
                <w:szCs w:val="20"/>
              </w:rPr>
            </w:pPr>
            <w:r w:rsidRPr="001819CE">
              <w:rPr>
                <w:sz w:val="20"/>
                <w:szCs w:val="20"/>
              </w:rPr>
              <w:t>Urk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843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Venray</w:t>
            </w:r>
          </w:p>
        </w:tc>
        <w:tc>
          <w:tcPr>
            <w:tcW w:w="778" w:type="dxa"/>
            <w:vAlign w:val="bottom"/>
          </w:tcPr>
          <w:p w:rsidR="001537BB" w:rsidRPr="001819CE" w:rsidRDefault="001537BB">
            <w:pPr>
              <w:jc w:val="right"/>
              <w:rPr>
                <w:color w:val="000000"/>
                <w:sz w:val="20"/>
                <w:szCs w:val="20"/>
              </w:rPr>
            </w:pPr>
            <w:r w:rsidRPr="001819CE">
              <w:rPr>
                <w:color w:val="000000"/>
                <w:sz w:val="20"/>
                <w:szCs w:val="20"/>
              </w:rPr>
              <w:t>3732</w:t>
            </w:r>
          </w:p>
        </w:tc>
        <w:tc>
          <w:tcPr>
            <w:tcW w:w="850" w:type="dxa"/>
            <w:vAlign w:val="bottom"/>
          </w:tcPr>
          <w:p w:rsidR="001537BB" w:rsidRPr="001819CE" w:rsidRDefault="001537BB">
            <w:pPr>
              <w:jc w:val="right"/>
              <w:rPr>
                <w:color w:val="000000"/>
                <w:sz w:val="20"/>
                <w:szCs w:val="20"/>
              </w:rPr>
            </w:pPr>
            <w:r w:rsidRPr="001819CE">
              <w:rPr>
                <w:color w:val="000000"/>
                <w:sz w:val="20"/>
                <w:szCs w:val="20"/>
              </w:rPr>
              <w:t>0,18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Tytsjerksteradiel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0,29</w:t>
            </w:r>
          </w:p>
        </w:tc>
        <w:tc>
          <w:tcPr>
            <w:tcW w:w="1563" w:type="dxa"/>
            <w:noWrap/>
            <w:vAlign w:val="bottom"/>
          </w:tcPr>
          <w:p w:rsidR="001537BB" w:rsidRPr="001819CE" w:rsidRDefault="001537BB" w:rsidP="001819CE">
            <w:pPr>
              <w:rPr>
                <w:sz w:val="20"/>
                <w:szCs w:val="20"/>
              </w:rPr>
            </w:pPr>
            <w:r w:rsidRPr="001819CE">
              <w:rPr>
                <w:sz w:val="20"/>
                <w:szCs w:val="20"/>
              </w:rPr>
              <w:t>Utrecht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45470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2,05</w:t>
            </w:r>
          </w:p>
        </w:tc>
        <w:tc>
          <w:tcPr>
            <w:tcW w:w="1681" w:type="dxa"/>
            <w:vAlign w:val="bottom"/>
          </w:tcPr>
          <w:p w:rsidR="001537BB" w:rsidRPr="001819CE" w:rsidRDefault="001537BB">
            <w:pPr>
              <w:rPr>
                <w:sz w:val="20"/>
                <w:szCs w:val="20"/>
              </w:rPr>
            </w:pPr>
            <w:r w:rsidRPr="001819CE">
              <w:rPr>
                <w:sz w:val="20"/>
                <w:szCs w:val="20"/>
              </w:rPr>
              <w:t>Vianen</w:t>
            </w:r>
          </w:p>
        </w:tc>
        <w:tc>
          <w:tcPr>
            <w:tcW w:w="778" w:type="dxa"/>
            <w:vAlign w:val="bottom"/>
          </w:tcPr>
          <w:p w:rsidR="001537BB" w:rsidRPr="001819CE" w:rsidRDefault="001537BB">
            <w:pPr>
              <w:jc w:val="right"/>
              <w:rPr>
                <w:color w:val="000000"/>
                <w:sz w:val="20"/>
                <w:szCs w:val="20"/>
              </w:rPr>
            </w:pPr>
            <w:r w:rsidRPr="001819CE">
              <w:rPr>
                <w:color w:val="000000"/>
                <w:sz w:val="20"/>
                <w:szCs w:val="20"/>
              </w:rPr>
              <w:t>1468</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Ubbergen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1195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Utrechtse Heuvelrug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6006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681" w:type="dxa"/>
            <w:vAlign w:val="bottom"/>
          </w:tcPr>
          <w:p w:rsidR="001537BB" w:rsidRPr="001819CE" w:rsidRDefault="001537BB">
            <w:pPr>
              <w:rPr>
                <w:sz w:val="20"/>
                <w:szCs w:val="20"/>
              </w:rPr>
            </w:pPr>
            <w:r w:rsidRPr="001819CE">
              <w:rPr>
                <w:sz w:val="20"/>
                <w:szCs w:val="20"/>
              </w:rPr>
              <w:t>Vlaardingen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6534</w:t>
            </w:r>
          </w:p>
        </w:tc>
        <w:tc>
          <w:tcPr>
            <w:tcW w:w="850" w:type="dxa"/>
            <w:vAlign w:val="bottom"/>
          </w:tcPr>
          <w:p w:rsidR="001537BB" w:rsidRPr="001819CE" w:rsidRDefault="001537BB">
            <w:pPr>
              <w:jc w:val="right"/>
              <w:rPr>
                <w:color w:val="000000"/>
                <w:sz w:val="20"/>
                <w:szCs w:val="20"/>
              </w:rPr>
            </w:pPr>
            <w:r w:rsidRPr="001819CE">
              <w:rPr>
                <w:color w:val="000000"/>
                <w:sz w:val="20"/>
                <w:szCs w:val="20"/>
              </w:rPr>
              <w:t>0,31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Uden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2177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Vaals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1591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Vlagtwedde</w:t>
            </w:r>
          </w:p>
        </w:tc>
        <w:tc>
          <w:tcPr>
            <w:tcW w:w="778" w:type="dxa"/>
            <w:vAlign w:val="bottom"/>
          </w:tcPr>
          <w:p w:rsidR="001537BB" w:rsidRPr="001819CE" w:rsidRDefault="001537BB">
            <w:pPr>
              <w:jc w:val="right"/>
              <w:rPr>
                <w:color w:val="000000"/>
                <w:sz w:val="20"/>
                <w:szCs w:val="20"/>
              </w:rPr>
            </w:pPr>
            <w:r w:rsidRPr="001819CE">
              <w:rPr>
                <w:color w:val="000000"/>
                <w:sz w:val="20"/>
                <w:szCs w:val="20"/>
              </w:rPr>
              <w:t>1045</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Uitgeest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Valkenburg aan de Geul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2886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Vlieland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1257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Uithoorn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11640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0,65</w:t>
            </w:r>
          </w:p>
        </w:tc>
        <w:tc>
          <w:tcPr>
            <w:tcW w:w="1563" w:type="dxa"/>
            <w:noWrap/>
            <w:vAlign w:val="bottom"/>
          </w:tcPr>
          <w:p w:rsidR="001537BB" w:rsidRPr="001819CE" w:rsidRDefault="001537BB" w:rsidP="001819CE">
            <w:pPr>
              <w:rPr>
                <w:sz w:val="20"/>
                <w:szCs w:val="20"/>
              </w:rPr>
            </w:pPr>
            <w:r w:rsidRPr="001819CE">
              <w:rPr>
                <w:sz w:val="20"/>
                <w:szCs w:val="20"/>
              </w:rPr>
              <w:t>Valkenswaard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1166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Vlissingen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4194</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Urk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781,72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Veendam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1659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Vlist</w:t>
            </w:r>
          </w:p>
        </w:tc>
        <w:tc>
          <w:tcPr>
            <w:tcW w:w="778" w:type="dxa"/>
            <w:vAlign w:val="bottom"/>
          </w:tcPr>
          <w:p w:rsidR="001537BB" w:rsidRPr="001819CE" w:rsidRDefault="001537BB">
            <w:pPr>
              <w:jc w:val="right"/>
              <w:rPr>
                <w:color w:val="000000"/>
                <w:sz w:val="20"/>
                <w:szCs w:val="20"/>
              </w:rPr>
            </w:pPr>
            <w:r w:rsidRPr="001819CE">
              <w:rPr>
                <w:color w:val="000000"/>
                <w:sz w:val="20"/>
                <w:szCs w:val="20"/>
              </w:rPr>
              <w:t>953</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Utrecht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89302,4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5,01</w:t>
            </w:r>
          </w:p>
        </w:tc>
        <w:tc>
          <w:tcPr>
            <w:tcW w:w="1563" w:type="dxa"/>
            <w:noWrap/>
            <w:vAlign w:val="bottom"/>
          </w:tcPr>
          <w:p w:rsidR="001537BB" w:rsidRPr="001819CE" w:rsidRDefault="001537BB" w:rsidP="001819CE">
            <w:pPr>
              <w:rPr>
                <w:sz w:val="20"/>
                <w:szCs w:val="20"/>
              </w:rPr>
            </w:pPr>
            <w:r w:rsidRPr="001819CE">
              <w:rPr>
                <w:sz w:val="20"/>
                <w:szCs w:val="20"/>
              </w:rPr>
              <w:t>Veenendaal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5924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681" w:type="dxa"/>
            <w:vAlign w:val="bottom"/>
          </w:tcPr>
          <w:p w:rsidR="001537BB" w:rsidRPr="001819CE" w:rsidRDefault="001537BB">
            <w:pPr>
              <w:rPr>
                <w:sz w:val="20"/>
                <w:szCs w:val="20"/>
              </w:rPr>
            </w:pPr>
            <w:r w:rsidRPr="001819CE">
              <w:rPr>
                <w:sz w:val="20"/>
                <w:szCs w:val="20"/>
              </w:rPr>
              <w:t>Voerendaal</w:t>
            </w:r>
          </w:p>
        </w:tc>
        <w:tc>
          <w:tcPr>
            <w:tcW w:w="778" w:type="dxa"/>
            <w:vAlign w:val="bottom"/>
          </w:tcPr>
          <w:p w:rsidR="001537BB" w:rsidRPr="001819CE" w:rsidRDefault="001537BB">
            <w:pPr>
              <w:jc w:val="right"/>
              <w:rPr>
                <w:color w:val="000000"/>
                <w:sz w:val="20"/>
                <w:szCs w:val="20"/>
              </w:rPr>
            </w:pPr>
            <w:r w:rsidRPr="001819CE">
              <w:rPr>
                <w:color w:val="000000"/>
                <w:sz w:val="20"/>
                <w:szCs w:val="20"/>
              </w:rPr>
              <w:t>1337</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Vaals</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1286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Veere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7771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0,35</w:t>
            </w:r>
          </w:p>
        </w:tc>
        <w:tc>
          <w:tcPr>
            <w:tcW w:w="1681" w:type="dxa"/>
            <w:vAlign w:val="bottom"/>
          </w:tcPr>
          <w:p w:rsidR="001537BB" w:rsidRPr="001819CE" w:rsidRDefault="001537BB">
            <w:pPr>
              <w:rPr>
                <w:sz w:val="20"/>
                <w:szCs w:val="20"/>
              </w:rPr>
            </w:pPr>
            <w:r w:rsidRPr="001819CE">
              <w:rPr>
                <w:sz w:val="20"/>
                <w:szCs w:val="20"/>
              </w:rPr>
              <w:t>Voorschoten</w:t>
            </w:r>
          </w:p>
        </w:tc>
        <w:tc>
          <w:tcPr>
            <w:tcW w:w="778" w:type="dxa"/>
            <w:vAlign w:val="bottom"/>
          </w:tcPr>
          <w:p w:rsidR="001537BB" w:rsidRPr="001819CE" w:rsidRDefault="001537BB">
            <w:pPr>
              <w:jc w:val="right"/>
              <w:rPr>
                <w:color w:val="000000"/>
                <w:sz w:val="20"/>
                <w:szCs w:val="20"/>
              </w:rPr>
            </w:pPr>
            <w:r w:rsidRPr="001819CE">
              <w:rPr>
                <w:color w:val="000000"/>
                <w:sz w:val="20"/>
                <w:szCs w:val="20"/>
              </w:rPr>
              <w:t>4378</w:t>
            </w:r>
          </w:p>
        </w:tc>
        <w:tc>
          <w:tcPr>
            <w:tcW w:w="850" w:type="dxa"/>
            <w:vAlign w:val="bottom"/>
          </w:tcPr>
          <w:p w:rsidR="001537BB" w:rsidRPr="001819CE" w:rsidRDefault="001537BB">
            <w:pPr>
              <w:jc w:val="right"/>
              <w:rPr>
                <w:color w:val="000000"/>
                <w:sz w:val="20"/>
                <w:szCs w:val="20"/>
              </w:rPr>
            </w:pPr>
            <w:r w:rsidRPr="001819CE">
              <w:rPr>
                <w:color w:val="000000"/>
                <w:sz w:val="20"/>
                <w:szCs w:val="20"/>
              </w:rPr>
              <w:t>0,21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Valkenburg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Veghel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Voorst</w:t>
            </w:r>
          </w:p>
        </w:tc>
        <w:tc>
          <w:tcPr>
            <w:tcW w:w="778" w:type="dxa"/>
            <w:vAlign w:val="bottom"/>
          </w:tcPr>
          <w:p w:rsidR="001537BB" w:rsidRPr="001819CE" w:rsidRDefault="001537BB">
            <w:pPr>
              <w:jc w:val="right"/>
              <w:rPr>
                <w:color w:val="000000"/>
                <w:sz w:val="20"/>
                <w:szCs w:val="20"/>
              </w:rPr>
            </w:pPr>
            <w:r w:rsidRPr="001819CE">
              <w:rPr>
                <w:color w:val="000000"/>
                <w:sz w:val="20"/>
                <w:szCs w:val="20"/>
              </w:rPr>
              <w:t>1039</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Valkenburg aan de Geul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2061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Veldhoven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11217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0,51</w:t>
            </w:r>
          </w:p>
        </w:tc>
        <w:tc>
          <w:tcPr>
            <w:tcW w:w="1681" w:type="dxa"/>
            <w:vAlign w:val="bottom"/>
          </w:tcPr>
          <w:p w:rsidR="001537BB" w:rsidRPr="001819CE" w:rsidRDefault="001537BB">
            <w:pPr>
              <w:rPr>
                <w:sz w:val="20"/>
                <w:szCs w:val="20"/>
              </w:rPr>
            </w:pPr>
            <w:r w:rsidRPr="001819CE">
              <w:rPr>
                <w:sz w:val="20"/>
                <w:szCs w:val="20"/>
              </w:rPr>
              <w:t>Vught</w:t>
            </w:r>
          </w:p>
        </w:tc>
        <w:tc>
          <w:tcPr>
            <w:tcW w:w="778" w:type="dxa"/>
            <w:vAlign w:val="bottom"/>
          </w:tcPr>
          <w:p w:rsidR="001537BB" w:rsidRPr="001819CE" w:rsidRDefault="001537BB">
            <w:pPr>
              <w:jc w:val="right"/>
              <w:rPr>
                <w:color w:val="000000"/>
                <w:sz w:val="20"/>
                <w:szCs w:val="20"/>
              </w:rPr>
            </w:pPr>
            <w:r w:rsidRPr="001819CE">
              <w:rPr>
                <w:color w:val="000000"/>
                <w:sz w:val="20"/>
                <w:szCs w:val="20"/>
              </w:rPr>
              <w:t>1632</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Valkenswaard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Velsen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3274,87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681" w:type="dxa"/>
            <w:vAlign w:val="bottom"/>
          </w:tcPr>
          <w:p w:rsidR="001537BB" w:rsidRPr="001819CE" w:rsidRDefault="001537BB">
            <w:pPr>
              <w:rPr>
                <w:sz w:val="20"/>
                <w:szCs w:val="20"/>
              </w:rPr>
            </w:pPr>
            <w:r w:rsidRPr="001819CE">
              <w:rPr>
                <w:sz w:val="20"/>
                <w:szCs w:val="20"/>
              </w:rPr>
              <w:t>Waalre</w:t>
            </w:r>
          </w:p>
        </w:tc>
        <w:tc>
          <w:tcPr>
            <w:tcW w:w="778" w:type="dxa"/>
            <w:vAlign w:val="bottom"/>
          </w:tcPr>
          <w:p w:rsidR="001537BB" w:rsidRPr="001819CE" w:rsidRDefault="001537BB">
            <w:pPr>
              <w:jc w:val="right"/>
              <w:rPr>
                <w:color w:val="000000"/>
                <w:sz w:val="20"/>
                <w:szCs w:val="20"/>
              </w:rPr>
            </w:pPr>
            <w:r w:rsidRPr="001819CE">
              <w:rPr>
                <w:color w:val="000000"/>
                <w:sz w:val="20"/>
                <w:szCs w:val="20"/>
              </w:rPr>
              <w:t>980</w:t>
            </w:r>
          </w:p>
        </w:tc>
        <w:tc>
          <w:tcPr>
            <w:tcW w:w="850" w:type="dxa"/>
            <w:vAlign w:val="bottom"/>
          </w:tcPr>
          <w:p w:rsidR="001537BB" w:rsidRPr="001819CE" w:rsidRDefault="001537BB">
            <w:pPr>
              <w:jc w:val="right"/>
              <w:rPr>
                <w:color w:val="000000"/>
                <w:sz w:val="20"/>
                <w:szCs w:val="20"/>
              </w:rPr>
            </w:pPr>
            <w:r w:rsidRPr="001819CE">
              <w:rPr>
                <w:color w:val="000000"/>
                <w:sz w:val="20"/>
                <w:szCs w:val="20"/>
              </w:rPr>
              <w:t>0,05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Venlo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9245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0,42</w:t>
            </w:r>
          </w:p>
        </w:tc>
        <w:tc>
          <w:tcPr>
            <w:tcW w:w="1681" w:type="dxa"/>
            <w:vAlign w:val="bottom"/>
          </w:tcPr>
          <w:p w:rsidR="001537BB" w:rsidRPr="001819CE" w:rsidRDefault="001537BB">
            <w:pPr>
              <w:rPr>
                <w:sz w:val="20"/>
                <w:szCs w:val="20"/>
              </w:rPr>
            </w:pPr>
            <w:r w:rsidRPr="001819CE">
              <w:rPr>
                <w:sz w:val="20"/>
                <w:szCs w:val="20"/>
              </w:rPr>
              <w:t>Waalwijk</w:t>
            </w:r>
          </w:p>
        </w:tc>
        <w:tc>
          <w:tcPr>
            <w:tcW w:w="778" w:type="dxa"/>
            <w:vAlign w:val="bottom"/>
          </w:tcPr>
          <w:p w:rsidR="001537BB" w:rsidRPr="001819CE" w:rsidRDefault="001537BB">
            <w:pPr>
              <w:jc w:val="right"/>
              <w:rPr>
                <w:color w:val="000000"/>
                <w:sz w:val="20"/>
                <w:szCs w:val="20"/>
              </w:rPr>
            </w:pPr>
            <w:r w:rsidRPr="001819CE">
              <w:rPr>
                <w:color w:val="000000"/>
                <w:sz w:val="20"/>
                <w:szCs w:val="20"/>
              </w:rPr>
              <w:t>2382</w:t>
            </w:r>
          </w:p>
        </w:tc>
        <w:tc>
          <w:tcPr>
            <w:tcW w:w="850" w:type="dxa"/>
            <w:vAlign w:val="bottom"/>
          </w:tcPr>
          <w:p w:rsidR="001537BB" w:rsidRPr="001819CE" w:rsidRDefault="001537BB">
            <w:pPr>
              <w:jc w:val="right"/>
              <w:rPr>
                <w:color w:val="000000"/>
                <w:sz w:val="20"/>
                <w:szCs w:val="20"/>
              </w:rPr>
            </w:pPr>
            <w:r w:rsidRPr="001819CE">
              <w:rPr>
                <w:color w:val="000000"/>
                <w:sz w:val="20"/>
                <w:szCs w:val="20"/>
              </w:rPr>
              <w:t>0,11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Veenendaal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4973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0,28</w:t>
            </w:r>
          </w:p>
        </w:tc>
        <w:tc>
          <w:tcPr>
            <w:tcW w:w="1563" w:type="dxa"/>
            <w:noWrap/>
            <w:vAlign w:val="bottom"/>
          </w:tcPr>
          <w:p w:rsidR="001537BB" w:rsidRPr="001819CE" w:rsidRDefault="001537BB" w:rsidP="001819CE">
            <w:pPr>
              <w:rPr>
                <w:sz w:val="20"/>
                <w:szCs w:val="20"/>
              </w:rPr>
            </w:pPr>
            <w:r w:rsidRPr="001819CE">
              <w:rPr>
                <w:sz w:val="20"/>
                <w:szCs w:val="20"/>
              </w:rPr>
              <w:t>Venray</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4017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681" w:type="dxa"/>
            <w:vAlign w:val="bottom"/>
          </w:tcPr>
          <w:p w:rsidR="001537BB" w:rsidRPr="001819CE" w:rsidRDefault="001537BB">
            <w:pPr>
              <w:rPr>
                <w:sz w:val="20"/>
                <w:szCs w:val="20"/>
              </w:rPr>
            </w:pPr>
            <w:r w:rsidRPr="001819CE">
              <w:rPr>
                <w:sz w:val="20"/>
                <w:szCs w:val="20"/>
              </w:rPr>
              <w:t>Waddinxveen</w:t>
            </w:r>
          </w:p>
        </w:tc>
        <w:tc>
          <w:tcPr>
            <w:tcW w:w="778" w:type="dxa"/>
            <w:vAlign w:val="bottom"/>
          </w:tcPr>
          <w:p w:rsidR="001537BB" w:rsidRPr="001819CE" w:rsidRDefault="001537BB">
            <w:pPr>
              <w:jc w:val="right"/>
              <w:rPr>
                <w:color w:val="000000"/>
                <w:sz w:val="20"/>
                <w:szCs w:val="20"/>
              </w:rPr>
            </w:pPr>
            <w:r w:rsidRPr="001819CE">
              <w:rPr>
                <w:color w:val="000000"/>
                <w:sz w:val="20"/>
                <w:szCs w:val="20"/>
              </w:rPr>
              <w:t>-1728</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Veere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6959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0,39</w:t>
            </w:r>
          </w:p>
        </w:tc>
        <w:tc>
          <w:tcPr>
            <w:tcW w:w="1563" w:type="dxa"/>
            <w:noWrap/>
            <w:vAlign w:val="bottom"/>
          </w:tcPr>
          <w:p w:rsidR="001537BB" w:rsidRPr="001819CE" w:rsidRDefault="001537BB" w:rsidP="001819CE">
            <w:pPr>
              <w:rPr>
                <w:sz w:val="20"/>
                <w:szCs w:val="20"/>
              </w:rPr>
            </w:pPr>
            <w:r w:rsidRPr="001819CE">
              <w:rPr>
                <w:sz w:val="20"/>
                <w:szCs w:val="20"/>
              </w:rPr>
              <w:t>Vianen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1901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sz w:val="20"/>
                <w:szCs w:val="20"/>
              </w:rPr>
            </w:pPr>
            <w:r w:rsidRPr="001819CE">
              <w:rPr>
                <w:sz w:val="20"/>
                <w:szCs w:val="20"/>
              </w:rPr>
              <w:t>Wageningen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12</w:t>
            </w:r>
          </w:p>
        </w:tc>
        <w:tc>
          <w:tcPr>
            <w:tcW w:w="850" w:type="dxa"/>
            <w:vAlign w:val="bottom"/>
          </w:tcPr>
          <w:p w:rsidR="001537BB" w:rsidRPr="001819CE" w:rsidRDefault="001537BB">
            <w:pPr>
              <w:jc w:val="right"/>
              <w:rPr>
                <w:color w:val="000000"/>
                <w:sz w:val="20"/>
                <w:szCs w:val="20"/>
              </w:rPr>
            </w:pPr>
            <w:r w:rsidRPr="001819CE">
              <w:rPr>
                <w:color w:val="000000"/>
                <w:sz w:val="20"/>
                <w:szCs w:val="20"/>
              </w:rPr>
              <w:t>0,00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Veghel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-2588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Vlaardingen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11540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0,52</w:t>
            </w:r>
          </w:p>
        </w:tc>
        <w:tc>
          <w:tcPr>
            <w:tcW w:w="1681" w:type="dxa"/>
            <w:vAlign w:val="bottom"/>
          </w:tcPr>
          <w:p w:rsidR="001537BB" w:rsidRPr="001819CE" w:rsidRDefault="001537BB">
            <w:pPr>
              <w:rPr>
                <w:sz w:val="20"/>
                <w:szCs w:val="20"/>
              </w:rPr>
            </w:pPr>
            <w:r w:rsidRPr="001819CE">
              <w:rPr>
                <w:sz w:val="20"/>
                <w:szCs w:val="20"/>
              </w:rPr>
              <w:t>Wassenaar</w:t>
            </w:r>
          </w:p>
        </w:tc>
        <w:tc>
          <w:tcPr>
            <w:tcW w:w="778" w:type="dxa"/>
            <w:vAlign w:val="bottom"/>
          </w:tcPr>
          <w:p w:rsidR="001537BB" w:rsidRPr="001819CE" w:rsidRDefault="001537BB">
            <w:pPr>
              <w:jc w:val="right"/>
              <w:rPr>
                <w:color w:val="000000"/>
                <w:sz w:val="20"/>
                <w:szCs w:val="20"/>
              </w:rPr>
            </w:pPr>
            <w:r w:rsidRPr="001819CE">
              <w:rPr>
                <w:color w:val="000000"/>
                <w:sz w:val="20"/>
                <w:szCs w:val="20"/>
              </w:rPr>
              <w:t>4577</w:t>
            </w:r>
          </w:p>
        </w:tc>
        <w:tc>
          <w:tcPr>
            <w:tcW w:w="850" w:type="dxa"/>
            <w:vAlign w:val="bottom"/>
          </w:tcPr>
          <w:p w:rsidR="001537BB" w:rsidRPr="001819CE" w:rsidRDefault="001537BB">
            <w:pPr>
              <w:jc w:val="right"/>
              <w:rPr>
                <w:color w:val="000000"/>
                <w:sz w:val="20"/>
                <w:szCs w:val="20"/>
              </w:rPr>
            </w:pPr>
            <w:r w:rsidRPr="001819CE">
              <w:rPr>
                <w:color w:val="000000"/>
                <w:sz w:val="20"/>
                <w:szCs w:val="20"/>
              </w:rPr>
              <w:t>0,22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Veldhoven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612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Vlagtwedde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1867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Waterland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1831</w:t>
            </w:r>
          </w:p>
        </w:tc>
        <w:tc>
          <w:tcPr>
            <w:tcW w:w="850" w:type="dxa"/>
            <w:vAlign w:val="bottom"/>
          </w:tcPr>
          <w:p w:rsidR="001537BB" w:rsidRPr="001819CE" w:rsidRDefault="001537BB">
            <w:pPr>
              <w:jc w:val="right"/>
              <w:rPr>
                <w:color w:val="000000"/>
                <w:sz w:val="20"/>
                <w:szCs w:val="20"/>
              </w:rPr>
            </w:pPr>
            <w:r w:rsidRPr="001819CE">
              <w:rPr>
                <w:color w:val="000000"/>
                <w:sz w:val="20"/>
                <w:szCs w:val="20"/>
              </w:rPr>
              <w:t>0,09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Velsen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3130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Vlieland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1138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Weert</w:t>
            </w:r>
          </w:p>
        </w:tc>
        <w:tc>
          <w:tcPr>
            <w:tcW w:w="778" w:type="dxa"/>
            <w:vAlign w:val="bottom"/>
          </w:tcPr>
          <w:p w:rsidR="001537BB" w:rsidRPr="001819CE" w:rsidRDefault="001537BB">
            <w:pPr>
              <w:jc w:val="right"/>
              <w:rPr>
                <w:color w:val="000000"/>
                <w:sz w:val="20"/>
                <w:szCs w:val="20"/>
              </w:rPr>
            </w:pPr>
            <w:r w:rsidRPr="001819CE">
              <w:rPr>
                <w:color w:val="000000"/>
                <w:sz w:val="20"/>
                <w:szCs w:val="20"/>
              </w:rPr>
              <w:t>-1500</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Venhuizen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1455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Vlissingen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2122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Weesp</w:t>
            </w:r>
          </w:p>
        </w:tc>
        <w:tc>
          <w:tcPr>
            <w:tcW w:w="778" w:type="dxa"/>
            <w:vAlign w:val="bottom"/>
          </w:tcPr>
          <w:p w:rsidR="001537BB" w:rsidRPr="001819CE" w:rsidRDefault="001537BB">
            <w:pPr>
              <w:jc w:val="right"/>
              <w:rPr>
                <w:color w:val="000000"/>
                <w:sz w:val="20"/>
                <w:szCs w:val="20"/>
              </w:rPr>
            </w:pPr>
            <w:r w:rsidRPr="001819CE">
              <w:rPr>
                <w:color w:val="000000"/>
                <w:sz w:val="20"/>
                <w:szCs w:val="20"/>
              </w:rPr>
              <w:t>159</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Venlo</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7932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0,44</w:t>
            </w:r>
          </w:p>
        </w:tc>
        <w:tc>
          <w:tcPr>
            <w:tcW w:w="1563" w:type="dxa"/>
            <w:noWrap/>
            <w:vAlign w:val="bottom"/>
          </w:tcPr>
          <w:p w:rsidR="001537BB" w:rsidRPr="001819CE" w:rsidRDefault="001537BB" w:rsidP="001819CE">
            <w:pPr>
              <w:rPr>
                <w:sz w:val="20"/>
                <w:szCs w:val="20"/>
              </w:rPr>
            </w:pPr>
            <w:r w:rsidRPr="001819CE">
              <w:rPr>
                <w:sz w:val="20"/>
                <w:szCs w:val="20"/>
              </w:rPr>
              <w:t>Vlist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612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Werkendam</w:t>
            </w:r>
          </w:p>
        </w:tc>
        <w:tc>
          <w:tcPr>
            <w:tcW w:w="778" w:type="dxa"/>
            <w:vAlign w:val="bottom"/>
          </w:tcPr>
          <w:p w:rsidR="001537BB" w:rsidRPr="001819CE" w:rsidRDefault="001537BB">
            <w:pPr>
              <w:jc w:val="right"/>
              <w:rPr>
                <w:color w:val="000000"/>
                <w:sz w:val="20"/>
                <w:szCs w:val="20"/>
              </w:rPr>
            </w:pPr>
            <w:r w:rsidRPr="001819CE">
              <w:rPr>
                <w:color w:val="000000"/>
                <w:sz w:val="20"/>
                <w:szCs w:val="20"/>
              </w:rPr>
              <w:t>1511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Venray</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3000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563" w:type="dxa"/>
            <w:noWrap/>
            <w:vAlign w:val="bottom"/>
          </w:tcPr>
          <w:p w:rsidR="001537BB" w:rsidRPr="001819CE" w:rsidRDefault="001537BB" w:rsidP="001819CE">
            <w:pPr>
              <w:rPr>
                <w:sz w:val="20"/>
                <w:szCs w:val="20"/>
              </w:rPr>
            </w:pPr>
            <w:r w:rsidRPr="001819CE">
              <w:rPr>
                <w:sz w:val="20"/>
                <w:szCs w:val="20"/>
              </w:rPr>
              <w:t>Voerendaal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Wervershoof</w:t>
            </w:r>
          </w:p>
        </w:tc>
        <w:tc>
          <w:tcPr>
            <w:tcW w:w="778" w:type="dxa"/>
            <w:vAlign w:val="bottom"/>
          </w:tcPr>
          <w:p w:rsidR="001537BB" w:rsidRPr="001819CE" w:rsidRDefault="001537BB">
            <w:pPr>
              <w:jc w:val="right"/>
              <w:rPr>
                <w:color w:val="000000"/>
                <w:sz w:val="20"/>
                <w:szCs w:val="20"/>
              </w:rPr>
            </w:pPr>
            <w:r w:rsidRPr="001819CE">
              <w:rPr>
                <w:color w:val="000000"/>
                <w:sz w:val="20"/>
                <w:szCs w:val="20"/>
              </w:rPr>
              <w:t>3391</w:t>
            </w:r>
          </w:p>
        </w:tc>
        <w:tc>
          <w:tcPr>
            <w:tcW w:w="850" w:type="dxa"/>
            <w:vAlign w:val="bottom"/>
          </w:tcPr>
          <w:p w:rsidR="001537BB" w:rsidRPr="001819CE" w:rsidRDefault="001537BB">
            <w:pPr>
              <w:jc w:val="right"/>
              <w:rPr>
                <w:color w:val="000000"/>
                <w:sz w:val="20"/>
                <w:szCs w:val="20"/>
              </w:rPr>
            </w:pPr>
            <w:r w:rsidRPr="001819CE">
              <w:rPr>
                <w:color w:val="000000"/>
                <w:sz w:val="20"/>
                <w:szCs w:val="20"/>
              </w:rPr>
              <w:t>0,16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Vianen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2185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Voorschoten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3213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sz w:val="20"/>
                <w:szCs w:val="20"/>
              </w:rPr>
            </w:pPr>
            <w:r w:rsidRPr="001819CE">
              <w:rPr>
                <w:sz w:val="20"/>
                <w:szCs w:val="20"/>
              </w:rPr>
              <w:t>West Maas en Waal</w:t>
            </w:r>
          </w:p>
        </w:tc>
        <w:tc>
          <w:tcPr>
            <w:tcW w:w="778" w:type="dxa"/>
            <w:vAlign w:val="bottom"/>
          </w:tcPr>
          <w:p w:rsidR="001537BB" w:rsidRPr="001819CE" w:rsidRDefault="001537BB">
            <w:pPr>
              <w:jc w:val="right"/>
              <w:rPr>
                <w:color w:val="000000"/>
                <w:sz w:val="20"/>
                <w:szCs w:val="20"/>
              </w:rPr>
            </w:pPr>
            <w:r w:rsidRPr="001819CE">
              <w:rPr>
                <w:color w:val="000000"/>
                <w:sz w:val="20"/>
                <w:szCs w:val="20"/>
              </w:rPr>
              <w:t>721</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Vlaardingen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9564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0,54</w:t>
            </w:r>
          </w:p>
        </w:tc>
        <w:tc>
          <w:tcPr>
            <w:tcW w:w="1563" w:type="dxa"/>
            <w:noWrap/>
            <w:vAlign w:val="bottom"/>
          </w:tcPr>
          <w:p w:rsidR="001537BB" w:rsidRPr="001819CE" w:rsidRDefault="001537BB" w:rsidP="001819CE">
            <w:pPr>
              <w:rPr>
                <w:sz w:val="20"/>
                <w:szCs w:val="20"/>
              </w:rPr>
            </w:pPr>
            <w:r w:rsidRPr="001819CE">
              <w:rPr>
                <w:sz w:val="20"/>
                <w:szCs w:val="20"/>
              </w:rPr>
              <w:t>Voorst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3582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0,16</w:t>
            </w:r>
          </w:p>
        </w:tc>
        <w:tc>
          <w:tcPr>
            <w:tcW w:w="1681" w:type="dxa"/>
            <w:vAlign w:val="bottom"/>
          </w:tcPr>
          <w:p w:rsidR="001537BB" w:rsidRPr="001819CE" w:rsidRDefault="001537BB">
            <w:pPr>
              <w:rPr>
                <w:sz w:val="20"/>
                <w:szCs w:val="20"/>
              </w:rPr>
            </w:pPr>
            <w:r w:rsidRPr="001819CE">
              <w:rPr>
                <w:sz w:val="20"/>
                <w:szCs w:val="20"/>
              </w:rPr>
              <w:t>Westerveld</w:t>
            </w:r>
          </w:p>
        </w:tc>
        <w:tc>
          <w:tcPr>
            <w:tcW w:w="778" w:type="dxa"/>
            <w:vAlign w:val="bottom"/>
          </w:tcPr>
          <w:p w:rsidR="001537BB" w:rsidRPr="001819CE" w:rsidRDefault="001537BB">
            <w:pPr>
              <w:jc w:val="right"/>
              <w:rPr>
                <w:color w:val="000000"/>
                <w:sz w:val="20"/>
                <w:szCs w:val="20"/>
              </w:rPr>
            </w:pPr>
            <w:r w:rsidRPr="001819CE">
              <w:rPr>
                <w:color w:val="000000"/>
                <w:sz w:val="20"/>
                <w:szCs w:val="20"/>
              </w:rPr>
              <w:t>5406</w:t>
            </w:r>
          </w:p>
        </w:tc>
        <w:tc>
          <w:tcPr>
            <w:tcW w:w="850" w:type="dxa"/>
            <w:vAlign w:val="bottom"/>
          </w:tcPr>
          <w:p w:rsidR="001537BB" w:rsidRPr="001819CE" w:rsidRDefault="001537BB">
            <w:pPr>
              <w:jc w:val="right"/>
              <w:rPr>
                <w:color w:val="000000"/>
                <w:sz w:val="20"/>
                <w:szCs w:val="20"/>
              </w:rPr>
            </w:pPr>
            <w:r w:rsidRPr="001819CE">
              <w:rPr>
                <w:color w:val="000000"/>
                <w:sz w:val="20"/>
                <w:szCs w:val="20"/>
              </w:rPr>
              <w:t>0,26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Vlagtwedde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825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Vught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2261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681" w:type="dxa"/>
            <w:vAlign w:val="bottom"/>
          </w:tcPr>
          <w:p w:rsidR="001537BB" w:rsidRPr="001819CE" w:rsidRDefault="001537BB">
            <w:pPr>
              <w:rPr>
                <w:sz w:val="20"/>
                <w:szCs w:val="20"/>
              </w:rPr>
            </w:pPr>
            <w:r w:rsidRPr="001819CE">
              <w:rPr>
                <w:sz w:val="20"/>
                <w:szCs w:val="20"/>
              </w:rPr>
              <w:t>Westervoort</w:t>
            </w:r>
          </w:p>
        </w:tc>
        <w:tc>
          <w:tcPr>
            <w:tcW w:w="778" w:type="dxa"/>
            <w:vAlign w:val="bottom"/>
          </w:tcPr>
          <w:p w:rsidR="001537BB" w:rsidRPr="001819CE" w:rsidRDefault="001537BB">
            <w:pPr>
              <w:jc w:val="right"/>
              <w:rPr>
                <w:color w:val="000000"/>
                <w:sz w:val="20"/>
                <w:szCs w:val="20"/>
              </w:rPr>
            </w:pPr>
            <w:r w:rsidRPr="001819CE">
              <w:rPr>
                <w:color w:val="000000"/>
                <w:sz w:val="20"/>
                <w:szCs w:val="20"/>
              </w:rPr>
              <w:t>473</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Vlieland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1045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Waalre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2408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Westland</w:t>
            </w:r>
          </w:p>
        </w:tc>
        <w:tc>
          <w:tcPr>
            <w:tcW w:w="778" w:type="dxa"/>
            <w:vAlign w:val="bottom"/>
          </w:tcPr>
          <w:p w:rsidR="001537BB" w:rsidRPr="001819CE" w:rsidRDefault="001537BB">
            <w:pPr>
              <w:jc w:val="right"/>
              <w:rPr>
                <w:color w:val="000000"/>
                <w:sz w:val="20"/>
                <w:szCs w:val="20"/>
              </w:rPr>
            </w:pPr>
            <w:r w:rsidRPr="001819CE">
              <w:rPr>
                <w:color w:val="000000"/>
                <w:sz w:val="20"/>
                <w:szCs w:val="20"/>
              </w:rPr>
              <w:t>22872</w:t>
            </w:r>
          </w:p>
        </w:tc>
        <w:tc>
          <w:tcPr>
            <w:tcW w:w="850" w:type="dxa"/>
            <w:vAlign w:val="bottom"/>
          </w:tcPr>
          <w:p w:rsidR="001537BB" w:rsidRPr="001819CE" w:rsidRDefault="001537BB">
            <w:pPr>
              <w:jc w:val="right"/>
              <w:rPr>
                <w:color w:val="000000"/>
                <w:sz w:val="20"/>
                <w:szCs w:val="20"/>
              </w:rPr>
            </w:pPr>
            <w:r w:rsidRPr="001819CE">
              <w:rPr>
                <w:color w:val="000000"/>
                <w:sz w:val="20"/>
                <w:szCs w:val="20"/>
              </w:rPr>
              <w:t>1,10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Vlissingen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Waalwijk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8535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0,38</w:t>
            </w:r>
          </w:p>
        </w:tc>
        <w:tc>
          <w:tcPr>
            <w:tcW w:w="1681" w:type="dxa"/>
            <w:vAlign w:val="bottom"/>
          </w:tcPr>
          <w:p w:rsidR="001537BB" w:rsidRPr="001819CE" w:rsidRDefault="001537BB">
            <w:pPr>
              <w:rPr>
                <w:sz w:val="20"/>
                <w:szCs w:val="20"/>
              </w:rPr>
            </w:pPr>
            <w:r w:rsidRPr="001819CE">
              <w:rPr>
                <w:sz w:val="20"/>
                <w:szCs w:val="20"/>
              </w:rPr>
              <w:t>Weststellingwerf</w:t>
            </w:r>
          </w:p>
        </w:tc>
        <w:tc>
          <w:tcPr>
            <w:tcW w:w="778" w:type="dxa"/>
            <w:vAlign w:val="bottom"/>
          </w:tcPr>
          <w:p w:rsidR="001537BB" w:rsidRPr="001819CE" w:rsidRDefault="001537BB">
            <w:pPr>
              <w:jc w:val="right"/>
              <w:rPr>
                <w:color w:val="000000"/>
                <w:sz w:val="20"/>
                <w:szCs w:val="20"/>
              </w:rPr>
            </w:pPr>
            <w:r w:rsidRPr="001819CE">
              <w:rPr>
                <w:color w:val="000000"/>
                <w:sz w:val="20"/>
                <w:szCs w:val="20"/>
              </w:rPr>
              <w:t>858</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Vlist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Waddinxveen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Westvoorne</w:t>
            </w:r>
          </w:p>
        </w:tc>
        <w:tc>
          <w:tcPr>
            <w:tcW w:w="778" w:type="dxa"/>
            <w:vAlign w:val="bottom"/>
          </w:tcPr>
          <w:p w:rsidR="001537BB" w:rsidRPr="001819CE" w:rsidRDefault="001537BB">
            <w:pPr>
              <w:jc w:val="right"/>
              <w:rPr>
                <w:color w:val="000000"/>
                <w:sz w:val="20"/>
                <w:szCs w:val="20"/>
              </w:rPr>
            </w:pPr>
            <w:r w:rsidRPr="001819CE">
              <w:rPr>
                <w:color w:val="000000"/>
                <w:sz w:val="20"/>
                <w:szCs w:val="20"/>
              </w:rPr>
              <w:t>5619</w:t>
            </w:r>
          </w:p>
        </w:tc>
        <w:tc>
          <w:tcPr>
            <w:tcW w:w="850" w:type="dxa"/>
            <w:vAlign w:val="bottom"/>
          </w:tcPr>
          <w:p w:rsidR="001537BB" w:rsidRPr="001819CE" w:rsidRDefault="001537BB">
            <w:pPr>
              <w:jc w:val="right"/>
              <w:rPr>
                <w:color w:val="000000"/>
                <w:sz w:val="20"/>
                <w:szCs w:val="20"/>
              </w:rPr>
            </w:pPr>
            <w:r w:rsidRPr="001819CE">
              <w:rPr>
                <w:color w:val="000000"/>
                <w:sz w:val="20"/>
                <w:szCs w:val="20"/>
              </w:rPr>
              <w:t>0,27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Voerendaal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643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sz w:val="20"/>
                <w:szCs w:val="20"/>
              </w:rPr>
            </w:pPr>
            <w:r w:rsidRPr="001819CE">
              <w:rPr>
                <w:sz w:val="20"/>
                <w:szCs w:val="20"/>
              </w:rPr>
              <w:t>Wageningen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2370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Wierden</w:t>
            </w:r>
          </w:p>
        </w:tc>
        <w:tc>
          <w:tcPr>
            <w:tcW w:w="778" w:type="dxa"/>
            <w:vAlign w:val="bottom"/>
          </w:tcPr>
          <w:p w:rsidR="001537BB" w:rsidRPr="001819CE" w:rsidRDefault="001537BB">
            <w:pPr>
              <w:jc w:val="right"/>
              <w:rPr>
                <w:color w:val="000000"/>
                <w:sz w:val="20"/>
                <w:szCs w:val="20"/>
              </w:rPr>
            </w:pPr>
            <w:r w:rsidRPr="001819CE">
              <w:rPr>
                <w:color w:val="000000"/>
                <w:sz w:val="20"/>
                <w:szCs w:val="20"/>
              </w:rPr>
              <w:t>742</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Voorhout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Wassenaar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4359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Wieringen</w:t>
            </w:r>
          </w:p>
        </w:tc>
        <w:tc>
          <w:tcPr>
            <w:tcW w:w="778" w:type="dxa"/>
            <w:vAlign w:val="bottom"/>
          </w:tcPr>
          <w:p w:rsidR="001537BB" w:rsidRPr="001819CE" w:rsidRDefault="001537BB">
            <w:pPr>
              <w:jc w:val="right"/>
              <w:rPr>
                <w:color w:val="000000"/>
                <w:sz w:val="20"/>
                <w:szCs w:val="20"/>
              </w:rPr>
            </w:pPr>
            <w:r w:rsidRPr="001819CE">
              <w:rPr>
                <w:color w:val="000000"/>
                <w:sz w:val="20"/>
                <w:szCs w:val="20"/>
              </w:rPr>
              <w:t>682</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Voorschoten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3204,3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Waterland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Wieringermeer</w:t>
            </w:r>
          </w:p>
        </w:tc>
        <w:tc>
          <w:tcPr>
            <w:tcW w:w="778" w:type="dxa"/>
            <w:vAlign w:val="bottom"/>
          </w:tcPr>
          <w:p w:rsidR="001537BB" w:rsidRPr="001819CE" w:rsidRDefault="001537BB">
            <w:pPr>
              <w:jc w:val="right"/>
              <w:rPr>
                <w:color w:val="000000"/>
                <w:sz w:val="20"/>
                <w:szCs w:val="20"/>
              </w:rPr>
            </w:pPr>
            <w:r w:rsidRPr="001819CE">
              <w:rPr>
                <w:color w:val="000000"/>
                <w:sz w:val="20"/>
                <w:szCs w:val="20"/>
              </w:rPr>
              <w:t>737</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Voorst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3407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Weert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2758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681" w:type="dxa"/>
            <w:vAlign w:val="bottom"/>
          </w:tcPr>
          <w:p w:rsidR="001537BB" w:rsidRPr="001819CE" w:rsidRDefault="001537BB">
            <w:pPr>
              <w:rPr>
                <w:sz w:val="20"/>
                <w:szCs w:val="20"/>
              </w:rPr>
            </w:pPr>
            <w:r w:rsidRPr="001819CE">
              <w:rPr>
                <w:sz w:val="20"/>
                <w:szCs w:val="20"/>
              </w:rPr>
              <w:t>Wijchen</w:t>
            </w:r>
          </w:p>
        </w:tc>
        <w:tc>
          <w:tcPr>
            <w:tcW w:w="778" w:type="dxa"/>
            <w:vAlign w:val="bottom"/>
          </w:tcPr>
          <w:p w:rsidR="001537BB" w:rsidRPr="001819CE" w:rsidRDefault="001537BB">
            <w:pPr>
              <w:jc w:val="right"/>
              <w:rPr>
                <w:color w:val="000000"/>
                <w:sz w:val="20"/>
                <w:szCs w:val="20"/>
              </w:rPr>
            </w:pPr>
            <w:r w:rsidRPr="001819CE">
              <w:rPr>
                <w:color w:val="000000"/>
                <w:sz w:val="20"/>
                <w:szCs w:val="20"/>
              </w:rPr>
              <w:t>727</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Vught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2000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Weesp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1147,66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Wijdemeren</w:t>
            </w:r>
          </w:p>
        </w:tc>
        <w:tc>
          <w:tcPr>
            <w:tcW w:w="778" w:type="dxa"/>
            <w:vAlign w:val="bottom"/>
          </w:tcPr>
          <w:p w:rsidR="001537BB" w:rsidRPr="001819CE" w:rsidRDefault="001537BB">
            <w:pPr>
              <w:jc w:val="right"/>
              <w:rPr>
                <w:color w:val="000000"/>
                <w:sz w:val="20"/>
                <w:szCs w:val="20"/>
              </w:rPr>
            </w:pPr>
            <w:r w:rsidRPr="001819CE">
              <w:rPr>
                <w:color w:val="000000"/>
                <w:sz w:val="20"/>
                <w:szCs w:val="20"/>
              </w:rPr>
              <w:t>3107</w:t>
            </w:r>
          </w:p>
        </w:tc>
        <w:tc>
          <w:tcPr>
            <w:tcW w:w="850" w:type="dxa"/>
            <w:vAlign w:val="bottom"/>
          </w:tcPr>
          <w:p w:rsidR="001537BB" w:rsidRPr="001819CE" w:rsidRDefault="001537BB">
            <w:pPr>
              <w:jc w:val="right"/>
              <w:rPr>
                <w:color w:val="000000"/>
                <w:sz w:val="20"/>
                <w:szCs w:val="20"/>
              </w:rPr>
            </w:pPr>
            <w:r w:rsidRPr="001819CE">
              <w:rPr>
                <w:color w:val="000000"/>
                <w:sz w:val="20"/>
                <w:szCs w:val="20"/>
              </w:rPr>
              <w:t>0,15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Waalre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1881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563" w:type="dxa"/>
            <w:noWrap/>
            <w:vAlign w:val="bottom"/>
          </w:tcPr>
          <w:p w:rsidR="001537BB" w:rsidRPr="001819CE" w:rsidRDefault="001537BB" w:rsidP="001819CE">
            <w:pPr>
              <w:rPr>
                <w:sz w:val="20"/>
                <w:szCs w:val="20"/>
              </w:rPr>
            </w:pPr>
            <w:r w:rsidRPr="001819CE">
              <w:rPr>
                <w:sz w:val="20"/>
                <w:szCs w:val="20"/>
              </w:rPr>
              <w:t>Werkendam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2829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sz w:val="20"/>
                <w:szCs w:val="20"/>
              </w:rPr>
            </w:pPr>
            <w:r w:rsidRPr="001819CE">
              <w:rPr>
                <w:sz w:val="20"/>
                <w:szCs w:val="20"/>
              </w:rPr>
              <w:t>Wijk bij Duurstede</w:t>
            </w:r>
          </w:p>
        </w:tc>
        <w:tc>
          <w:tcPr>
            <w:tcW w:w="778" w:type="dxa"/>
            <w:vAlign w:val="bottom"/>
          </w:tcPr>
          <w:p w:rsidR="001537BB" w:rsidRPr="001819CE" w:rsidRDefault="001537BB">
            <w:pPr>
              <w:jc w:val="right"/>
              <w:rPr>
                <w:color w:val="000000"/>
                <w:sz w:val="20"/>
                <w:szCs w:val="20"/>
              </w:rPr>
            </w:pPr>
            <w:r w:rsidRPr="001819CE">
              <w:rPr>
                <w:color w:val="000000"/>
                <w:sz w:val="20"/>
                <w:szCs w:val="20"/>
              </w:rPr>
              <w:t>659</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Waalwijk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5855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0,33</w:t>
            </w:r>
          </w:p>
        </w:tc>
        <w:tc>
          <w:tcPr>
            <w:tcW w:w="1563" w:type="dxa"/>
            <w:noWrap/>
            <w:vAlign w:val="bottom"/>
          </w:tcPr>
          <w:p w:rsidR="001537BB" w:rsidRPr="001819CE" w:rsidRDefault="001537BB" w:rsidP="001819CE">
            <w:pPr>
              <w:rPr>
                <w:sz w:val="20"/>
                <w:szCs w:val="20"/>
              </w:rPr>
            </w:pPr>
            <w:r w:rsidRPr="001819CE">
              <w:rPr>
                <w:sz w:val="20"/>
                <w:szCs w:val="20"/>
              </w:rPr>
              <w:t>Wervershoof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Winschoten</w:t>
            </w:r>
          </w:p>
        </w:tc>
        <w:tc>
          <w:tcPr>
            <w:tcW w:w="778" w:type="dxa"/>
            <w:vAlign w:val="bottom"/>
          </w:tcPr>
          <w:p w:rsidR="001537BB" w:rsidRPr="001819CE" w:rsidRDefault="001537BB">
            <w:pPr>
              <w:jc w:val="right"/>
              <w:rPr>
                <w:color w:val="000000"/>
                <w:sz w:val="20"/>
                <w:szCs w:val="20"/>
              </w:rPr>
            </w:pPr>
            <w:r w:rsidRPr="001819CE">
              <w:rPr>
                <w:color w:val="000000"/>
                <w:sz w:val="20"/>
                <w:szCs w:val="20"/>
              </w:rPr>
              <w:t>-166</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Waddinxveen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West Maas en Waal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2434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Winsum</w:t>
            </w:r>
          </w:p>
        </w:tc>
        <w:tc>
          <w:tcPr>
            <w:tcW w:w="778" w:type="dxa"/>
            <w:vAlign w:val="bottom"/>
          </w:tcPr>
          <w:p w:rsidR="001537BB" w:rsidRPr="001819CE" w:rsidRDefault="001537BB">
            <w:pPr>
              <w:jc w:val="right"/>
              <w:rPr>
                <w:color w:val="000000"/>
                <w:sz w:val="20"/>
                <w:szCs w:val="20"/>
              </w:rPr>
            </w:pPr>
            <w:r w:rsidRPr="001819CE">
              <w:rPr>
                <w:color w:val="000000"/>
                <w:sz w:val="20"/>
                <w:szCs w:val="20"/>
              </w:rPr>
              <w:t>255</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Wageningen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2182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Wester-Koggenland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Winterswijk</w:t>
            </w:r>
          </w:p>
        </w:tc>
        <w:tc>
          <w:tcPr>
            <w:tcW w:w="778" w:type="dxa"/>
            <w:vAlign w:val="bottom"/>
          </w:tcPr>
          <w:p w:rsidR="001537BB" w:rsidRPr="001819CE" w:rsidRDefault="001537BB">
            <w:pPr>
              <w:jc w:val="right"/>
              <w:rPr>
                <w:color w:val="000000"/>
                <w:sz w:val="20"/>
                <w:szCs w:val="20"/>
              </w:rPr>
            </w:pPr>
            <w:r w:rsidRPr="001819CE">
              <w:rPr>
                <w:color w:val="000000"/>
                <w:sz w:val="20"/>
                <w:szCs w:val="20"/>
              </w:rPr>
              <w:t>819</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Warmond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Westerveld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4348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Woensdrecht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2055</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Wassenaar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6013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0,34</w:t>
            </w:r>
          </w:p>
        </w:tc>
        <w:tc>
          <w:tcPr>
            <w:tcW w:w="1563" w:type="dxa"/>
            <w:noWrap/>
            <w:vAlign w:val="bottom"/>
          </w:tcPr>
          <w:p w:rsidR="001537BB" w:rsidRPr="001819CE" w:rsidRDefault="001537BB" w:rsidP="001819CE">
            <w:pPr>
              <w:rPr>
                <w:sz w:val="20"/>
                <w:szCs w:val="20"/>
              </w:rPr>
            </w:pPr>
            <w:r w:rsidRPr="001819CE">
              <w:rPr>
                <w:sz w:val="20"/>
                <w:szCs w:val="20"/>
              </w:rPr>
              <w:t>Westervoort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581,632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Woerden</w:t>
            </w:r>
          </w:p>
        </w:tc>
        <w:tc>
          <w:tcPr>
            <w:tcW w:w="778" w:type="dxa"/>
            <w:vAlign w:val="bottom"/>
          </w:tcPr>
          <w:p w:rsidR="001537BB" w:rsidRPr="001819CE" w:rsidRDefault="001537BB">
            <w:pPr>
              <w:jc w:val="right"/>
              <w:rPr>
                <w:color w:val="000000"/>
                <w:sz w:val="20"/>
                <w:szCs w:val="20"/>
              </w:rPr>
            </w:pPr>
            <w:r w:rsidRPr="001819CE">
              <w:rPr>
                <w:color w:val="000000"/>
                <w:sz w:val="20"/>
                <w:szCs w:val="20"/>
              </w:rPr>
              <w:t>1361</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Waterland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1453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Westland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26690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1,20</w:t>
            </w:r>
          </w:p>
        </w:tc>
        <w:tc>
          <w:tcPr>
            <w:tcW w:w="1681" w:type="dxa"/>
            <w:vAlign w:val="bottom"/>
          </w:tcPr>
          <w:p w:rsidR="001537BB" w:rsidRPr="001819CE" w:rsidRDefault="001537BB">
            <w:pPr>
              <w:rPr>
                <w:sz w:val="20"/>
                <w:szCs w:val="20"/>
              </w:rPr>
            </w:pPr>
            <w:r w:rsidRPr="001819CE">
              <w:rPr>
                <w:sz w:val="20"/>
                <w:szCs w:val="20"/>
              </w:rPr>
              <w:t>Wormerland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-700</w:t>
            </w:r>
          </w:p>
        </w:tc>
        <w:tc>
          <w:tcPr>
            <w:tcW w:w="850" w:type="dxa"/>
            <w:vAlign w:val="bottom"/>
          </w:tcPr>
          <w:p w:rsidR="001537BB" w:rsidRPr="001819CE" w:rsidRDefault="001537BB">
            <w:pPr>
              <w:jc w:val="right"/>
              <w:rPr>
                <w:color w:val="000000"/>
                <w:sz w:val="20"/>
                <w:szCs w:val="20"/>
              </w:rPr>
            </w:pPr>
            <w:r w:rsidRPr="001819CE">
              <w:rPr>
                <w:color w:val="000000"/>
                <w:sz w:val="20"/>
                <w:szCs w:val="20"/>
              </w:rPr>
              <w:t>-0,03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Weststellingwerf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sz w:val="20"/>
                <w:szCs w:val="20"/>
              </w:rPr>
            </w:pPr>
            <w:r w:rsidRPr="001819CE">
              <w:rPr>
                <w:sz w:val="20"/>
                <w:szCs w:val="20"/>
              </w:rPr>
              <w:t>Woudenberg</w:t>
            </w:r>
          </w:p>
        </w:tc>
        <w:tc>
          <w:tcPr>
            <w:tcW w:w="778" w:type="dxa"/>
            <w:vAlign w:val="bottom"/>
          </w:tcPr>
          <w:p w:rsidR="001537BB" w:rsidRPr="001819CE" w:rsidRDefault="001537BB">
            <w:pPr>
              <w:jc w:val="right"/>
              <w:rPr>
                <w:color w:val="000000"/>
                <w:sz w:val="20"/>
                <w:szCs w:val="20"/>
              </w:rPr>
            </w:pPr>
            <w:r w:rsidRPr="001819CE">
              <w:rPr>
                <w:color w:val="000000"/>
                <w:sz w:val="20"/>
                <w:szCs w:val="20"/>
              </w:rPr>
              <w:t>486</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Weesp</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1740,2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Westvoorne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4177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681" w:type="dxa"/>
            <w:vAlign w:val="bottom"/>
          </w:tcPr>
          <w:p w:rsidR="001537BB" w:rsidRPr="001819CE" w:rsidRDefault="001537BB">
            <w:pPr>
              <w:rPr>
                <w:sz w:val="20"/>
                <w:szCs w:val="20"/>
              </w:rPr>
            </w:pPr>
            <w:r w:rsidRPr="001819CE">
              <w:rPr>
                <w:sz w:val="20"/>
                <w:szCs w:val="20"/>
              </w:rPr>
              <w:t>Woudrichem</w:t>
            </w:r>
          </w:p>
        </w:tc>
        <w:tc>
          <w:tcPr>
            <w:tcW w:w="778" w:type="dxa"/>
            <w:vAlign w:val="bottom"/>
          </w:tcPr>
          <w:p w:rsidR="001537BB" w:rsidRPr="001819CE" w:rsidRDefault="001537BB">
            <w:pPr>
              <w:jc w:val="right"/>
              <w:rPr>
                <w:color w:val="000000"/>
                <w:sz w:val="20"/>
                <w:szCs w:val="20"/>
              </w:rPr>
            </w:pPr>
            <w:r w:rsidRPr="001819CE">
              <w:rPr>
                <w:color w:val="000000"/>
                <w:sz w:val="20"/>
                <w:szCs w:val="20"/>
              </w:rPr>
              <w:t>2107</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Werkendam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2701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sz w:val="20"/>
                <w:szCs w:val="20"/>
              </w:rPr>
            </w:pPr>
            <w:r w:rsidRPr="001819CE">
              <w:rPr>
                <w:sz w:val="20"/>
                <w:szCs w:val="20"/>
              </w:rPr>
              <w:t>Wierden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1498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Wûnseradiel</w:t>
            </w:r>
          </w:p>
        </w:tc>
        <w:tc>
          <w:tcPr>
            <w:tcW w:w="778" w:type="dxa"/>
            <w:vAlign w:val="bottom"/>
          </w:tcPr>
          <w:p w:rsidR="001537BB" w:rsidRPr="001819CE" w:rsidRDefault="001537BB">
            <w:pPr>
              <w:jc w:val="right"/>
              <w:rPr>
                <w:color w:val="000000"/>
                <w:sz w:val="20"/>
                <w:szCs w:val="20"/>
              </w:rPr>
            </w:pPr>
            <w:r w:rsidRPr="001819CE">
              <w:rPr>
                <w:color w:val="000000"/>
                <w:sz w:val="20"/>
                <w:szCs w:val="20"/>
              </w:rPr>
              <w:t>801</w:t>
            </w:r>
          </w:p>
        </w:tc>
        <w:tc>
          <w:tcPr>
            <w:tcW w:w="850" w:type="dxa"/>
            <w:vAlign w:val="bottom"/>
          </w:tcPr>
          <w:p w:rsidR="001537BB" w:rsidRPr="001819CE" w:rsidRDefault="001537BB">
            <w:pPr>
              <w:jc w:val="right"/>
              <w:rPr>
                <w:color w:val="000000"/>
                <w:sz w:val="20"/>
                <w:szCs w:val="20"/>
              </w:rPr>
            </w:pPr>
            <w:r w:rsidRPr="001819CE">
              <w:rPr>
                <w:color w:val="000000"/>
                <w:sz w:val="20"/>
                <w:szCs w:val="20"/>
              </w:rPr>
              <w:t>0,04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Wervershoof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1070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Wieringen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Wymbritseradiel</w:t>
            </w:r>
          </w:p>
        </w:tc>
        <w:tc>
          <w:tcPr>
            <w:tcW w:w="778" w:type="dxa"/>
            <w:vAlign w:val="bottom"/>
          </w:tcPr>
          <w:p w:rsidR="001537BB" w:rsidRPr="001819CE" w:rsidRDefault="001537BB">
            <w:pPr>
              <w:jc w:val="right"/>
              <w:rPr>
                <w:color w:val="000000"/>
                <w:sz w:val="20"/>
                <w:szCs w:val="20"/>
              </w:rPr>
            </w:pPr>
            <w:r w:rsidRPr="001819CE">
              <w:rPr>
                <w:color w:val="000000"/>
                <w:sz w:val="20"/>
                <w:szCs w:val="20"/>
              </w:rPr>
              <w:t>1414</w:t>
            </w:r>
          </w:p>
        </w:tc>
        <w:tc>
          <w:tcPr>
            <w:tcW w:w="850" w:type="dxa"/>
            <w:vAlign w:val="bottom"/>
          </w:tcPr>
          <w:p w:rsidR="001537BB" w:rsidRPr="001819CE" w:rsidRDefault="001537BB">
            <w:pPr>
              <w:jc w:val="right"/>
              <w:rPr>
                <w:color w:val="000000"/>
                <w:sz w:val="20"/>
                <w:szCs w:val="20"/>
              </w:rPr>
            </w:pPr>
            <w:r w:rsidRPr="001819CE">
              <w:rPr>
                <w:color w:val="000000"/>
                <w:sz w:val="20"/>
                <w:szCs w:val="20"/>
              </w:rPr>
              <w:t>0,07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 Maas en Waal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1401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Wieringermeer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847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Zaanstad</w:t>
            </w:r>
          </w:p>
        </w:tc>
        <w:tc>
          <w:tcPr>
            <w:tcW w:w="778" w:type="dxa"/>
            <w:vAlign w:val="bottom"/>
          </w:tcPr>
          <w:p w:rsidR="001537BB" w:rsidRPr="001819CE" w:rsidRDefault="001537BB">
            <w:pPr>
              <w:jc w:val="right"/>
              <w:rPr>
                <w:color w:val="000000"/>
                <w:sz w:val="20"/>
                <w:szCs w:val="20"/>
              </w:rPr>
            </w:pPr>
            <w:r w:rsidRPr="001819CE">
              <w:rPr>
                <w:color w:val="000000"/>
                <w:sz w:val="20"/>
                <w:szCs w:val="20"/>
              </w:rPr>
              <w:t>12044</w:t>
            </w:r>
          </w:p>
        </w:tc>
        <w:tc>
          <w:tcPr>
            <w:tcW w:w="850" w:type="dxa"/>
            <w:vAlign w:val="bottom"/>
          </w:tcPr>
          <w:p w:rsidR="001537BB" w:rsidRPr="001819CE" w:rsidRDefault="001537BB">
            <w:pPr>
              <w:jc w:val="right"/>
              <w:rPr>
                <w:color w:val="000000"/>
                <w:sz w:val="20"/>
                <w:szCs w:val="20"/>
              </w:rPr>
            </w:pPr>
            <w:r w:rsidRPr="001819CE">
              <w:rPr>
                <w:color w:val="000000"/>
                <w:sz w:val="20"/>
                <w:szCs w:val="20"/>
              </w:rPr>
              <w:t>0,58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Wester-Koggenland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Wijchen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814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sz w:val="20"/>
                <w:szCs w:val="20"/>
              </w:rPr>
            </w:pPr>
            <w:r w:rsidRPr="001819CE">
              <w:rPr>
                <w:sz w:val="20"/>
                <w:szCs w:val="20"/>
              </w:rPr>
              <w:t>Zaltbommel</w:t>
            </w:r>
          </w:p>
        </w:tc>
        <w:tc>
          <w:tcPr>
            <w:tcW w:w="778" w:type="dxa"/>
            <w:vAlign w:val="bottom"/>
          </w:tcPr>
          <w:p w:rsidR="001537BB" w:rsidRPr="001819CE" w:rsidRDefault="001537BB">
            <w:pPr>
              <w:jc w:val="right"/>
              <w:rPr>
                <w:color w:val="000000"/>
                <w:sz w:val="20"/>
                <w:szCs w:val="20"/>
              </w:rPr>
            </w:pPr>
            <w:r w:rsidRPr="001819CE">
              <w:rPr>
                <w:color w:val="000000"/>
                <w:sz w:val="20"/>
                <w:szCs w:val="20"/>
              </w:rPr>
              <w:t>465</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Westerveld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3162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Wijdemeren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1660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681" w:type="dxa"/>
            <w:vAlign w:val="bottom"/>
          </w:tcPr>
          <w:p w:rsidR="001537BB" w:rsidRPr="001819CE" w:rsidRDefault="001537BB">
            <w:pPr>
              <w:rPr>
                <w:sz w:val="20"/>
                <w:szCs w:val="20"/>
              </w:rPr>
            </w:pPr>
            <w:r w:rsidRPr="001819CE">
              <w:rPr>
                <w:sz w:val="20"/>
                <w:szCs w:val="20"/>
              </w:rPr>
              <w:t>Zandvoort</w:t>
            </w:r>
          </w:p>
        </w:tc>
        <w:tc>
          <w:tcPr>
            <w:tcW w:w="778" w:type="dxa"/>
            <w:vAlign w:val="bottom"/>
          </w:tcPr>
          <w:p w:rsidR="001537BB" w:rsidRPr="001819CE" w:rsidRDefault="001537BB">
            <w:pPr>
              <w:jc w:val="right"/>
              <w:rPr>
                <w:color w:val="000000"/>
                <w:sz w:val="20"/>
                <w:szCs w:val="20"/>
              </w:rPr>
            </w:pPr>
            <w:r w:rsidRPr="001819CE">
              <w:rPr>
                <w:color w:val="000000"/>
                <w:sz w:val="20"/>
                <w:szCs w:val="20"/>
              </w:rPr>
              <w:t>4772</w:t>
            </w:r>
          </w:p>
        </w:tc>
        <w:tc>
          <w:tcPr>
            <w:tcW w:w="850" w:type="dxa"/>
            <w:vAlign w:val="bottom"/>
          </w:tcPr>
          <w:p w:rsidR="001537BB" w:rsidRPr="001819CE" w:rsidRDefault="001537BB">
            <w:pPr>
              <w:jc w:val="right"/>
              <w:rPr>
                <w:color w:val="000000"/>
                <w:sz w:val="20"/>
                <w:szCs w:val="20"/>
              </w:rPr>
            </w:pPr>
            <w:r w:rsidRPr="001819CE">
              <w:rPr>
                <w:color w:val="000000"/>
                <w:sz w:val="20"/>
                <w:szCs w:val="20"/>
              </w:rPr>
              <w:t>0,23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Westervoort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497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Wijk bij Duurstede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Zederik</w:t>
            </w:r>
          </w:p>
        </w:tc>
        <w:tc>
          <w:tcPr>
            <w:tcW w:w="778" w:type="dxa"/>
            <w:vAlign w:val="bottom"/>
          </w:tcPr>
          <w:p w:rsidR="001537BB" w:rsidRPr="001819CE" w:rsidRDefault="001537BB">
            <w:pPr>
              <w:jc w:val="right"/>
              <w:rPr>
                <w:color w:val="000000"/>
                <w:sz w:val="20"/>
                <w:szCs w:val="20"/>
              </w:rPr>
            </w:pPr>
            <w:r w:rsidRPr="001819CE">
              <w:rPr>
                <w:color w:val="000000"/>
                <w:sz w:val="20"/>
                <w:szCs w:val="20"/>
              </w:rPr>
              <w:t>2516</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13819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0,77</w:t>
            </w:r>
          </w:p>
        </w:tc>
        <w:tc>
          <w:tcPr>
            <w:tcW w:w="1563" w:type="dxa"/>
            <w:noWrap/>
            <w:vAlign w:val="bottom"/>
          </w:tcPr>
          <w:p w:rsidR="001537BB" w:rsidRPr="001819CE" w:rsidRDefault="001537BB" w:rsidP="001819CE">
            <w:pPr>
              <w:rPr>
                <w:sz w:val="20"/>
                <w:szCs w:val="20"/>
              </w:rPr>
            </w:pPr>
            <w:r w:rsidRPr="001819CE">
              <w:rPr>
                <w:sz w:val="20"/>
                <w:szCs w:val="20"/>
              </w:rPr>
              <w:t>Winschoten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Zeevang</w:t>
            </w:r>
          </w:p>
        </w:tc>
        <w:tc>
          <w:tcPr>
            <w:tcW w:w="778" w:type="dxa"/>
            <w:vAlign w:val="bottom"/>
          </w:tcPr>
          <w:p w:rsidR="001537BB" w:rsidRPr="001819CE" w:rsidRDefault="001537BB">
            <w:pPr>
              <w:jc w:val="right"/>
              <w:rPr>
                <w:color w:val="000000"/>
                <w:sz w:val="20"/>
                <w:szCs w:val="20"/>
              </w:rPr>
            </w:pPr>
            <w:r w:rsidRPr="001819CE">
              <w:rPr>
                <w:color w:val="000000"/>
                <w:sz w:val="20"/>
                <w:szCs w:val="20"/>
              </w:rPr>
              <w:t>211</w:t>
            </w:r>
          </w:p>
        </w:tc>
        <w:tc>
          <w:tcPr>
            <w:tcW w:w="850" w:type="dxa"/>
            <w:vAlign w:val="bottom"/>
          </w:tcPr>
          <w:p w:rsidR="001537BB" w:rsidRPr="001819CE" w:rsidRDefault="001537BB">
            <w:pPr>
              <w:jc w:val="right"/>
              <w:rPr>
                <w:color w:val="000000"/>
                <w:sz w:val="20"/>
                <w:szCs w:val="20"/>
              </w:rPr>
            </w:pPr>
            <w:r w:rsidRPr="001819CE">
              <w:rPr>
                <w:color w:val="000000"/>
                <w:sz w:val="20"/>
                <w:szCs w:val="20"/>
              </w:rPr>
              <w:t>0,01</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Weststellingwerf</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594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Winsum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497,81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Zeewolde</w:t>
            </w:r>
          </w:p>
        </w:tc>
        <w:tc>
          <w:tcPr>
            <w:tcW w:w="778" w:type="dxa"/>
            <w:vAlign w:val="bottom"/>
          </w:tcPr>
          <w:p w:rsidR="001537BB" w:rsidRPr="001819CE" w:rsidRDefault="001537BB">
            <w:pPr>
              <w:jc w:val="right"/>
              <w:rPr>
                <w:color w:val="000000"/>
                <w:sz w:val="20"/>
                <w:szCs w:val="20"/>
              </w:rPr>
            </w:pPr>
            <w:r w:rsidRPr="001819CE">
              <w:rPr>
                <w:color w:val="000000"/>
                <w:sz w:val="20"/>
                <w:szCs w:val="20"/>
              </w:rPr>
              <w:t>4091</w:t>
            </w:r>
          </w:p>
        </w:tc>
        <w:tc>
          <w:tcPr>
            <w:tcW w:w="850" w:type="dxa"/>
            <w:vAlign w:val="bottom"/>
          </w:tcPr>
          <w:p w:rsidR="001537BB" w:rsidRPr="001819CE" w:rsidRDefault="001537BB">
            <w:pPr>
              <w:jc w:val="right"/>
              <w:rPr>
                <w:color w:val="000000"/>
                <w:sz w:val="20"/>
                <w:szCs w:val="20"/>
              </w:rPr>
            </w:pPr>
            <w:r w:rsidRPr="001819CE">
              <w:rPr>
                <w:color w:val="000000"/>
                <w:sz w:val="20"/>
                <w:szCs w:val="20"/>
              </w:rPr>
              <w:t>0,20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Westvoorne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3939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0,22</w:t>
            </w:r>
          </w:p>
        </w:tc>
        <w:tc>
          <w:tcPr>
            <w:tcW w:w="1563" w:type="dxa"/>
            <w:noWrap/>
            <w:vAlign w:val="bottom"/>
          </w:tcPr>
          <w:p w:rsidR="001537BB" w:rsidRPr="001819CE" w:rsidRDefault="001537BB" w:rsidP="001819CE">
            <w:pPr>
              <w:rPr>
                <w:sz w:val="20"/>
                <w:szCs w:val="20"/>
              </w:rPr>
            </w:pPr>
            <w:r w:rsidRPr="001819CE">
              <w:rPr>
                <w:sz w:val="20"/>
                <w:szCs w:val="20"/>
              </w:rPr>
              <w:t>Winterswijk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7487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0,34</w:t>
            </w:r>
          </w:p>
        </w:tc>
        <w:tc>
          <w:tcPr>
            <w:tcW w:w="1681" w:type="dxa"/>
            <w:vAlign w:val="bottom"/>
          </w:tcPr>
          <w:p w:rsidR="001537BB" w:rsidRPr="001819CE" w:rsidRDefault="001537BB">
            <w:pPr>
              <w:rPr>
                <w:sz w:val="20"/>
                <w:szCs w:val="20"/>
              </w:rPr>
            </w:pPr>
            <w:r w:rsidRPr="001819CE">
              <w:rPr>
                <w:sz w:val="20"/>
                <w:szCs w:val="20"/>
              </w:rPr>
              <w:t>Zeist</w:t>
            </w:r>
          </w:p>
        </w:tc>
        <w:tc>
          <w:tcPr>
            <w:tcW w:w="778" w:type="dxa"/>
            <w:vAlign w:val="bottom"/>
          </w:tcPr>
          <w:p w:rsidR="001537BB" w:rsidRPr="001819CE" w:rsidRDefault="001537BB">
            <w:pPr>
              <w:jc w:val="right"/>
              <w:rPr>
                <w:color w:val="000000"/>
                <w:sz w:val="20"/>
                <w:szCs w:val="20"/>
              </w:rPr>
            </w:pPr>
            <w:r w:rsidRPr="001819CE">
              <w:rPr>
                <w:color w:val="000000"/>
                <w:sz w:val="20"/>
                <w:szCs w:val="20"/>
              </w:rPr>
              <w:t>7470</w:t>
            </w:r>
          </w:p>
        </w:tc>
        <w:tc>
          <w:tcPr>
            <w:tcW w:w="850" w:type="dxa"/>
            <w:vAlign w:val="bottom"/>
          </w:tcPr>
          <w:p w:rsidR="001537BB" w:rsidRPr="001819CE" w:rsidRDefault="001537BB">
            <w:pPr>
              <w:jc w:val="right"/>
              <w:rPr>
                <w:color w:val="000000"/>
                <w:sz w:val="20"/>
                <w:szCs w:val="20"/>
              </w:rPr>
            </w:pPr>
            <w:r w:rsidRPr="001819CE">
              <w:rPr>
                <w:color w:val="000000"/>
                <w:sz w:val="20"/>
                <w:szCs w:val="20"/>
              </w:rPr>
              <w:t>0,36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Wierden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1184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Woensdrecht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2510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0,11</w:t>
            </w:r>
          </w:p>
        </w:tc>
        <w:tc>
          <w:tcPr>
            <w:tcW w:w="1681" w:type="dxa"/>
            <w:vAlign w:val="bottom"/>
          </w:tcPr>
          <w:p w:rsidR="001537BB" w:rsidRPr="001819CE" w:rsidRDefault="001537BB">
            <w:pPr>
              <w:rPr>
                <w:sz w:val="20"/>
                <w:szCs w:val="20"/>
              </w:rPr>
            </w:pPr>
            <w:r w:rsidRPr="001819CE">
              <w:rPr>
                <w:sz w:val="20"/>
                <w:szCs w:val="20"/>
              </w:rPr>
              <w:t>Zevenaar</w:t>
            </w:r>
          </w:p>
        </w:tc>
        <w:tc>
          <w:tcPr>
            <w:tcW w:w="778" w:type="dxa"/>
            <w:vAlign w:val="bottom"/>
          </w:tcPr>
          <w:p w:rsidR="001537BB" w:rsidRPr="001819CE" w:rsidRDefault="001537BB">
            <w:pPr>
              <w:jc w:val="right"/>
              <w:rPr>
                <w:color w:val="000000"/>
                <w:sz w:val="20"/>
                <w:szCs w:val="20"/>
              </w:rPr>
            </w:pPr>
            <w:r w:rsidRPr="001819CE">
              <w:rPr>
                <w:color w:val="000000"/>
                <w:sz w:val="20"/>
                <w:szCs w:val="20"/>
              </w:rPr>
              <w:t>1324</w:t>
            </w:r>
          </w:p>
        </w:tc>
        <w:tc>
          <w:tcPr>
            <w:tcW w:w="850" w:type="dxa"/>
            <w:vAlign w:val="bottom"/>
          </w:tcPr>
          <w:p w:rsidR="001537BB" w:rsidRPr="001819CE" w:rsidRDefault="001537BB">
            <w:pPr>
              <w:jc w:val="right"/>
              <w:rPr>
                <w:color w:val="000000"/>
                <w:sz w:val="20"/>
                <w:szCs w:val="20"/>
              </w:rPr>
            </w:pPr>
            <w:r w:rsidRPr="001819CE">
              <w:rPr>
                <w:color w:val="000000"/>
                <w:sz w:val="20"/>
                <w:szCs w:val="20"/>
              </w:rPr>
              <w:t>0,06</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Wieringen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Woerden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681" w:type="dxa"/>
            <w:vAlign w:val="bottom"/>
          </w:tcPr>
          <w:p w:rsidR="001537BB" w:rsidRPr="001819CE" w:rsidRDefault="001537BB">
            <w:pPr>
              <w:rPr>
                <w:sz w:val="20"/>
                <w:szCs w:val="20"/>
              </w:rPr>
            </w:pPr>
            <w:r w:rsidRPr="001819CE">
              <w:rPr>
                <w:sz w:val="20"/>
                <w:szCs w:val="20"/>
              </w:rPr>
              <w:t>Zevenhuizen-Moerkapelle</w:t>
            </w:r>
          </w:p>
        </w:tc>
        <w:tc>
          <w:tcPr>
            <w:tcW w:w="778" w:type="dxa"/>
            <w:vAlign w:val="bottom"/>
          </w:tcPr>
          <w:p w:rsidR="001537BB" w:rsidRPr="001819CE" w:rsidRDefault="001537BB">
            <w:pPr>
              <w:jc w:val="right"/>
              <w:rPr>
                <w:color w:val="000000"/>
                <w:sz w:val="20"/>
                <w:szCs w:val="20"/>
              </w:rPr>
            </w:pPr>
            <w:r w:rsidRPr="001819CE">
              <w:rPr>
                <w:color w:val="000000"/>
                <w:sz w:val="20"/>
                <w:szCs w:val="20"/>
              </w:rPr>
              <w:t>2034</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Wieringermeer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1141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sz w:val="20"/>
                <w:szCs w:val="20"/>
              </w:rPr>
            </w:pPr>
            <w:r w:rsidRPr="001819CE">
              <w:rPr>
                <w:sz w:val="20"/>
                <w:szCs w:val="20"/>
              </w:rPr>
              <w:t>Wognum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1100</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sz w:val="20"/>
                <w:szCs w:val="20"/>
              </w:rPr>
            </w:pPr>
            <w:r w:rsidRPr="001819CE">
              <w:rPr>
                <w:sz w:val="20"/>
                <w:szCs w:val="20"/>
              </w:rPr>
              <w:t>Zijpe</w:t>
            </w:r>
          </w:p>
        </w:tc>
        <w:tc>
          <w:tcPr>
            <w:tcW w:w="778" w:type="dxa"/>
            <w:vAlign w:val="bottom"/>
          </w:tcPr>
          <w:p w:rsidR="001537BB" w:rsidRPr="001819CE" w:rsidRDefault="001537BB">
            <w:pPr>
              <w:jc w:val="right"/>
              <w:rPr>
                <w:color w:val="000000"/>
                <w:sz w:val="20"/>
                <w:szCs w:val="20"/>
              </w:rPr>
            </w:pPr>
            <w:r w:rsidRPr="001819CE">
              <w:rPr>
                <w:color w:val="000000"/>
                <w:sz w:val="20"/>
                <w:szCs w:val="20"/>
              </w:rPr>
              <w:t>2756</w:t>
            </w:r>
          </w:p>
        </w:tc>
        <w:tc>
          <w:tcPr>
            <w:tcW w:w="850" w:type="dxa"/>
            <w:vAlign w:val="bottom"/>
          </w:tcPr>
          <w:p w:rsidR="001537BB" w:rsidRPr="001819CE" w:rsidRDefault="001537BB">
            <w:pPr>
              <w:jc w:val="right"/>
              <w:rPr>
                <w:color w:val="000000"/>
                <w:sz w:val="20"/>
                <w:szCs w:val="20"/>
              </w:rPr>
            </w:pPr>
            <w:r w:rsidRPr="001819CE">
              <w:rPr>
                <w:color w:val="000000"/>
                <w:sz w:val="20"/>
                <w:szCs w:val="20"/>
              </w:rPr>
              <w:t>0,13</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Wijchen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563" w:type="dxa"/>
            <w:noWrap/>
            <w:vAlign w:val="bottom"/>
          </w:tcPr>
          <w:p w:rsidR="001537BB" w:rsidRPr="001819CE" w:rsidRDefault="001537BB" w:rsidP="001819CE">
            <w:pPr>
              <w:rPr>
                <w:sz w:val="20"/>
                <w:szCs w:val="20"/>
              </w:rPr>
            </w:pPr>
            <w:r w:rsidRPr="001819CE">
              <w:rPr>
                <w:sz w:val="20"/>
                <w:szCs w:val="20"/>
              </w:rPr>
              <w:t>Wormerland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212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681" w:type="dxa"/>
            <w:vAlign w:val="bottom"/>
          </w:tcPr>
          <w:p w:rsidR="001537BB" w:rsidRPr="001819CE" w:rsidRDefault="001537BB">
            <w:pPr>
              <w:rPr>
                <w:sz w:val="20"/>
                <w:szCs w:val="20"/>
              </w:rPr>
            </w:pPr>
            <w:r w:rsidRPr="001819CE">
              <w:rPr>
                <w:sz w:val="20"/>
                <w:szCs w:val="20"/>
              </w:rPr>
              <w:t>Zoetermeer</w:t>
            </w:r>
          </w:p>
        </w:tc>
        <w:tc>
          <w:tcPr>
            <w:tcW w:w="778" w:type="dxa"/>
            <w:vAlign w:val="bottom"/>
          </w:tcPr>
          <w:p w:rsidR="001537BB" w:rsidRPr="001819CE" w:rsidRDefault="001537BB">
            <w:pPr>
              <w:jc w:val="right"/>
              <w:rPr>
                <w:color w:val="000000"/>
                <w:sz w:val="20"/>
                <w:szCs w:val="20"/>
              </w:rPr>
            </w:pPr>
            <w:r w:rsidRPr="001819CE">
              <w:rPr>
                <w:color w:val="000000"/>
                <w:sz w:val="20"/>
                <w:szCs w:val="20"/>
              </w:rPr>
              <w:t>9851</w:t>
            </w:r>
          </w:p>
        </w:tc>
        <w:tc>
          <w:tcPr>
            <w:tcW w:w="850" w:type="dxa"/>
            <w:vAlign w:val="bottom"/>
          </w:tcPr>
          <w:p w:rsidR="001537BB" w:rsidRPr="001819CE" w:rsidRDefault="001537BB">
            <w:pPr>
              <w:jc w:val="right"/>
              <w:rPr>
                <w:color w:val="000000"/>
                <w:sz w:val="20"/>
                <w:szCs w:val="20"/>
              </w:rPr>
            </w:pPr>
            <w:r w:rsidRPr="001819CE">
              <w:rPr>
                <w:color w:val="000000"/>
                <w:sz w:val="20"/>
                <w:szCs w:val="20"/>
              </w:rPr>
              <w:t>0,47</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Wijdemeren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Woudenberg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349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681" w:type="dxa"/>
            <w:vAlign w:val="bottom"/>
          </w:tcPr>
          <w:p w:rsidR="001537BB" w:rsidRPr="001819CE" w:rsidRDefault="001537BB">
            <w:pPr>
              <w:rPr>
                <w:sz w:val="20"/>
                <w:szCs w:val="20"/>
              </w:rPr>
            </w:pPr>
            <w:r w:rsidRPr="001819CE">
              <w:rPr>
                <w:sz w:val="20"/>
                <w:szCs w:val="20"/>
              </w:rPr>
              <w:t>Zoeterwoude</w:t>
            </w:r>
          </w:p>
        </w:tc>
        <w:tc>
          <w:tcPr>
            <w:tcW w:w="778" w:type="dxa"/>
            <w:vAlign w:val="bottom"/>
          </w:tcPr>
          <w:p w:rsidR="001537BB" w:rsidRPr="001819CE" w:rsidRDefault="001537BB">
            <w:pPr>
              <w:jc w:val="right"/>
              <w:rPr>
                <w:color w:val="000000"/>
                <w:sz w:val="20"/>
                <w:szCs w:val="20"/>
              </w:rPr>
            </w:pPr>
            <w:r w:rsidRPr="001819CE">
              <w:rPr>
                <w:color w:val="000000"/>
                <w:sz w:val="20"/>
                <w:szCs w:val="20"/>
              </w:rPr>
              <w:t>1700</w:t>
            </w:r>
          </w:p>
        </w:tc>
        <w:tc>
          <w:tcPr>
            <w:tcW w:w="850" w:type="dxa"/>
            <w:vAlign w:val="bottom"/>
          </w:tcPr>
          <w:p w:rsidR="001537BB" w:rsidRPr="001819CE" w:rsidRDefault="001537BB">
            <w:pPr>
              <w:jc w:val="right"/>
              <w:rPr>
                <w:color w:val="000000"/>
                <w:sz w:val="20"/>
                <w:szCs w:val="20"/>
              </w:rPr>
            </w:pPr>
            <w:r w:rsidRPr="001819CE">
              <w:rPr>
                <w:color w:val="000000"/>
                <w:sz w:val="20"/>
                <w:szCs w:val="20"/>
              </w:rPr>
              <w:t>0,08</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Wijk bij Duurstede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159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Woudrichem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1856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sz w:val="20"/>
                <w:szCs w:val="20"/>
              </w:rPr>
            </w:pPr>
            <w:r w:rsidRPr="001819CE">
              <w:rPr>
                <w:sz w:val="20"/>
                <w:szCs w:val="20"/>
              </w:rPr>
              <w:t>Zuidhorn</w:t>
            </w:r>
          </w:p>
        </w:tc>
        <w:tc>
          <w:tcPr>
            <w:tcW w:w="778" w:type="dxa"/>
            <w:vAlign w:val="bottom"/>
          </w:tcPr>
          <w:p w:rsidR="001537BB" w:rsidRPr="001819CE" w:rsidRDefault="001537BB">
            <w:pPr>
              <w:jc w:val="right"/>
              <w:rPr>
                <w:color w:val="000000"/>
                <w:sz w:val="20"/>
                <w:szCs w:val="20"/>
              </w:rPr>
            </w:pPr>
            <w:r w:rsidRPr="001819CE">
              <w:rPr>
                <w:color w:val="000000"/>
                <w:sz w:val="20"/>
                <w:szCs w:val="20"/>
              </w:rPr>
              <w:t>421</w:t>
            </w:r>
          </w:p>
        </w:tc>
        <w:tc>
          <w:tcPr>
            <w:tcW w:w="850" w:type="dxa"/>
            <w:vAlign w:val="bottom"/>
          </w:tcPr>
          <w:p w:rsidR="001537BB" w:rsidRPr="001819CE" w:rsidRDefault="001537BB">
            <w:pPr>
              <w:jc w:val="right"/>
              <w:rPr>
                <w:color w:val="000000"/>
                <w:sz w:val="20"/>
                <w:szCs w:val="20"/>
              </w:rPr>
            </w:pPr>
            <w:r w:rsidRPr="001819CE">
              <w:rPr>
                <w:color w:val="000000"/>
                <w:sz w:val="20"/>
                <w:szCs w:val="20"/>
              </w:rPr>
              <w:t>0,02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Winschoten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235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sz w:val="20"/>
                <w:szCs w:val="20"/>
              </w:rPr>
            </w:pPr>
            <w:r w:rsidRPr="001819CE">
              <w:rPr>
                <w:sz w:val="20"/>
                <w:szCs w:val="20"/>
              </w:rPr>
              <w:t>Wûnseradiel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561,959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681" w:type="dxa"/>
            <w:vAlign w:val="bottom"/>
          </w:tcPr>
          <w:p w:rsidR="001537BB" w:rsidRPr="001819CE" w:rsidRDefault="001537BB">
            <w:pPr>
              <w:rPr>
                <w:sz w:val="20"/>
                <w:szCs w:val="20"/>
              </w:rPr>
            </w:pPr>
            <w:r w:rsidRPr="001819CE">
              <w:rPr>
                <w:sz w:val="20"/>
                <w:szCs w:val="20"/>
              </w:rPr>
              <w:t>Zundert</w:t>
            </w:r>
          </w:p>
        </w:tc>
        <w:tc>
          <w:tcPr>
            <w:tcW w:w="778" w:type="dxa"/>
            <w:vAlign w:val="bottom"/>
          </w:tcPr>
          <w:p w:rsidR="001537BB" w:rsidRPr="001819CE" w:rsidRDefault="001537BB">
            <w:pPr>
              <w:jc w:val="right"/>
              <w:rPr>
                <w:color w:val="000000"/>
                <w:sz w:val="20"/>
                <w:szCs w:val="20"/>
              </w:rPr>
            </w:pPr>
            <w:r w:rsidRPr="001819CE">
              <w:rPr>
                <w:color w:val="000000"/>
                <w:sz w:val="20"/>
                <w:szCs w:val="20"/>
              </w:rPr>
              <w:t>2483</w:t>
            </w:r>
          </w:p>
        </w:tc>
        <w:tc>
          <w:tcPr>
            <w:tcW w:w="850" w:type="dxa"/>
            <w:vAlign w:val="bottom"/>
          </w:tcPr>
          <w:p w:rsidR="001537BB" w:rsidRPr="001819CE" w:rsidRDefault="001537BB">
            <w:pPr>
              <w:jc w:val="right"/>
              <w:rPr>
                <w:color w:val="000000"/>
                <w:sz w:val="20"/>
                <w:szCs w:val="20"/>
              </w:rPr>
            </w:pPr>
            <w:r w:rsidRPr="001819CE">
              <w:rPr>
                <w:color w:val="000000"/>
                <w:sz w:val="20"/>
                <w:szCs w:val="20"/>
              </w:rPr>
              <w:t>0,12</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Winsum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812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Wymbritseradiel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1229</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Zutphen</w:t>
            </w:r>
          </w:p>
        </w:tc>
        <w:tc>
          <w:tcPr>
            <w:tcW w:w="778" w:type="dxa"/>
            <w:vAlign w:val="bottom"/>
          </w:tcPr>
          <w:p w:rsidR="001537BB" w:rsidRPr="001819CE" w:rsidRDefault="001537BB">
            <w:pPr>
              <w:jc w:val="right"/>
              <w:rPr>
                <w:color w:val="000000"/>
                <w:sz w:val="20"/>
                <w:szCs w:val="20"/>
              </w:rPr>
            </w:pPr>
            <w:r w:rsidRPr="001819CE">
              <w:rPr>
                <w:color w:val="000000"/>
                <w:sz w:val="20"/>
                <w:szCs w:val="20"/>
              </w:rPr>
              <w:t>-2001</w:t>
            </w:r>
          </w:p>
        </w:tc>
        <w:tc>
          <w:tcPr>
            <w:tcW w:w="850" w:type="dxa"/>
            <w:vAlign w:val="bottom"/>
          </w:tcPr>
          <w:p w:rsidR="001537BB" w:rsidRPr="001819CE" w:rsidRDefault="001537BB">
            <w:pPr>
              <w:jc w:val="right"/>
              <w:rPr>
                <w:color w:val="000000"/>
                <w:sz w:val="20"/>
                <w:szCs w:val="20"/>
              </w:rPr>
            </w:pPr>
            <w:r w:rsidRPr="001819CE">
              <w:rPr>
                <w:color w:val="000000"/>
                <w:sz w:val="20"/>
                <w:szCs w:val="20"/>
              </w:rPr>
              <w:t>-0,10</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Winterswijk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3629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563" w:type="dxa"/>
            <w:noWrap/>
            <w:vAlign w:val="bottom"/>
          </w:tcPr>
          <w:p w:rsidR="001537BB" w:rsidRPr="001819CE" w:rsidRDefault="001537BB" w:rsidP="001819CE">
            <w:pPr>
              <w:rPr>
                <w:sz w:val="20"/>
                <w:szCs w:val="20"/>
              </w:rPr>
            </w:pPr>
            <w:r w:rsidRPr="001819CE">
              <w:rPr>
                <w:sz w:val="20"/>
                <w:szCs w:val="20"/>
              </w:rPr>
              <w:t>Zaanstad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8559,73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0,39</w:t>
            </w:r>
          </w:p>
        </w:tc>
        <w:tc>
          <w:tcPr>
            <w:tcW w:w="1681" w:type="dxa"/>
            <w:vAlign w:val="bottom"/>
          </w:tcPr>
          <w:p w:rsidR="001537BB" w:rsidRPr="001819CE" w:rsidRDefault="001537BB">
            <w:pPr>
              <w:rPr>
                <w:sz w:val="20"/>
                <w:szCs w:val="20"/>
              </w:rPr>
            </w:pPr>
            <w:r w:rsidRPr="001819CE">
              <w:rPr>
                <w:sz w:val="20"/>
                <w:szCs w:val="20"/>
              </w:rPr>
              <w:t>Zwartewaterland</w:t>
            </w:r>
          </w:p>
        </w:tc>
        <w:tc>
          <w:tcPr>
            <w:tcW w:w="778" w:type="dxa"/>
            <w:vAlign w:val="bottom"/>
          </w:tcPr>
          <w:p w:rsidR="001537BB" w:rsidRPr="001819CE" w:rsidRDefault="001537BB">
            <w:pPr>
              <w:jc w:val="right"/>
              <w:rPr>
                <w:color w:val="000000"/>
                <w:sz w:val="20"/>
                <w:szCs w:val="20"/>
              </w:rPr>
            </w:pPr>
            <w:r w:rsidRPr="001819CE">
              <w:rPr>
                <w:color w:val="000000"/>
                <w:sz w:val="20"/>
                <w:szCs w:val="20"/>
              </w:rPr>
              <w:t>4031</w:t>
            </w:r>
          </w:p>
        </w:tc>
        <w:tc>
          <w:tcPr>
            <w:tcW w:w="850" w:type="dxa"/>
            <w:vAlign w:val="bottom"/>
          </w:tcPr>
          <w:p w:rsidR="001537BB" w:rsidRPr="001819CE" w:rsidRDefault="001537BB">
            <w:pPr>
              <w:jc w:val="right"/>
              <w:rPr>
                <w:color w:val="000000"/>
                <w:sz w:val="20"/>
                <w:szCs w:val="20"/>
              </w:rPr>
            </w:pPr>
            <w:r w:rsidRPr="001819CE">
              <w:rPr>
                <w:color w:val="000000"/>
                <w:sz w:val="20"/>
                <w:szCs w:val="20"/>
              </w:rPr>
              <w:t>0,19</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Woensdrecht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2218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0,12</w:t>
            </w:r>
          </w:p>
        </w:tc>
        <w:tc>
          <w:tcPr>
            <w:tcW w:w="1563" w:type="dxa"/>
            <w:noWrap/>
            <w:vAlign w:val="bottom"/>
          </w:tcPr>
          <w:p w:rsidR="001537BB" w:rsidRPr="001819CE" w:rsidRDefault="001537BB" w:rsidP="001819CE">
            <w:pPr>
              <w:rPr>
                <w:sz w:val="20"/>
                <w:szCs w:val="20"/>
              </w:rPr>
            </w:pPr>
            <w:r w:rsidRPr="001819CE">
              <w:rPr>
                <w:sz w:val="20"/>
                <w:szCs w:val="20"/>
              </w:rPr>
              <w:t>Zaltbommel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1241</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sz w:val="20"/>
                <w:szCs w:val="20"/>
              </w:rPr>
            </w:pPr>
            <w:r w:rsidRPr="001819CE">
              <w:rPr>
                <w:sz w:val="20"/>
                <w:szCs w:val="20"/>
              </w:rPr>
              <w:t>Zwijndrecht</w:t>
            </w:r>
          </w:p>
        </w:tc>
        <w:tc>
          <w:tcPr>
            <w:tcW w:w="778" w:type="dxa"/>
            <w:vAlign w:val="bottom"/>
          </w:tcPr>
          <w:p w:rsidR="001537BB" w:rsidRPr="001819CE" w:rsidRDefault="001537BB">
            <w:pPr>
              <w:jc w:val="right"/>
              <w:rPr>
                <w:color w:val="000000"/>
                <w:sz w:val="20"/>
                <w:szCs w:val="20"/>
              </w:rPr>
            </w:pPr>
            <w:r w:rsidRPr="001819CE">
              <w:rPr>
                <w:color w:val="000000"/>
                <w:sz w:val="20"/>
                <w:szCs w:val="20"/>
              </w:rPr>
              <w:t>5018</w:t>
            </w:r>
          </w:p>
        </w:tc>
        <w:tc>
          <w:tcPr>
            <w:tcW w:w="850" w:type="dxa"/>
            <w:vAlign w:val="bottom"/>
          </w:tcPr>
          <w:p w:rsidR="001537BB" w:rsidRPr="001819CE" w:rsidRDefault="001537BB">
            <w:pPr>
              <w:jc w:val="right"/>
              <w:rPr>
                <w:color w:val="000000"/>
                <w:sz w:val="20"/>
                <w:szCs w:val="20"/>
              </w:rPr>
            </w:pPr>
            <w:r w:rsidRPr="001819CE">
              <w:rPr>
                <w:color w:val="000000"/>
                <w:sz w:val="20"/>
                <w:szCs w:val="20"/>
              </w:rPr>
              <w:t>0,24</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Woerden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3332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0,19</w:t>
            </w:r>
          </w:p>
        </w:tc>
        <w:tc>
          <w:tcPr>
            <w:tcW w:w="1563" w:type="dxa"/>
            <w:noWrap/>
            <w:vAlign w:val="bottom"/>
          </w:tcPr>
          <w:p w:rsidR="001537BB" w:rsidRPr="001819CE" w:rsidRDefault="001537BB" w:rsidP="001819CE">
            <w:pPr>
              <w:rPr>
                <w:sz w:val="20"/>
                <w:szCs w:val="20"/>
              </w:rPr>
            </w:pPr>
            <w:r w:rsidRPr="001819CE">
              <w:rPr>
                <w:sz w:val="20"/>
                <w:szCs w:val="20"/>
              </w:rPr>
              <w:t>Zandvoort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4453,54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0,20</w:t>
            </w:r>
          </w:p>
        </w:tc>
        <w:tc>
          <w:tcPr>
            <w:tcW w:w="1681" w:type="dxa"/>
            <w:vAlign w:val="bottom"/>
          </w:tcPr>
          <w:p w:rsidR="001537BB" w:rsidRPr="001819CE" w:rsidRDefault="001537BB">
            <w:pPr>
              <w:rPr>
                <w:sz w:val="20"/>
                <w:szCs w:val="20"/>
              </w:rPr>
            </w:pPr>
            <w:r w:rsidRPr="001819CE">
              <w:rPr>
                <w:sz w:val="20"/>
                <w:szCs w:val="20"/>
              </w:rPr>
              <w:t>Zwolle</w:t>
            </w:r>
          </w:p>
        </w:tc>
        <w:tc>
          <w:tcPr>
            <w:tcW w:w="778" w:type="dxa"/>
            <w:vAlign w:val="bottom"/>
          </w:tcPr>
          <w:p w:rsidR="001537BB" w:rsidRPr="001819CE" w:rsidRDefault="001537BB">
            <w:pPr>
              <w:jc w:val="right"/>
              <w:rPr>
                <w:color w:val="000000"/>
                <w:sz w:val="20"/>
                <w:szCs w:val="20"/>
              </w:rPr>
            </w:pPr>
            <w:r w:rsidRPr="001819CE">
              <w:rPr>
                <w:color w:val="000000"/>
                <w:sz w:val="20"/>
                <w:szCs w:val="20"/>
              </w:rPr>
              <w:t>9392</w:t>
            </w:r>
          </w:p>
        </w:tc>
        <w:tc>
          <w:tcPr>
            <w:tcW w:w="850" w:type="dxa"/>
            <w:vAlign w:val="bottom"/>
          </w:tcPr>
          <w:p w:rsidR="001537BB" w:rsidRPr="001819CE" w:rsidRDefault="001537BB">
            <w:pPr>
              <w:jc w:val="right"/>
              <w:rPr>
                <w:color w:val="000000"/>
                <w:sz w:val="20"/>
                <w:szCs w:val="20"/>
              </w:rPr>
            </w:pPr>
            <w:r w:rsidRPr="001819CE">
              <w:rPr>
                <w:color w:val="000000"/>
                <w:sz w:val="20"/>
                <w:szCs w:val="20"/>
              </w:rPr>
              <w:t>0,45</w:t>
            </w: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Wognum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919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Zederik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3117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0,14</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Wormerland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446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Zeevang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0,00</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Woudenberg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462</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0,03</w:t>
            </w:r>
          </w:p>
        </w:tc>
        <w:tc>
          <w:tcPr>
            <w:tcW w:w="1563" w:type="dxa"/>
            <w:noWrap/>
            <w:vAlign w:val="bottom"/>
          </w:tcPr>
          <w:p w:rsidR="001537BB" w:rsidRPr="001819CE" w:rsidRDefault="001537BB" w:rsidP="001819CE">
            <w:pPr>
              <w:rPr>
                <w:sz w:val="20"/>
                <w:szCs w:val="20"/>
              </w:rPr>
            </w:pPr>
            <w:r w:rsidRPr="001819CE">
              <w:rPr>
                <w:sz w:val="20"/>
                <w:szCs w:val="20"/>
              </w:rPr>
              <w:t>Zeewolde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1788</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Woudrichem</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1736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Zeist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5455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Wûnseradiel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Zevenaar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2893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Wymbritseradiel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0,07</w:t>
            </w:r>
          </w:p>
        </w:tc>
        <w:tc>
          <w:tcPr>
            <w:tcW w:w="1563" w:type="dxa"/>
            <w:noWrap/>
            <w:vAlign w:val="bottom"/>
          </w:tcPr>
          <w:p w:rsidR="001537BB" w:rsidRPr="001819CE" w:rsidRDefault="001537BB" w:rsidP="001819CE">
            <w:pPr>
              <w:rPr>
                <w:sz w:val="20"/>
                <w:szCs w:val="20"/>
              </w:rPr>
            </w:pPr>
            <w:r w:rsidRPr="001819CE">
              <w:rPr>
                <w:sz w:val="20"/>
                <w:szCs w:val="20"/>
              </w:rPr>
              <w:t>Zevenhuizen-Moerkapelle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2002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0,09</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Zaanstad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8872,71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0,50</w:t>
            </w:r>
          </w:p>
        </w:tc>
        <w:tc>
          <w:tcPr>
            <w:tcW w:w="1563" w:type="dxa"/>
            <w:noWrap/>
            <w:vAlign w:val="bottom"/>
          </w:tcPr>
          <w:p w:rsidR="001537BB" w:rsidRPr="001819CE" w:rsidRDefault="001537BB" w:rsidP="001819CE">
            <w:pPr>
              <w:rPr>
                <w:sz w:val="20"/>
                <w:szCs w:val="20"/>
              </w:rPr>
            </w:pPr>
            <w:r w:rsidRPr="001819CE">
              <w:rPr>
                <w:sz w:val="20"/>
                <w:szCs w:val="20"/>
              </w:rPr>
              <w:t>Zijpe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2852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0,13</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Zaltbommel</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1437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Zoetermeer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20382,6</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0,92</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Zandvoort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3291,7</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0,18</w:t>
            </w:r>
          </w:p>
        </w:tc>
        <w:tc>
          <w:tcPr>
            <w:tcW w:w="1563" w:type="dxa"/>
            <w:noWrap/>
            <w:vAlign w:val="bottom"/>
          </w:tcPr>
          <w:p w:rsidR="001537BB" w:rsidRPr="001819CE" w:rsidRDefault="001537BB" w:rsidP="001819CE">
            <w:pPr>
              <w:rPr>
                <w:sz w:val="20"/>
                <w:szCs w:val="20"/>
              </w:rPr>
            </w:pPr>
            <w:r w:rsidRPr="001819CE">
              <w:rPr>
                <w:sz w:val="20"/>
                <w:szCs w:val="20"/>
              </w:rPr>
              <w:t>Zoeterwoude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1202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Zederik</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1765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0,10</w:t>
            </w:r>
          </w:p>
        </w:tc>
        <w:tc>
          <w:tcPr>
            <w:tcW w:w="1563" w:type="dxa"/>
            <w:noWrap/>
            <w:vAlign w:val="bottom"/>
          </w:tcPr>
          <w:p w:rsidR="001537BB" w:rsidRPr="001819CE" w:rsidRDefault="001537BB" w:rsidP="001819CE">
            <w:pPr>
              <w:rPr>
                <w:sz w:val="20"/>
                <w:szCs w:val="20"/>
              </w:rPr>
            </w:pPr>
            <w:r w:rsidRPr="001819CE">
              <w:rPr>
                <w:sz w:val="20"/>
                <w:szCs w:val="20"/>
              </w:rPr>
              <w:t>Zuidhorn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1175</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Zeevang</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sz w:val="20"/>
                <w:szCs w:val="20"/>
              </w:rPr>
            </w:pPr>
            <w:r w:rsidRPr="001819CE">
              <w:rPr>
                <w:sz w:val="20"/>
                <w:szCs w:val="20"/>
              </w:rPr>
              <w:t>Zundert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872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Zeewolde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1495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0,08</w:t>
            </w:r>
          </w:p>
        </w:tc>
        <w:tc>
          <w:tcPr>
            <w:tcW w:w="1563" w:type="dxa"/>
            <w:noWrap/>
            <w:vAlign w:val="bottom"/>
          </w:tcPr>
          <w:p w:rsidR="001537BB" w:rsidRPr="001819CE" w:rsidRDefault="001537BB" w:rsidP="001819CE">
            <w:pPr>
              <w:rPr>
                <w:sz w:val="20"/>
                <w:szCs w:val="20"/>
              </w:rPr>
            </w:pPr>
            <w:r w:rsidRPr="001819CE">
              <w:rPr>
                <w:sz w:val="20"/>
                <w:szCs w:val="20"/>
              </w:rPr>
              <w:t>Zutphen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884</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Zeist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4828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0,27</w:t>
            </w:r>
          </w:p>
        </w:tc>
        <w:tc>
          <w:tcPr>
            <w:tcW w:w="1563" w:type="dxa"/>
            <w:noWrap/>
            <w:vAlign w:val="bottom"/>
          </w:tcPr>
          <w:p w:rsidR="001537BB" w:rsidRPr="001819CE" w:rsidRDefault="001537BB" w:rsidP="001819CE">
            <w:pPr>
              <w:rPr>
                <w:sz w:val="20"/>
                <w:szCs w:val="20"/>
              </w:rPr>
            </w:pPr>
            <w:r w:rsidRPr="001819CE">
              <w:rPr>
                <w:sz w:val="20"/>
                <w:szCs w:val="20"/>
              </w:rPr>
              <w:t>Zwartewaterland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1319,33</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Zevenaar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3120</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0,17</w:t>
            </w:r>
          </w:p>
        </w:tc>
        <w:tc>
          <w:tcPr>
            <w:tcW w:w="1563" w:type="dxa"/>
            <w:noWrap/>
            <w:vAlign w:val="bottom"/>
          </w:tcPr>
          <w:p w:rsidR="001537BB" w:rsidRPr="001819CE" w:rsidRDefault="001537BB" w:rsidP="001819CE">
            <w:pPr>
              <w:rPr>
                <w:sz w:val="20"/>
                <w:szCs w:val="20"/>
              </w:rPr>
            </w:pPr>
            <w:r w:rsidRPr="001819CE">
              <w:rPr>
                <w:sz w:val="20"/>
                <w:szCs w:val="20"/>
              </w:rPr>
              <w:t>Zwijndrecht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6182</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0,28</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Zevenhuizen-Moerkapelle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889</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0,05</w:t>
            </w:r>
          </w:p>
        </w:tc>
        <w:tc>
          <w:tcPr>
            <w:tcW w:w="1563" w:type="dxa"/>
            <w:noWrap/>
            <w:vAlign w:val="bottom"/>
          </w:tcPr>
          <w:p w:rsidR="001537BB" w:rsidRPr="001819CE" w:rsidRDefault="001537BB" w:rsidP="001819CE">
            <w:pPr>
              <w:rPr>
                <w:sz w:val="20"/>
                <w:szCs w:val="20"/>
              </w:rPr>
            </w:pPr>
            <w:r w:rsidRPr="001819CE">
              <w:rPr>
                <w:sz w:val="20"/>
                <w:szCs w:val="20"/>
              </w:rPr>
              <w:t>Zwolle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5637</w:t>
            </w:r>
          </w:p>
        </w:tc>
        <w:tc>
          <w:tcPr>
            <w:tcW w:w="774" w:type="dxa"/>
            <w:noWrap/>
            <w:vAlign w:val="bottom"/>
          </w:tcPr>
          <w:p w:rsidR="001537BB" w:rsidRPr="001819CE" w:rsidRDefault="001537BB" w:rsidP="001819CE">
            <w:pPr>
              <w:jc w:val="right"/>
              <w:rPr>
                <w:color w:val="000000"/>
                <w:sz w:val="20"/>
                <w:szCs w:val="20"/>
              </w:rPr>
            </w:pPr>
            <w:r w:rsidRPr="001819CE">
              <w:rPr>
                <w:color w:val="000000"/>
                <w:sz w:val="20"/>
                <w:szCs w:val="20"/>
              </w:rPr>
              <w:t>0,25</w:t>
            </w: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Zijpe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2625</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0,15</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Zoetermeer</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12324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0,69</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Zoeterwoude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398</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0,02</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Zuidhorn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-97,4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-0,01</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Zundert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1064</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Zutphen</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763</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0,04</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Zwartewaterland</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1083,1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0,06</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Zwijndrecht</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6250,81</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0,35</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sz w:val="20"/>
                <w:szCs w:val="20"/>
              </w:rPr>
            </w:pPr>
            <w:r w:rsidRPr="001819CE">
              <w:rPr>
                <w:sz w:val="20"/>
                <w:szCs w:val="20"/>
              </w:rPr>
              <w:t>Zwolle</w:t>
            </w:r>
          </w:p>
        </w:tc>
        <w:tc>
          <w:tcPr>
            <w:tcW w:w="874" w:type="dxa"/>
            <w:noWrap/>
            <w:vAlign w:val="bottom"/>
          </w:tcPr>
          <w:p w:rsidR="001537BB" w:rsidRPr="001819CE" w:rsidRDefault="001537BB" w:rsidP="001819CE">
            <w:pPr>
              <w:jc w:val="right"/>
              <w:rPr>
                <w:color w:val="000000"/>
                <w:sz w:val="20"/>
                <w:szCs w:val="20"/>
              </w:rPr>
            </w:pPr>
            <w:r w:rsidRPr="001819CE">
              <w:rPr>
                <w:color w:val="000000"/>
                <w:sz w:val="20"/>
                <w:szCs w:val="20"/>
              </w:rPr>
              <w:t>5626</w:t>
            </w:r>
          </w:p>
        </w:tc>
        <w:tc>
          <w:tcPr>
            <w:tcW w:w="841" w:type="dxa"/>
            <w:noWrap/>
            <w:vAlign w:val="bottom"/>
          </w:tcPr>
          <w:p w:rsidR="001537BB" w:rsidRPr="001819CE" w:rsidRDefault="001537BB" w:rsidP="001819CE">
            <w:pPr>
              <w:jc w:val="right"/>
              <w:rPr>
                <w:color w:val="000000"/>
                <w:sz w:val="20"/>
                <w:szCs w:val="20"/>
              </w:rPr>
            </w:pPr>
            <w:r w:rsidRPr="001819CE">
              <w:rPr>
                <w:color w:val="000000"/>
                <w:sz w:val="20"/>
                <w:szCs w:val="20"/>
              </w:rPr>
              <w:t>0,32</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b/>
                <w:bCs/>
                <w:color w:val="000000"/>
                <w:sz w:val="20"/>
                <w:szCs w:val="20"/>
              </w:rPr>
            </w:pPr>
            <w:r w:rsidRPr="001819CE">
              <w:rPr>
                <w:b/>
                <w:bCs/>
                <w:color w:val="000000"/>
                <w:sz w:val="20"/>
                <w:szCs w:val="20"/>
              </w:rPr>
              <w:t xml:space="preserve">Totaal </w:t>
            </w:r>
          </w:p>
        </w:tc>
        <w:tc>
          <w:tcPr>
            <w:tcW w:w="874" w:type="dxa"/>
            <w:noWrap/>
            <w:vAlign w:val="bottom"/>
          </w:tcPr>
          <w:p w:rsidR="001537BB" w:rsidRPr="001819CE" w:rsidRDefault="001537BB" w:rsidP="001819CE">
            <w:pPr>
              <w:jc w:val="right"/>
              <w:rPr>
                <w:b/>
                <w:bCs/>
                <w:color w:val="000000"/>
                <w:sz w:val="20"/>
                <w:szCs w:val="20"/>
              </w:rPr>
            </w:pPr>
            <w:r w:rsidRPr="001819CE">
              <w:rPr>
                <w:b/>
                <w:bCs/>
                <w:color w:val="000000"/>
                <w:sz w:val="20"/>
                <w:szCs w:val="20"/>
              </w:rPr>
              <w:t>1783901</w:t>
            </w:r>
          </w:p>
        </w:tc>
        <w:tc>
          <w:tcPr>
            <w:tcW w:w="841" w:type="dxa"/>
            <w:noWrap/>
            <w:vAlign w:val="bottom"/>
          </w:tcPr>
          <w:p w:rsidR="001537BB" w:rsidRPr="001819CE" w:rsidRDefault="001537BB" w:rsidP="001819CE">
            <w:pPr>
              <w:jc w:val="right"/>
              <w:rPr>
                <w:b/>
                <w:bCs/>
                <w:color w:val="000000"/>
                <w:sz w:val="20"/>
                <w:szCs w:val="20"/>
              </w:rPr>
            </w:pPr>
            <w:r w:rsidRPr="001819CE">
              <w:rPr>
                <w:b/>
                <w:bCs/>
                <w:color w:val="000000"/>
                <w:sz w:val="20"/>
                <w:szCs w:val="20"/>
              </w:rPr>
              <w:t>100</w:t>
            </w:r>
          </w:p>
        </w:tc>
        <w:tc>
          <w:tcPr>
            <w:tcW w:w="1563" w:type="dxa"/>
            <w:noWrap/>
            <w:vAlign w:val="bottom"/>
          </w:tcPr>
          <w:p w:rsidR="001537BB" w:rsidRPr="001819CE" w:rsidRDefault="001537BB" w:rsidP="001819CE">
            <w:pPr>
              <w:rPr>
                <w:color w:val="000000"/>
                <w:sz w:val="20"/>
                <w:szCs w:val="20"/>
              </w:rPr>
            </w:pPr>
          </w:p>
        </w:tc>
        <w:tc>
          <w:tcPr>
            <w:tcW w:w="874" w:type="dxa"/>
            <w:noWrap/>
            <w:vAlign w:val="bottom"/>
          </w:tcPr>
          <w:p w:rsidR="001537BB" w:rsidRPr="001819CE" w:rsidRDefault="001537BB" w:rsidP="001819CE">
            <w:pPr>
              <w:rPr>
                <w:color w:val="000000"/>
                <w:sz w:val="20"/>
                <w:szCs w:val="20"/>
              </w:rPr>
            </w:pPr>
          </w:p>
        </w:tc>
        <w:tc>
          <w:tcPr>
            <w:tcW w:w="774" w:type="dxa"/>
            <w:noWrap/>
            <w:vAlign w:val="bottom"/>
          </w:tcPr>
          <w:p w:rsidR="001537BB" w:rsidRPr="001819CE" w:rsidRDefault="001537BB" w:rsidP="001819CE">
            <w:pPr>
              <w:rPr>
                <w:color w:val="000000"/>
                <w:sz w:val="20"/>
                <w:szCs w:val="20"/>
              </w:rPr>
            </w:pPr>
          </w:p>
        </w:tc>
        <w:tc>
          <w:tcPr>
            <w:tcW w:w="1681" w:type="dxa"/>
            <w:vAlign w:val="bottom"/>
          </w:tcPr>
          <w:p w:rsidR="001537BB" w:rsidRPr="001819CE" w:rsidRDefault="001537BB">
            <w:pPr>
              <w:rPr>
                <w:color w:val="000000"/>
                <w:sz w:val="20"/>
                <w:szCs w:val="20"/>
              </w:rPr>
            </w:pPr>
          </w:p>
        </w:tc>
        <w:tc>
          <w:tcPr>
            <w:tcW w:w="778" w:type="dxa"/>
            <w:vAlign w:val="bottom"/>
          </w:tcPr>
          <w:p w:rsidR="001537BB" w:rsidRPr="001819CE" w:rsidRDefault="001537BB">
            <w:pPr>
              <w:rPr>
                <w:color w:val="000000"/>
                <w:sz w:val="20"/>
                <w:szCs w:val="20"/>
              </w:rPr>
            </w:pPr>
          </w:p>
        </w:tc>
        <w:tc>
          <w:tcPr>
            <w:tcW w:w="850" w:type="dxa"/>
            <w:vAlign w:val="bottom"/>
          </w:tcPr>
          <w:p w:rsidR="001537BB" w:rsidRPr="001819CE" w:rsidRDefault="001537BB">
            <w:pPr>
              <w:rPr>
                <w:color w:val="000000"/>
                <w:sz w:val="20"/>
                <w:szCs w:val="20"/>
              </w:rPr>
            </w:pPr>
          </w:p>
        </w:tc>
      </w:tr>
      <w:tr w:rsidR="001537BB" w:rsidRPr="001819CE" w:rsidTr="00602038">
        <w:trPr>
          <w:trHeight w:val="315"/>
        </w:trPr>
        <w:tc>
          <w:tcPr>
            <w:tcW w:w="1563" w:type="dxa"/>
            <w:noWrap/>
            <w:vAlign w:val="bottom"/>
          </w:tcPr>
          <w:p w:rsidR="001537BB" w:rsidRPr="001819CE" w:rsidRDefault="001537BB" w:rsidP="001819CE">
            <w:pPr>
              <w:rPr>
                <w:b/>
                <w:bCs/>
                <w:color w:val="000000"/>
                <w:sz w:val="20"/>
                <w:szCs w:val="20"/>
              </w:rPr>
            </w:pPr>
          </w:p>
        </w:tc>
        <w:tc>
          <w:tcPr>
            <w:tcW w:w="874" w:type="dxa"/>
            <w:noWrap/>
            <w:vAlign w:val="bottom"/>
          </w:tcPr>
          <w:p w:rsidR="001537BB" w:rsidRPr="001819CE" w:rsidRDefault="001537BB" w:rsidP="001819CE">
            <w:pPr>
              <w:jc w:val="right"/>
              <w:rPr>
                <w:b/>
                <w:bCs/>
                <w:color w:val="000000"/>
                <w:sz w:val="20"/>
                <w:szCs w:val="20"/>
              </w:rPr>
            </w:pPr>
          </w:p>
        </w:tc>
        <w:tc>
          <w:tcPr>
            <w:tcW w:w="841" w:type="dxa"/>
            <w:noWrap/>
            <w:vAlign w:val="bottom"/>
          </w:tcPr>
          <w:p w:rsidR="001537BB" w:rsidRPr="001819CE" w:rsidRDefault="001537BB" w:rsidP="001819CE">
            <w:pPr>
              <w:jc w:val="right"/>
              <w:rPr>
                <w:b/>
                <w:bCs/>
                <w:color w:val="000000"/>
                <w:sz w:val="20"/>
                <w:szCs w:val="20"/>
              </w:rPr>
            </w:pPr>
          </w:p>
        </w:tc>
        <w:tc>
          <w:tcPr>
            <w:tcW w:w="1563" w:type="dxa"/>
            <w:noWrap/>
            <w:vAlign w:val="bottom"/>
          </w:tcPr>
          <w:p w:rsidR="001537BB" w:rsidRPr="001819CE" w:rsidRDefault="001537BB" w:rsidP="001819CE">
            <w:pPr>
              <w:rPr>
                <w:b/>
                <w:bCs/>
                <w:color w:val="000000"/>
                <w:sz w:val="20"/>
                <w:szCs w:val="20"/>
              </w:rPr>
            </w:pPr>
            <w:r w:rsidRPr="001819CE">
              <w:rPr>
                <w:b/>
                <w:bCs/>
                <w:color w:val="000000"/>
                <w:sz w:val="20"/>
                <w:szCs w:val="20"/>
              </w:rPr>
              <w:t xml:space="preserve">Totaal </w:t>
            </w:r>
          </w:p>
        </w:tc>
        <w:tc>
          <w:tcPr>
            <w:tcW w:w="874" w:type="dxa"/>
            <w:noWrap/>
            <w:vAlign w:val="bottom"/>
          </w:tcPr>
          <w:p w:rsidR="001537BB" w:rsidRPr="001819CE" w:rsidRDefault="001537BB" w:rsidP="001819CE">
            <w:pPr>
              <w:jc w:val="right"/>
              <w:rPr>
                <w:b/>
                <w:bCs/>
                <w:color w:val="000000"/>
                <w:sz w:val="20"/>
                <w:szCs w:val="20"/>
              </w:rPr>
            </w:pPr>
            <w:r w:rsidRPr="001819CE">
              <w:rPr>
                <w:b/>
                <w:bCs/>
                <w:color w:val="000000"/>
                <w:sz w:val="20"/>
                <w:szCs w:val="20"/>
              </w:rPr>
              <w:t>2217091</w:t>
            </w:r>
          </w:p>
        </w:tc>
        <w:tc>
          <w:tcPr>
            <w:tcW w:w="774" w:type="dxa"/>
            <w:noWrap/>
            <w:vAlign w:val="bottom"/>
          </w:tcPr>
          <w:p w:rsidR="001537BB" w:rsidRPr="001819CE" w:rsidRDefault="001537BB" w:rsidP="001819CE">
            <w:pPr>
              <w:jc w:val="right"/>
              <w:rPr>
                <w:b/>
                <w:bCs/>
                <w:color w:val="000000"/>
                <w:sz w:val="20"/>
                <w:szCs w:val="20"/>
              </w:rPr>
            </w:pPr>
            <w:r w:rsidRPr="001819CE">
              <w:rPr>
                <w:b/>
                <w:bCs/>
                <w:color w:val="000000"/>
                <w:sz w:val="20"/>
                <w:szCs w:val="20"/>
              </w:rPr>
              <w:t>100</w:t>
            </w:r>
          </w:p>
        </w:tc>
        <w:tc>
          <w:tcPr>
            <w:tcW w:w="1681" w:type="dxa"/>
            <w:vAlign w:val="bottom"/>
          </w:tcPr>
          <w:p w:rsidR="001537BB" w:rsidRPr="001819CE" w:rsidRDefault="001537BB">
            <w:pPr>
              <w:rPr>
                <w:b/>
                <w:bCs/>
                <w:color w:val="000000"/>
                <w:sz w:val="20"/>
                <w:szCs w:val="20"/>
              </w:rPr>
            </w:pPr>
            <w:r w:rsidRPr="001819CE">
              <w:rPr>
                <w:b/>
                <w:bCs/>
                <w:color w:val="000000"/>
                <w:sz w:val="20"/>
                <w:szCs w:val="20"/>
              </w:rPr>
              <w:t xml:space="preserve">Totaal </w:t>
            </w:r>
          </w:p>
        </w:tc>
        <w:tc>
          <w:tcPr>
            <w:tcW w:w="778" w:type="dxa"/>
            <w:vAlign w:val="bottom"/>
          </w:tcPr>
          <w:p w:rsidR="001537BB" w:rsidRPr="001819CE" w:rsidRDefault="001537BB">
            <w:pPr>
              <w:jc w:val="right"/>
              <w:rPr>
                <w:b/>
                <w:bCs/>
                <w:color w:val="000000"/>
                <w:sz w:val="20"/>
                <w:szCs w:val="20"/>
              </w:rPr>
            </w:pPr>
            <w:r w:rsidRPr="001819CE">
              <w:rPr>
                <w:b/>
                <w:bCs/>
                <w:color w:val="000000"/>
                <w:sz w:val="20"/>
                <w:szCs w:val="20"/>
              </w:rPr>
              <w:t>2080572</w:t>
            </w:r>
          </w:p>
        </w:tc>
        <w:tc>
          <w:tcPr>
            <w:tcW w:w="850" w:type="dxa"/>
            <w:vAlign w:val="bottom"/>
          </w:tcPr>
          <w:p w:rsidR="001537BB" w:rsidRPr="001819CE" w:rsidRDefault="001537BB">
            <w:pPr>
              <w:jc w:val="right"/>
              <w:rPr>
                <w:b/>
                <w:bCs/>
                <w:color w:val="000000"/>
                <w:sz w:val="20"/>
                <w:szCs w:val="20"/>
              </w:rPr>
            </w:pPr>
            <w:r w:rsidRPr="001819CE">
              <w:rPr>
                <w:b/>
                <w:bCs/>
                <w:color w:val="000000"/>
                <w:sz w:val="20"/>
                <w:szCs w:val="20"/>
              </w:rPr>
              <w:t>100</w:t>
            </w:r>
          </w:p>
        </w:tc>
      </w:tr>
    </w:tbl>
    <w:p w:rsidR="001537BB" w:rsidRPr="001819CE" w:rsidRDefault="001537BB" w:rsidP="008801DA">
      <w:pPr>
        <w:ind w:left="1410" w:hanging="1410"/>
        <w:jc w:val="both"/>
        <w:rPr>
          <w:b/>
          <w:bCs/>
          <w:sz w:val="20"/>
          <w:szCs w:val="20"/>
        </w:rPr>
      </w:pPr>
    </w:p>
    <w:p w:rsidR="001537BB" w:rsidRDefault="001537BB" w:rsidP="005C43DD">
      <w:pPr>
        <w:ind w:left="1410" w:hanging="1410"/>
        <w:jc w:val="right"/>
      </w:pPr>
      <w:r>
        <w:t>Bron: Ministerie van BZK,2009.</w:t>
      </w:r>
    </w:p>
    <w:p w:rsidR="001537BB" w:rsidRDefault="001537BB" w:rsidP="005C43DD">
      <w:pPr>
        <w:ind w:left="1410" w:hanging="1410"/>
        <w:jc w:val="right"/>
      </w:pPr>
    </w:p>
    <w:p w:rsidR="001537BB" w:rsidRDefault="001537BB" w:rsidP="005C43DD">
      <w:pPr>
        <w:jc w:val="both"/>
      </w:pPr>
      <w:r>
        <w:t xml:space="preserve">N.B. De tendens van gemeentelijke herindeling is duidelijk zichtbaar: in een periode van drie jaar tijd is het aantal gemeenten afgenomen. </w:t>
      </w:r>
    </w:p>
    <w:p w:rsidR="001537BB" w:rsidRDefault="001537BB" w:rsidP="003A173A">
      <w:pPr>
        <w:ind w:left="1410" w:hanging="1410"/>
        <w:rPr>
          <w:b/>
          <w:bCs/>
          <w:sz w:val="28"/>
          <w:szCs w:val="28"/>
        </w:rPr>
      </w:pPr>
    </w:p>
    <w:p w:rsidR="001537BB" w:rsidRPr="002E3361" w:rsidRDefault="001537BB" w:rsidP="003A173A">
      <w:pPr>
        <w:ind w:left="1410" w:hanging="1410"/>
        <w:rPr>
          <w:b/>
          <w:bCs/>
          <w:sz w:val="28"/>
          <w:szCs w:val="28"/>
        </w:rPr>
      </w:pPr>
      <w:r w:rsidRPr="002E3361">
        <w:rPr>
          <w:b/>
          <w:bCs/>
          <w:sz w:val="28"/>
          <w:szCs w:val="28"/>
        </w:rPr>
        <w:t xml:space="preserve">Bijlage 3 </w:t>
      </w:r>
      <w:r w:rsidRPr="002E3361">
        <w:rPr>
          <w:b/>
          <w:bCs/>
          <w:sz w:val="28"/>
          <w:szCs w:val="28"/>
        </w:rPr>
        <w:tab/>
        <w:t xml:space="preserve">De omvang van OEM per inwoner van de gemeente in euro’s </w:t>
      </w:r>
    </w:p>
    <w:p w:rsidR="001537BB" w:rsidRPr="002E3361" w:rsidRDefault="001537BB" w:rsidP="003A173A">
      <w:pPr>
        <w:ind w:left="1410" w:hanging="1410"/>
        <w:rPr>
          <w:b/>
          <w:bCs/>
          <w:sz w:val="28"/>
          <w:szCs w:val="28"/>
        </w:rPr>
      </w:pPr>
    </w:p>
    <w:tbl>
      <w:tblPr>
        <w:tblW w:w="9089"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285"/>
        <w:gridCol w:w="993"/>
        <w:gridCol w:w="1984"/>
        <w:gridCol w:w="851"/>
        <w:gridCol w:w="1984"/>
        <w:gridCol w:w="992"/>
      </w:tblGrid>
      <w:tr w:rsidR="001537BB" w:rsidRPr="00051BDC">
        <w:trPr>
          <w:trHeight w:val="255"/>
        </w:trPr>
        <w:tc>
          <w:tcPr>
            <w:tcW w:w="2285" w:type="dxa"/>
            <w:noWrap/>
            <w:vAlign w:val="bottom"/>
          </w:tcPr>
          <w:p w:rsidR="001537BB" w:rsidRPr="00051BDC" w:rsidRDefault="001537BB" w:rsidP="00261822">
            <w:pPr>
              <w:rPr>
                <w:b/>
                <w:bCs/>
                <w:sz w:val="20"/>
                <w:szCs w:val="20"/>
              </w:rPr>
            </w:pPr>
            <w:r w:rsidRPr="00051BDC">
              <w:rPr>
                <w:b/>
                <w:bCs/>
                <w:sz w:val="20"/>
                <w:szCs w:val="20"/>
              </w:rPr>
              <w:t xml:space="preserve">Gemeente </w:t>
            </w:r>
          </w:p>
        </w:tc>
        <w:tc>
          <w:tcPr>
            <w:tcW w:w="993" w:type="dxa"/>
            <w:noWrap/>
            <w:vAlign w:val="bottom"/>
          </w:tcPr>
          <w:p w:rsidR="001537BB" w:rsidRPr="00051BDC" w:rsidRDefault="001537BB" w:rsidP="00261822">
            <w:pPr>
              <w:jc w:val="right"/>
              <w:rPr>
                <w:b/>
                <w:bCs/>
                <w:sz w:val="20"/>
                <w:szCs w:val="20"/>
              </w:rPr>
            </w:pPr>
            <w:r w:rsidRPr="00051BDC">
              <w:rPr>
                <w:b/>
                <w:bCs/>
                <w:sz w:val="20"/>
                <w:szCs w:val="20"/>
              </w:rPr>
              <w:t>2005</w:t>
            </w:r>
          </w:p>
        </w:tc>
        <w:tc>
          <w:tcPr>
            <w:tcW w:w="1984" w:type="dxa"/>
            <w:vAlign w:val="bottom"/>
          </w:tcPr>
          <w:p w:rsidR="001537BB" w:rsidRPr="00051BDC" w:rsidRDefault="001537BB">
            <w:pPr>
              <w:rPr>
                <w:b/>
                <w:bCs/>
                <w:sz w:val="20"/>
                <w:szCs w:val="20"/>
              </w:rPr>
            </w:pPr>
            <w:r w:rsidRPr="00051BDC">
              <w:rPr>
                <w:b/>
                <w:bCs/>
                <w:sz w:val="20"/>
                <w:szCs w:val="20"/>
              </w:rPr>
              <w:t xml:space="preserve">Gemeente </w:t>
            </w:r>
          </w:p>
        </w:tc>
        <w:tc>
          <w:tcPr>
            <w:tcW w:w="851" w:type="dxa"/>
            <w:vAlign w:val="bottom"/>
          </w:tcPr>
          <w:p w:rsidR="001537BB" w:rsidRPr="00051BDC" w:rsidRDefault="001537BB">
            <w:pPr>
              <w:jc w:val="right"/>
              <w:rPr>
                <w:b/>
                <w:bCs/>
                <w:sz w:val="20"/>
                <w:szCs w:val="20"/>
              </w:rPr>
            </w:pPr>
            <w:r w:rsidRPr="00051BDC">
              <w:rPr>
                <w:b/>
                <w:bCs/>
                <w:sz w:val="20"/>
                <w:szCs w:val="20"/>
              </w:rPr>
              <w:t>2006</w:t>
            </w:r>
          </w:p>
        </w:tc>
        <w:tc>
          <w:tcPr>
            <w:tcW w:w="1984" w:type="dxa"/>
            <w:vAlign w:val="bottom"/>
          </w:tcPr>
          <w:p w:rsidR="001537BB" w:rsidRPr="00051BDC" w:rsidRDefault="001537BB">
            <w:pPr>
              <w:rPr>
                <w:b/>
                <w:bCs/>
                <w:sz w:val="20"/>
                <w:szCs w:val="20"/>
              </w:rPr>
            </w:pPr>
            <w:r w:rsidRPr="00051BDC">
              <w:rPr>
                <w:b/>
                <w:bCs/>
                <w:sz w:val="20"/>
                <w:szCs w:val="20"/>
              </w:rPr>
              <w:t xml:space="preserve">Gemeente </w:t>
            </w:r>
          </w:p>
        </w:tc>
        <w:tc>
          <w:tcPr>
            <w:tcW w:w="992" w:type="dxa"/>
            <w:vAlign w:val="bottom"/>
          </w:tcPr>
          <w:p w:rsidR="001537BB" w:rsidRPr="00051BDC" w:rsidRDefault="001537BB">
            <w:pPr>
              <w:jc w:val="right"/>
              <w:rPr>
                <w:b/>
                <w:bCs/>
                <w:sz w:val="20"/>
                <w:szCs w:val="20"/>
              </w:rPr>
            </w:pPr>
            <w:r w:rsidRPr="00051BDC">
              <w:rPr>
                <w:b/>
                <w:bCs/>
                <w:sz w:val="20"/>
                <w:szCs w:val="20"/>
              </w:rPr>
              <w:t>2007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Aa en Hunze</w:t>
            </w:r>
          </w:p>
        </w:tc>
        <w:tc>
          <w:tcPr>
            <w:tcW w:w="993" w:type="dxa"/>
            <w:noWrap/>
            <w:vAlign w:val="bottom"/>
          </w:tcPr>
          <w:p w:rsidR="001537BB" w:rsidRPr="00051BDC" w:rsidRDefault="001537BB" w:rsidP="00261822">
            <w:pPr>
              <w:jc w:val="right"/>
              <w:rPr>
                <w:sz w:val="20"/>
                <w:szCs w:val="20"/>
              </w:rPr>
            </w:pPr>
            <w:r w:rsidRPr="00051BDC">
              <w:rPr>
                <w:sz w:val="20"/>
                <w:szCs w:val="20"/>
              </w:rPr>
              <w:t>68,41</w:t>
            </w:r>
          </w:p>
        </w:tc>
        <w:tc>
          <w:tcPr>
            <w:tcW w:w="1984" w:type="dxa"/>
            <w:vAlign w:val="bottom"/>
          </w:tcPr>
          <w:p w:rsidR="001537BB" w:rsidRPr="00051BDC" w:rsidRDefault="001537BB">
            <w:pPr>
              <w:rPr>
                <w:sz w:val="20"/>
                <w:szCs w:val="20"/>
              </w:rPr>
            </w:pPr>
            <w:r w:rsidRPr="00051BDC">
              <w:rPr>
                <w:sz w:val="20"/>
                <w:szCs w:val="20"/>
              </w:rPr>
              <w:t>Aa en Hunze</w:t>
            </w:r>
          </w:p>
        </w:tc>
        <w:tc>
          <w:tcPr>
            <w:tcW w:w="851" w:type="dxa"/>
            <w:vAlign w:val="bottom"/>
          </w:tcPr>
          <w:p w:rsidR="001537BB" w:rsidRPr="00051BDC" w:rsidRDefault="001537BB">
            <w:pPr>
              <w:jc w:val="right"/>
              <w:rPr>
                <w:sz w:val="20"/>
                <w:szCs w:val="20"/>
              </w:rPr>
            </w:pPr>
            <w:r w:rsidRPr="00051BDC">
              <w:rPr>
                <w:sz w:val="20"/>
                <w:szCs w:val="20"/>
              </w:rPr>
              <w:t>114,37</w:t>
            </w:r>
          </w:p>
        </w:tc>
        <w:tc>
          <w:tcPr>
            <w:tcW w:w="1984" w:type="dxa"/>
            <w:vAlign w:val="bottom"/>
          </w:tcPr>
          <w:p w:rsidR="001537BB" w:rsidRPr="00051BDC" w:rsidRDefault="001537BB">
            <w:pPr>
              <w:rPr>
                <w:sz w:val="20"/>
                <w:szCs w:val="20"/>
              </w:rPr>
            </w:pPr>
            <w:r w:rsidRPr="00051BDC">
              <w:rPr>
                <w:sz w:val="20"/>
                <w:szCs w:val="20"/>
              </w:rPr>
              <w:t>Aa en Hunze</w:t>
            </w:r>
          </w:p>
        </w:tc>
        <w:tc>
          <w:tcPr>
            <w:tcW w:w="992" w:type="dxa"/>
            <w:vAlign w:val="bottom"/>
          </w:tcPr>
          <w:p w:rsidR="001537BB" w:rsidRPr="00051BDC" w:rsidRDefault="001537BB">
            <w:pPr>
              <w:jc w:val="right"/>
              <w:rPr>
                <w:sz w:val="20"/>
                <w:szCs w:val="20"/>
              </w:rPr>
            </w:pPr>
            <w:r w:rsidRPr="00051BDC">
              <w:rPr>
                <w:sz w:val="20"/>
                <w:szCs w:val="20"/>
              </w:rPr>
              <w:t>62,07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Aalburg</w:t>
            </w:r>
          </w:p>
        </w:tc>
        <w:tc>
          <w:tcPr>
            <w:tcW w:w="993" w:type="dxa"/>
            <w:noWrap/>
            <w:vAlign w:val="bottom"/>
          </w:tcPr>
          <w:p w:rsidR="001537BB" w:rsidRPr="00051BDC" w:rsidRDefault="001537BB" w:rsidP="00261822">
            <w:pPr>
              <w:jc w:val="right"/>
              <w:rPr>
                <w:sz w:val="20"/>
                <w:szCs w:val="20"/>
              </w:rPr>
            </w:pPr>
            <w:r w:rsidRPr="00051BDC">
              <w:rPr>
                <w:sz w:val="20"/>
                <w:szCs w:val="20"/>
              </w:rPr>
              <w:t>54,66</w:t>
            </w:r>
          </w:p>
        </w:tc>
        <w:tc>
          <w:tcPr>
            <w:tcW w:w="1984" w:type="dxa"/>
            <w:vAlign w:val="bottom"/>
          </w:tcPr>
          <w:p w:rsidR="001537BB" w:rsidRPr="00051BDC" w:rsidRDefault="001537BB">
            <w:pPr>
              <w:rPr>
                <w:sz w:val="20"/>
                <w:szCs w:val="20"/>
              </w:rPr>
            </w:pPr>
            <w:r w:rsidRPr="00051BDC">
              <w:rPr>
                <w:sz w:val="20"/>
                <w:szCs w:val="20"/>
              </w:rPr>
              <w:t>Aalburg</w:t>
            </w:r>
          </w:p>
        </w:tc>
        <w:tc>
          <w:tcPr>
            <w:tcW w:w="851" w:type="dxa"/>
            <w:vAlign w:val="bottom"/>
          </w:tcPr>
          <w:p w:rsidR="001537BB" w:rsidRPr="00051BDC" w:rsidRDefault="001537BB">
            <w:pPr>
              <w:jc w:val="right"/>
              <w:rPr>
                <w:sz w:val="20"/>
                <w:szCs w:val="20"/>
              </w:rPr>
            </w:pPr>
            <w:r w:rsidRPr="00051BDC">
              <w:rPr>
                <w:sz w:val="20"/>
                <w:szCs w:val="20"/>
              </w:rPr>
              <w:t>81,57</w:t>
            </w:r>
          </w:p>
        </w:tc>
        <w:tc>
          <w:tcPr>
            <w:tcW w:w="1984" w:type="dxa"/>
            <w:vAlign w:val="bottom"/>
          </w:tcPr>
          <w:p w:rsidR="001537BB" w:rsidRPr="00051BDC" w:rsidRDefault="001537BB">
            <w:pPr>
              <w:rPr>
                <w:sz w:val="20"/>
                <w:szCs w:val="20"/>
              </w:rPr>
            </w:pPr>
            <w:r w:rsidRPr="00051BDC">
              <w:rPr>
                <w:sz w:val="20"/>
                <w:szCs w:val="20"/>
              </w:rPr>
              <w:t>Aalburg</w:t>
            </w:r>
          </w:p>
        </w:tc>
        <w:tc>
          <w:tcPr>
            <w:tcW w:w="992" w:type="dxa"/>
            <w:vAlign w:val="bottom"/>
          </w:tcPr>
          <w:p w:rsidR="001537BB" w:rsidRPr="00051BDC" w:rsidRDefault="001537BB">
            <w:pPr>
              <w:jc w:val="right"/>
              <w:rPr>
                <w:sz w:val="20"/>
                <w:szCs w:val="20"/>
              </w:rPr>
            </w:pPr>
            <w:r w:rsidRPr="00051BDC">
              <w:rPr>
                <w:sz w:val="20"/>
                <w:szCs w:val="20"/>
              </w:rPr>
              <w:t>52,30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Aalsmeer</w:t>
            </w:r>
          </w:p>
        </w:tc>
        <w:tc>
          <w:tcPr>
            <w:tcW w:w="993" w:type="dxa"/>
            <w:noWrap/>
            <w:vAlign w:val="bottom"/>
          </w:tcPr>
          <w:p w:rsidR="001537BB" w:rsidRPr="00051BDC" w:rsidRDefault="001537BB" w:rsidP="00261822">
            <w:pPr>
              <w:jc w:val="right"/>
              <w:rPr>
                <w:sz w:val="20"/>
                <w:szCs w:val="20"/>
              </w:rPr>
            </w:pPr>
            <w:r w:rsidRPr="00051BDC">
              <w:rPr>
                <w:sz w:val="20"/>
                <w:szCs w:val="20"/>
              </w:rPr>
              <w:t>153,14</w:t>
            </w:r>
          </w:p>
        </w:tc>
        <w:tc>
          <w:tcPr>
            <w:tcW w:w="1984" w:type="dxa"/>
            <w:vAlign w:val="bottom"/>
          </w:tcPr>
          <w:p w:rsidR="001537BB" w:rsidRPr="00051BDC" w:rsidRDefault="001537BB">
            <w:pPr>
              <w:rPr>
                <w:sz w:val="20"/>
                <w:szCs w:val="20"/>
              </w:rPr>
            </w:pPr>
            <w:r w:rsidRPr="00051BDC">
              <w:rPr>
                <w:sz w:val="20"/>
                <w:szCs w:val="20"/>
              </w:rPr>
              <w:t>Aalsmeer</w:t>
            </w:r>
          </w:p>
        </w:tc>
        <w:tc>
          <w:tcPr>
            <w:tcW w:w="851" w:type="dxa"/>
            <w:vAlign w:val="bottom"/>
          </w:tcPr>
          <w:p w:rsidR="001537BB" w:rsidRPr="00051BDC" w:rsidRDefault="001537BB">
            <w:pPr>
              <w:jc w:val="right"/>
              <w:rPr>
                <w:sz w:val="20"/>
                <w:szCs w:val="20"/>
              </w:rPr>
            </w:pPr>
            <w:r w:rsidRPr="00051BDC">
              <w:rPr>
                <w:sz w:val="20"/>
                <w:szCs w:val="20"/>
              </w:rPr>
              <w:t>166,67</w:t>
            </w:r>
          </w:p>
        </w:tc>
        <w:tc>
          <w:tcPr>
            <w:tcW w:w="1984" w:type="dxa"/>
            <w:vAlign w:val="bottom"/>
          </w:tcPr>
          <w:p w:rsidR="001537BB" w:rsidRPr="00051BDC" w:rsidRDefault="001537BB">
            <w:pPr>
              <w:rPr>
                <w:sz w:val="20"/>
                <w:szCs w:val="20"/>
              </w:rPr>
            </w:pPr>
            <w:r w:rsidRPr="00051BDC">
              <w:rPr>
                <w:sz w:val="20"/>
                <w:szCs w:val="20"/>
              </w:rPr>
              <w:t>Aalsmeer</w:t>
            </w:r>
          </w:p>
        </w:tc>
        <w:tc>
          <w:tcPr>
            <w:tcW w:w="992" w:type="dxa"/>
            <w:vAlign w:val="bottom"/>
          </w:tcPr>
          <w:p w:rsidR="001537BB" w:rsidRPr="00051BDC" w:rsidRDefault="001537BB">
            <w:pPr>
              <w:jc w:val="right"/>
              <w:rPr>
                <w:sz w:val="20"/>
                <w:szCs w:val="20"/>
              </w:rPr>
            </w:pPr>
            <w:r w:rsidRPr="00051BDC">
              <w:rPr>
                <w:sz w:val="20"/>
                <w:szCs w:val="20"/>
              </w:rPr>
              <w:t>148,75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Aalten</w:t>
            </w:r>
          </w:p>
        </w:tc>
        <w:tc>
          <w:tcPr>
            <w:tcW w:w="993" w:type="dxa"/>
            <w:noWrap/>
            <w:vAlign w:val="bottom"/>
          </w:tcPr>
          <w:p w:rsidR="001537BB" w:rsidRPr="00051BDC" w:rsidRDefault="001537BB" w:rsidP="00261822">
            <w:pPr>
              <w:jc w:val="right"/>
              <w:rPr>
                <w:sz w:val="20"/>
                <w:szCs w:val="20"/>
              </w:rPr>
            </w:pPr>
            <w:r w:rsidRPr="00051BDC">
              <w:rPr>
                <w:sz w:val="20"/>
                <w:szCs w:val="20"/>
              </w:rPr>
              <w:t>68,78</w:t>
            </w:r>
          </w:p>
        </w:tc>
        <w:tc>
          <w:tcPr>
            <w:tcW w:w="1984" w:type="dxa"/>
            <w:vAlign w:val="bottom"/>
          </w:tcPr>
          <w:p w:rsidR="001537BB" w:rsidRPr="00051BDC" w:rsidRDefault="001537BB">
            <w:pPr>
              <w:rPr>
                <w:sz w:val="20"/>
                <w:szCs w:val="20"/>
              </w:rPr>
            </w:pPr>
            <w:r w:rsidRPr="00051BDC">
              <w:rPr>
                <w:sz w:val="20"/>
                <w:szCs w:val="20"/>
              </w:rPr>
              <w:t>Aalten</w:t>
            </w:r>
          </w:p>
        </w:tc>
        <w:tc>
          <w:tcPr>
            <w:tcW w:w="851" w:type="dxa"/>
            <w:vAlign w:val="bottom"/>
          </w:tcPr>
          <w:p w:rsidR="001537BB" w:rsidRPr="00051BDC" w:rsidRDefault="001537BB">
            <w:pPr>
              <w:jc w:val="right"/>
              <w:rPr>
                <w:sz w:val="20"/>
                <w:szCs w:val="20"/>
              </w:rPr>
            </w:pPr>
            <w:r w:rsidRPr="00051BDC">
              <w:rPr>
                <w:sz w:val="20"/>
                <w:szCs w:val="20"/>
              </w:rPr>
              <w:t>63,34</w:t>
            </w:r>
          </w:p>
        </w:tc>
        <w:tc>
          <w:tcPr>
            <w:tcW w:w="1984" w:type="dxa"/>
            <w:vAlign w:val="bottom"/>
          </w:tcPr>
          <w:p w:rsidR="001537BB" w:rsidRPr="00051BDC" w:rsidRDefault="001537BB">
            <w:pPr>
              <w:rPr>
                <w:sz w:val="20"/>
                <w:szCs w:val="20"/>
              </w:rPr>
            </w:pPr>
            <w:r w:rsidRPr="00051BDC">
              <w:rPr>
                <w:sz w:val="20"/>
                <w:szCs w:val="20"/>
              </w:rPr>
              <w:t>Aalten</w:t>
            </w:r>
          </w:p>
        </w:tc>
        <w:tc>
          <w:tcPr>
            <w:tcW w:w="992" w:type="dxa"/>
            <w:vAlign w:val="bottom"/>
          </w:tcPr>
          <w:p w:rsidR="001537BB" w:rsidRPr="00051BDC" w:rsidRDefault="001537BB">
            <w:pPr>
              <w:jc w:val="right"/>
              <w:rPr>
                <w:sz w:val="20"/>
                <w:szCs w:val="20"/>
              </w:rPr>
            </w:pPr>
            <w:r w:rsidRPr="00051BDC">
              <w:rPr>
                <w:sz w:val="20"/>
                <w:szCs w:val="20"/>
              </w:rPr>
              <w:t>48,70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Abcoude</w:t>
            </w:r>
          </w:p>
        </w:tc>
        <w:tc>
          <w:tcPr>
            <w:tcW w:w="993" w:type="dxa"/>
            <w:noWrap/>
            <w:vAlign w:val="bottom"/>
          </w:tcPr>
          <w:p w:rsidR="001537BB" w:rsidRPr="00051BDC" w:rsidRDefault="001537BB" w:rsidP="00261822">
            <w:pPr>
              <w:jc w:val="right"/>
              <w:rPr>
                <w:sz w:val="20"/>
                <w:szCs w:val="20"/>
              </w:rPr>
            </w:pPr>
            <w:r w:rsidRPr="00051BDC">
              <w:rPr>
                <w:sz w:val="20"/>
                <w:szCs w:val="20"/>
              </w:rPr>
              <w:t>35,14</w:t>
            </w:r>
          </w:p>
        </w:tc>
        <w:tc>
          <w:tcPr>
            <w:tcW w:w="1984" w:type="dxa"/>
            <w:vAlign w:val="bottom"/>
          </w:tcPr>
          <w:p w:rsidR="001537BB" w:rsidRPr="00051BDC" w:rsidRDefault="001537BB">
            <w:pPr>
              <w:rPr>
                <w:sz w:val="20"/>
                <w:szCs w:val="20"/>
              </w:rPr>
            </w:pPr>
            <w:r w:rsidRPr="00051BDC">
              <w:rPr>
                <w:sz w:val="20"/>
                <w:szCs w:val="20"/>
              </w:rPr>
              <w:t>Abcoude</w:t>
            </w:r>
          </w:p>
        </w:tc>
        <w:tc>
          <w:tcPr>
            <w:tcW w:w="851" w:type="dxa"/>
            <w:vAlign w:val="bottom"/>
          </w:tcPr>
          <w:p w:rsidR="001537BB" w:rsidRPr="00051BDC" w:rsidRDefault="001537BB">
            <w:pPr>
              <w:jc w:val="right"/>
              <w:rPr>
                <w:sz w:val="20"/>
                <w:szCs w:val="20"/>
              </w:rPr>
            </w:pPr>
            <w:r w:rsidRPr="00051BDC">
              <w:rPr>
                <w:sz w:val="20"/>
                <w:szCs w:val="20"/>
              </w:rPr>
              <w:t>55,13</w:t>
            </w:r>
          </w:p>
        </w:tc>
        <w:tc>
          <w:tcPr>
            <w:tcW w:w="1984" w:type="dxa"/>
            <w:vAlign w:val="bottom"/>
          </w:tcPr>
          <w:p w:rsidR="001537BB" w:rsidRPr="00051BDC" w:rsidRDefault="001537BB">
            <w:pPr>
              <w:rPr>
                <w:sz w:val="20"/>
                <w:szCs w:val="20"/>
              </w:rPr>
            </w:pPr>
            <w:r w:rsidRPr="00051BDC">
              <w:rPr>
                <w:sz w:val="20"/>
                <w:szCs w:val="20"/>
              </w:rPr>
              <w:t>Abcoude</w:t>
            </w:r>
          </w:p>
        </w:tc>
        <w:tc>
          <w:tcPr>
            <w:tcW w:w="992" w:type="dxa"/>
            <w:vAlign w:val="bottom"/>
          </w:tcPr>
          <w:p w:rsidR="001537BB" w:rsidRPr="00051BDC" w:rsidRDefault="001537BB">
            <w:pPr>
              <w:jc w:val="right"/>
              <w:rPr>
                <w:sz w:val="20"/>
                <w:szCs w:val="20"/>
              </w:rPr>
            </w:pPr>
            <w:r w:rsidRPr="00051BDC">
              <w:rPr>
                <w:sz w:val="20"/>
                <w:szCs w:val="20"/>
              </w:rPr>
              <w:t>380,73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Achtkarspelen</w:t>
            </w:r>
          </w:p>
        </w:tc>
        <w:tc>
          <w:tcPr>
            <w:tcW w:w="993" w:type="dxa"/>
            <w:noWrap/>
            <w:vAlign w:val="bottom"/>
          </w:tcPr>
          <w:p w:rsidR="001537BB" w:rsidRPr="00051BDC" w:rsidRDefault="001537BB" w:rsidP="00261822">
            <w:pPr>
              <w:jc w:val="right"/>
              <w:rPr>
                <w:sz w:val="20"/>
                <w:szCs w:val="20"/>
              </w:rPr>
            </w:pPr>
            <w:r w:rsidRPr="00051BDC">
              <w:rPr>
                <w:sz w:val="20"/>
                <w:szCs w:val="20"/>
              </w:rPr>
              <w:t>49,31</w:t>
            </w:r>
          </w:p>
        </w:tc>
        <w:tc>
          <w:tcPr>
            <w:tcW w:w="1984" w:type="dxa"/>
            <w:vAlign w:val="bottom"/>
          </w:tcPr>
          <w:p w:rsidR="001537BB" w:rsidRPr="00051BDC" w:rsidRDefault="001537BB">
            <w:pPr>
              <w:rPr>
                <w:sz w:val="20"/>
                <w:szCs w:val="20"/>
              </w:rPr>
            </w:pPr>
            <w:r w:rsidRPr="00051BDC">
              <w:rPr>
                <w:sz w:val="20"/>
                <w:szCs w:val="20"/>
              </w:rPr>
              <w:t>Achtkarspelen</w:t>
            </w:r>
          </w:p>
        </w:tc>
        <w:tc>
          <w:tcPr>
            <w:tcW w:w="851" w:type="dxa"/>
            <w:vAlign w:val="bottom"/>
          </w:tcPr>
          <w:p w:rsidR="001537BB" w:rsidRPr="00051BDC" w:rsidRDefault="001537BB">
            <w:pPr>
              <w:jc w:val="right"/>
              <w:rPr>
                <w:sz w:val="20"/>
                <w:szCs w:val="20"/>
              </w:rPr>
            </w:pPr>
            <w:r w:rsidRPr="00051BDC">
              <w:rPr>
                <w:sz w:val="20"/>
                <w:szCs w:val="20"/>
              </w:rPr>
              <w:t>47,47</w:t>
            </w:r>
          </w:p>
        </w:tc>
        <w:tc>
          <w:tcPr>
            <w:tcW w:w="1984" w:type="dxa"/>
            <w:vAlign w:val="bottom"/>
          </w:tcPr>
          <w:p w:rsidR="001537BB" w:rsidRPr="00051BDC" w:rsidRDefault="001537BB">
            <w:pPr>
              <w:rPr>
                <w:sz w:val="20"/>
                <w:szCs w:val="20"/>
              </w:rPr>
            </w:pPr>
            <w:r w:rsidRPr="00051BDC">
              <w:rPr>
                <w:sz w:val="20"/>
                <w:szCs w:val="20"/>
              </w:rPr>
              <w:t>Achtkarspelen</w:t>
            </w:r>
          </w:p>
        </w:tc>
        <w:tc>
          <w:tcPr>
            <w:tcW w:w="992" w:type="dxa"/>
            <w:vAlign w:val="bottom"/>
          </w:tcPr>
          <w:p w:rsidR="001537BB" w:rsidRPr="00051BDC" w:rsidRDefault="001537BB">
            <w:pPr>
              <w:jc w:val="right"/>
              <w:rPr>
                <w:sz w:val="20"/>
                <w:szCs w:val="20"/>
              </w:rPr>
            </w:pPr>
            <w:r w:rsidRPr="00051BDC">
              <w:rPr>
                <w:sz w:val="20"/>
                <w:szCs w:val="20"/>
              </w:rPr>
              <w:t>11,94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Alblasserdam</w:t>
            </w:r>
          </w:p>
        </w:tc>
        <w:tc>
          <w:tcPr>
            <w:tcW w:w="993" w:type="dxa"/>
            <w:noWrap/>
            <w:vAlign w:val="bottom"/>
          </w:tcPr>
          <w:p w:rsidR="001537BB" w:rsidRPr="00051BDC" w:rsidRDefault="001537BB" w:rsidP="00261822">
            <w:pPr>
              <w:jc w:val="right"/>
              <w:rPr>
                <w:sz w:val="20"/>
                <w:szCs w:val="20"/>
              </w:rPr>
            </w:pPr>
            <w:r w:rsidRPr="00051BDC">
              <w:rPr>
                <w:sz w:val="20"/>
                <w:szCs w:val="20"/>
              </w:rPr>
              <w:t>111,18</w:t>
            </w:r>
          </w:p>
        </w:tc>
        <w:tc>
          <w:tcPr>
            <w:tcW w:w="1984" w:type="dxa"/>
            <w:vAlign w:val="bottom"/>
          </w:tcPr>
          <w:p w:rsidR="001537BB" w:rsidRPr="00051BDC" w:rsidRDefault="001537BB">
            <w:pPr>
              <w:rPr>
                <w:sz w:val="20"/>
                <w:szCs w:val="20"/>
              </w:rPr>
            </w:pPr>
            <w:r w:rsidRPr="00051BDC">
              <w:rPr>
                <w:sz w:val="20"/>
                <w:szCs w:val="20"/>
              </w:rPr>
              <w:t>Alblasserdam</w:t>
            </w:r>
          </w:p>
        </w:tc>
        <w:tc>
          <w:tcPr>
            <w:tcW w:w="851" w:type="dxa"/>
            <w:vAlign w:val="bottom"/>
          </w:tcPr>
          <w:p w:rsidR="001537BB" w:rsidRPr="00051BDC" w:rsidRDefault="001537BB">
            <w:pPr>
              <w:jc w:val="right"/>
              <w:rPr>
                <w:sz w:val="20"/>
                <w:szCs w:val="20"/>
              </w:rPr>
            </w:pPr>
            <w:r w:rsidRPr="00051BDC">
              <w:rPr>
                <w:sz w:val="20"/>
                <w:szCs w:val="20"/>
              </w:rPr>
              <w:t>124,72</w:t>
            </w:r>
          </w:p>
        </w:tc>
        <w:tc>
          <w:tcPr>
            <w:tcW w:w="1984" w:type="dxa"/>
            <w:vAlign w:val="bottom"/>
          </w:tcPr>
          <w:p w:rsidR="001537BB" w:rsidRPr="00051BDC" w:rsidRDefault="001537BB">
            <w:pPr>
              <w:rPr>
                <w:sz w:val="20"/>
                <w:szCs w:val="20"/>
              </w:rPr>
            </w:pPr>
            <w:r w:rsidRPr="00051BDC">
              <w:rPr>
                <w:sz w:val="20"/>
                <w:szCs w:val="20"/>
              </w:rPr>
              <w:t>Alblasserdam</w:t>
            </w:r>
          </w:p>
        </w:tc>
        <w:tc>
          <w:tcPr>
            <w:tcW w:w="992" w:type="dxa"/>
            <w:vAlign w:val="bottom"/>
          </w:tcPr>
          <w:p w:rsidR="001537BB" w:rsidRPr="00051BDC" w:rsidRDefault="001537BB">
            <w:pPr>
              <w:jc w:val="right"/>
              <w:rPr>
                <w:sz w:val="20"/>
                <w:szCs w:val="20"/>
              </w:rPr>
            </w:pPr>
            <w:r w:rsidRPr="00051BDC">
              <w:rPr>
                <w:sz w:val="20"/>
                <w:szCs w:val="20"/>
              </w:rPr>
              <w:t>164,73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Albrandswaard</w:t>
            </w:r>
          </w:p>
        </w:tc>
        <w:tc>
          <w:tcPr>
            <w:tcW w:w="993" w:type="dxa"/>
            <w:noWrap/>
            <w:vAlign w:val="bottom"/>
          </w:tcPr>
          <w:p w:rsidR="001537BB" w:rsidRPr="00051BDC" w:rsidRDefault="001537BB" w:rsidP="00261822">
            <w:pPr>
              <w:jc w:val="right"/>
              <w:rPr>
                <w:sz w:val="20"/>
                <w:szCs w:val="20"/>
              </w:rPr>
            </w:pPr>
            <w:r w:rsidRPr="00051BDC">
              <w:rPr>
                <w:sz w:val="20"/>
                <w:szCs w:val="20"/>
              </w:rPr>
              <w:t>-238,57</w:t>
            </w:r>
          </w:p>
        </w:tc>
        <w:tc>
          <w:tcPr>
            <w:tcW w:w="1984" w:type="dxa"/>
            <w:vAlign w:val="bottom"/>
          </w:tcPr>
          <w:p w:rsidR="001537BB" w:rsidRPr="00051BDC" w:rsidRDefault="001537BB">
            <w:pPr>
              <w:rPr>
                <w:sz w:val="20"/>
                <w:szCs w:val="20"/>
              </w:rPr>
            </w:pPr>
            <w:r w:rsidRPr="00051BDC">
              <w:rPr>
                <w:sz w:val="20"/>
                <w:szCs w:val="20"/>
              </w:rPr>
              <w:t>Albrandswaard</w:t>
            </w:r>
          </w:p>
        </w:tc>
        <w:tc>
          <w:tcPr>
            <w:tcW w:w="851" w:type="dxa"/>
            <w:vAlign w:val="bottom"/>
          </w:tcPr>
          <w:p w:rsidR="001537BB" w:rsidRPr="00051BDC" w:rsidRDefault="001537BB">
            <w:pPr>
              <w:jc w:val="right"/>
              <w:rPr>
                <w:sz w:val="20"/>
                <w:szCs w:val="20"/>
              </w:rPr>
            </w:pPr>
            <w:r w:rsidRPr="00051BDC">
              <w:rPr>
                <w:sz w:val="20"/>
                <w:szCs w:val="20"/>
              </w:rPr>
              <w:t>-150,46</w:t>
            </w:r>
          </w:p>
        </w:tc>
        <w:tc>
          <w:tcPr>
            <w:tcW w:w="1984" w:type="dxa"/>
            <w:vAlign w:val="bottom"/>
          </w:tcPr>
          <w:p w:rsidR="001537BB" w:rsidRPr="00051BDC" w:rsidRDefault="001537BB">
            <w:pPr>
              <w:rPr>
                <w:sz w:val="20"/>
                <w:szCs w:val="20"/>
              </w:rPr>
            </w:pPr>
            <w:r w:rsidRPr="00051BDC">
              <w:rPr>
                <w:sz w:val="20"/>
                <w:szCs w:val="20"/>
              </w:rPr>
              <w:t>Albrandswaard</w:t>
            </w:r>
          </w:p>
        </w:tc>
        <w:tc>
          <w:tcPr>
            <w:tcW w:w="992" w:type="dxa"/>
            <w:vAlign w:val="bottom"/>
          </w:tcPr>
          <w:p w:rsidR="001537BB" w:rsidRPr="00051BDC" w:rsidRDefault="001537BB">
            <w:pPr>
              <w:jc w:val="right"/>
              <w:rPr>
                <w:sz w:val="20"/>
                <w:szCs w:val="20"/>
              </w:rPr>
            </w:pPr>
            <w:r w:rsidRPr="00051BDC">
              <w:rPr>
                <w:sz w:val="20"/>
                <w:szCs w:val="20"/>
              </w:rPr>
              <w:t>110,92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Alkemade</w:t>
            </w:r>
          </w:p>
        </w:tc>
        <w:tc>
          <w:tcPr>
            <w:tcW w:w="993" w:type="dxa"/>
            <w:noWrap/>
            <w:vAlign w:val="bottom"/>
          </w:tcPr>
          <w:p w:rsidR="001537BB" w:rsidRPr="00051BDC" w:rsidRDefault="001537BB" w:rsidP="00261822">
            <w:pPr>
              <w:jc w:val="right"/>
              <w:rPr>
                <w:sz w:val="20"/>
                <w:szCs w:val="20"/>
              </w:rPr>
            </w:pPr>
            <w:r w:rsidRPr="00051BDC">
              <w:rPr>
                <w:sz w:val="20"/>
                <w:szCs w:val="20"/>
              </w:rPr>
              <w:t>170,03</w:t>
            </w:r>
          </w:p>
        </w:tc>
        <w:tc>
          <w:tcPr>
            <w:tcW w:w="1984" w:type="dxa"/>
            <w:vAlign w:val="bottom"/>
          </w:tcPr>
          <w:p w:rsidR="001537BB" w:rsidRPr="00051BDC" w:rsidRDefault="001537BB">
            <w:pPr>
              <w:rPr>
                <w:sz w:val="20"/>
                <w:szCs w:val="20"/>
              </w:rPr>
            </w:pPr>
            <w:r w:rsidRPr="00051BDC">
              <w:rPr>
                <w:sz w:val="20"/>
                <w:szCs w:val="20"/>
              </w:rPr>
              <w:t>Alkemade</w:t>
            </w:r>
          </w:p>
        </w:tc>
        <w:tc>
          <w:tcPr>
            <w:tcW w:w="851" w:type="dxa"/>
            <w:vAlign w:val="bottom"/>
          </w:tcPr>
          <w:p w:rsidR="001537BB" w:rsidRPr="00051BDC" w:rsidRDefault="001537BB">
            <w:pPr>
              <w:jc w:val="right"/>
              <w:rPr>
                <w:sz w:val="20"/>
                <w:szCs w:val="20"/>
              </w:rPr>
            </w:pPr>
            <w:r w:rsidRPr="00051BDC">
              <w:rPr>
                <w:sz w:val="20"/>
                <w:szCs w:val="20"/>
              </w:rPr>
              <w:t>230,19</w:t>
            </w:r>
          </w:p>
        </w:tc>
        <w:tc>
          <w:tcPr>
            <w:tcW w:w="1984" w:type="dxa"/>
            <w:vAlign w:val="bottom"/>
          </w:tcPr>
          <w:p w:rsidR="001537BB" w:rsidRPr="00051BDC" w:rsidRDefault="001537BB">
            <w:pPr>
              <w:rPr>
                <w:sz w:val="20"/>
                <w:szCs w:val="20"/>
              </w:rPr>
            </w:pPr>
            <w:r w:rsidRPr="00051BDC">
              <w:rPr>
                <w:sz w:val="20"/>
                <w:szCs w:val="20"/>
              </w:rPr>
              <w:t>Alkemade</w:t>
            </w:r>
          </w:p>
        </w:tc>
        <w:tc>
          <w:tcPr>
            <w:tcW w:w="992" w:type="dxa"/>
            <w:vAlign w:val="bottom"/>
          </w:tcPr>
          <w:p w:rsidR="001537BB" w:rsidRPr="00051BDC" w:rsidRDefault="001537BB">
            <w:pPr>
              <w:jc w:val="right"/>
              <w:rPr>
                <w:sz w:val="20"/>
                <w:szCs w:val="20"/>
              </w:rPr>
            </w:pPr>
            <w:r w:rsidRPr="00051BDC">
              <w:rPr>
                <w:sz w:val="20"/>
                <w:szCs w:val="20"/>
              </w:rPr>
              <w:t>184,00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Alkmaar</w:t>
            </w:r>
          </w:p>
        </w:tc>
        <w:tc>
          <w:tcPr>
            <w:tcW w:w="993" w:type="dxa"/>
            <w:noWrap/>
            <w:vAlign w:val="bottom"/>
          </w:tcPr>
          <w:p w:rsidR="001537BB" w:rsidRPr="00051BDC" w:rsidRDefault="001537BB" w:rsidP="00261822">
            <w:pPr>
              <w:jc w:val="right"/>
              <w:rPr>
                <w:sz w:val="20"/>
                <w:szCs w:val="20"/>
              </w:rPr>
            </w:pPr>
            <w:r w:rsidRPr="00051BDC">
              <w:rPr>
                <w:sz w:val="20"/>
                <w:szCs w:val="20"/>
              </w:rPr>
              <w:t>206,57</w:t>
            </w:r>
          </w:p>
        </w:tc>
        <w:tc>
          <w:tcPr>
            <w:tcW w:w="1984" w:type="dxa"/>
            <w:vAlign w:val="bottom"/>
          </w:tcPr>
          <w:p w:rsidR="001537BB" w:rsidRPr="00051BDC" w:rsidRDefault="001537BB">
            <w:pPr>
              <w:rPr>
                <w:sz w:val="20"/>
                <w:szCs w:val="20"/>
              </w:rPr>
            </w:pPr>
            <w:r w:rsidRPr="00051BDC">
              <w:rPr>
                <w:sz w:val="20"/>
                <w:szCs w:val="20"/>
              </w:rPr>
              <w:t>Alkmaar</w:t>
            </w:r>
          </w:p>
        </w:tc>
        <w:tc>
          <w:tcPr>
            <w:tcW w:w="851" w:type="dxa"/>
            <w:vAlign w:val="bottom"/>
          </w:tcPr>
          <w:p w:rsidR="001537BB" w:rsidRPr="00051BDC" w:rsidRDefault="001537BB">
            <w:pPr>
              <w:jc w:val="right"/>
              <w:rPr>
                <w:sz w:val="20"/>
                <w:szCs w:val="20"/>
              </w:rPr>
            </w:pPr>
            <w:r w:rsidRPr="00051BDC">
              <w:rPr>
                <w:sz w:val="20"/>
                <w:szCs w:val="20"/>
              </w:rPr>
              <w:t>63,75</w:t>
            </w:r>
          </w:p>
        </w:tc>
        <w:tc>
          <w:tcPr>
            <w:tcW w:w="1984" w:type="dxa"/>
            <w:vAlign w:val="bottom"/>
          </w:tcPr>
          <w:p w:rsidR="001537BB" w:rsidRPr="00051BDC" w:rsidRDefault="001537BB">
            <w:pPr>
              <w:rPr>
                <w:sz w:val="20"/>
                <w:szCs w:val="20"/>
              </w:rPr>
            </w:pPr>
            <w:r w:rsidRPr="00051BDC">
              <w:rPr>
                <w:sz w:val="20"/>
                <w:szCs w:val="20"/>
              </w:rPr>
              <w:t>Alkmaar</w:t>
            </w:r>
          </w:p>
        </w:tc>
        <w:tc>
          <w:tcPr>
            <w:tcW w:w="992" w:type="dxa"/>
            <w:vAlign w:val="bottom"/>
          </w:tcPr>
          <w:p w:rsidR="001537BB" w:rsidRPr="00051BDC" w:rsidRDefault="001537BB">
            <w:pPr>
              <w:jc w:val="right"/>
              <w:rPr>
                <w:sz w:val="20"/>
                <w:szCs w:val="20"/>
              </w:rPr>
            </w:pPr>
            <w:r w:rsidRPr="00051BDC">
              <w:rPr>
                <w:sz w:val="20"/>
                <w:szCs w:val="20"/>
              </w:rPr>
              <w:t>-1,10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Almelo</w:t>
            </w:r>
          </w:p>
        </w:tc>
        <w:tc>
          <w:tcPr>
            <w:tcW w:w="993" w:type="dxa"/>
            <w:noWrap/>
            <w:vAlign w:val="bottom"/>
          </w:tcPr>
          <w:p w:rsidR="001537BB" w:rsidRPr="00051BDC" w:rsidRDefault="001537BB" w:rsidP="00261822">
            <w:pPr>
              <w:jc w:val="right"/>
              <w:rPr>
                <w:sz w:val="20"/>
                <w:szCs w:val="20"/>
              </w:rPr>
            </w:pPr>
            <w:r w:rsidRPr="00051BDC">
              <w:rPr>
                <w:sz w:val="20"/>
                <w:szCs w:val="20"/>
              </w:rPr>
              <w:t>37,01</w:t>
            </w:r>
          </w:p>
        </w:tc>
        <w:tc>
          <w:tcPr>
            <w:tcW w:w="1984" w:type="dxa"/>
            <w:vAlign w:val="bottom"/>
          </w:tcPr>
          <w:p w:rsidR="001537BB" w:rsidRPr="00051BDC" w:rsidRDefault="001537BB">
            <w:pPr>
              <w:rPr>
                <w:sz w:val="20"/>
                <w:szCs w:val="20"/>
              </w:rPr>
            </w:pPr>
            <w:r w:rsidRPr="00051BDC">
              <w:rPr>
                <w:sz w:val="20"/>
                <w:szCs w:val="20"/>
              </w:rPr>
              <w:t>Almelo</w:t>
            </w:r>
          </w:p>
        </w:tc>
        <w:tc>
          <w:tcPr>
            <w:tcW w:w="851" w:type="dxa"/>
            <w:vAlign w:val="bottom"/>
          </w:tcPr>
          <w:p w:rsidR="001537BB" w:rsidRPr="00051BDC" w:rsidRDefault="001537BB">
            <w:pPr>
              <w:jc w:val="right"/>
              <w:rPr>
                <w:sz w:val="20"/>
                <w:szCs w:val="20"/>
              </w:rPr>
            </w:pPr>
            <w:r w:rsidRPr="00051BDC">
              <w:rPr>
                <w:sz w:val="20"/>
                <w:szCs w:val="20"/>
              </w:rPr>
              <w:t>70,54</w:t>
            </w:r>
          </w:p>
        </w:tc>
        <w:tc>
          <w:tcPr>
            <w:tcW w:w="1984" w:type="dxa"/>
            <w:vAlign w:val="bottom"/>
          </w:tcPr>
          <w:p w:rsidR="001537BB" w:rsidRPr="00051BDC" w:rsidRDefault="001537BB">
            <w:pPr>
              <w:rPr>
                <w:sz w:val="20"/>
                <w:szCs w:val="20"/>
              </w:rPr>
            </w:pPr>
            <w:r w:rsidRPr="00051BDC">
              <w:rPr>
                <w:sz w:val="20"/>
                <w:szCs w:val="20"/>
              </w:rPr>
              <w:t>Almelo</w:t>
            </w:r>
          </w:p>
        </w:tc>
        <w:tc>
          <w:tcPr>
            <w:tcW w:w="992" w:type="dxa"/>
            <w:vAlign w:val="bottom"/>
          </w:tcPr>
          <w:p w:rsidR="001537BB" w:rsidRPr="00051BDC" w:rsidRDefault="001537BB">
            <w:pPr>
              <w:jc w:val="right"/>
              <w:rPr>
                <w:sz w:val="20"/>
                <w:szCs w:val="20"/>
              </w:rPr>
            </w:pPr>
            <w:r w:rsidRPr="00051BDC">
              <w:rPr>
                <w:sz w:val="20"/>
                <w:szCs w:val="20"/>
              </w:rPr>
              <w:t>91,66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Almere</w:t>
            </w:r>
          </w:p>
        </w:tc>
        <w:tc>
          <w:tcPr>
            <w:tcW w:w="993" w:type="dxa"/>
            <w:noWrap/>
            <w:vAlign w:val="bottom"/>
          </w:tcPr>
          <w:p w:rsidR="001537BB" w:rsidRPr="00051BDC" w:rsidRDefault="001537BB" w:rsidP="00261822">
            <w:pPr>
              <w:jc w:val="right"/>
              <w:rPr>
                <w:sz w:val="20"/>
                <w:szCs w:val="20"/>
              </w:rPr>
            </w:pPr>
            <w:r w:rsidRPr="00051BDC">
              <w:rPr>
                <w:sz w:val="20"/>
                <w:szCs w:val="20"/>
              </w:rPr>
              <w:t>-86,88</w:t>
            </w:r>
          </w:p>
        </w:tc>
        <w:tc>
          <w:tcPr>
            <w:tcW w:w="1984" w:type="dxa"/>
            <w:vAlign w:val="bottom"/>
          </w:tcPr>
          <w:p w:rsidR="001537BB" w:rsidRPr="00051BDC" w:rsidRDefault="001537BB">
            <w:pPr>
              <w:rPr>
                <w:sz w:val="20"/>
                <w:szCs w:val="20"/>
              </w:rPr>
            </w:pPr>
            <w:r w:rsidRPr="00051BDC">
              <w:rPr>
                <w:sz w:val="20"/>
                <w:szCs w:val="20"/>
              </w:rPr>
              <w:t>Almere</w:t>
            </w:r>
          </w:p>
        </w:tc>
        <w:tc>
          <w:tcPr>
            <w:tcW w:w="851" w:type="dxa"/>
            <w:vAlign w:val="bottom"/>
          </w:tcPr>
          <w:p w:rsidR="001537BB" w:rsidRPr="00051BDC" w:rsidRDefault="001537BB">
            <w:pPr>
              <w:jc w:val="right"/>
              <w:rPr>
                <w:sz w:val="20"/>
                <w:szCs w:val="20"/>
              </w:rPr>
            </w:pPr>
            <w:r w:rsidRPr="00051BDC">
              <w:rPr>
                <w:sz w:val="20"/>
                <w:szCs w:val="20"/>
              </w:rPr>
              <w:t>100,44</w:t>
            </w:r>
          </w:p>
        </w:tc>
        <w:tc>
          <w:tcPr>
            <w:tcW w:w="1984" w:type="dxa"/>
            <w:vAlign w:val="bottom"/>
          </w:tcPr>
          <w:p w:rsidR="001537BB" w:rsidRPr="00051BDC" w:rsidRDefault="001537BB">
            <w:pPr>
              <w:rPr>
                <w:sz w:val="20"/>
                <w:szCs w:val="20"/>
              </w:rPr>
            </w:pPr>
            <w:r w:rsidRPr="00051BDC">
              <w:rPr>
                <w:sz w:val="20"/>
                <w:szCs w:val="20"/>
              </w:rPr>
              <w:t>Almere</w:t>
            </w:r>
          </w:p>
        </w:tc>
        <w:tc>
          <w:tcPr>
            <w:tcW w:w="992" w:type="dxa"/>
            <w:vAlign w:val="bottom"/>
          </w:tcPr>
          <w:p w:rsidR="001537BB" w:rsidRPr="00051BDC" w:rsidRDefault="001537BB">
            <w:pPr>
              <w:jc w:val="right"/>
              <w:rPr>
                <w:sz w:val="20"/>
                <w:szCs w:val="20"/>
              </w:rPr>
            </w:pPr>
            <w:r w:rsidRPr="00051BDC">
              <w:rPr>
                <w:sz w:val="20"/>
                <w:szCs w:val="20"/>
              </w:rPr>
              <w:t>50,63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Alphen aan den Rijn</w:t>
            </w:r>
          </w:p>
        </w:tc>
        <w:tc>
          <w:tcPr>
            <w:tcW w:w="993" w:type="dxa"/>
            <w:noWrap/>
            <w:vAlign w:val="bottom"/>
          </w:tcPr>
          <w:p w:rsidR="001537BB" w:rsidRPr="00051BDC" w:rsidRDefault="001537BB" w:rsidP="00261822">
            <w:pPr>
              <w:jc w:val="right"/>
              <w:rPr>
                <w:sz w:val="20"/>
                <w:szCs w:val="20"/>
              </w:rPr>
            </w:pPr>
            <w:r w:rsidRPr="00051BDC">
              <w:rPr>
                <w:sz w:val="20"/>
                <w:szCs w:val="20"/>
              </w:rPr>
              <w:t>132,71</w:t>
            </w:r>
          </w:p>
        </w:tc>
        <w:tc>
          <w:tcPr>
            <w:tcW w:w="1984" w:type="dxa"/>
            <w:vAlign w:val="bottom"/>
          </w:tcPr>
          <w:p w:rsidR="001537BB" w:rsidRPr="00051BDC" w:rsidRDefault="001537BB">
            <w:pPr>
              <w:rPr>
                <w:sz w:val="20"/>
                <w:szCs w:val="20"/>
              </w:rPr>
            </w:pPr>
            <w:r w:rsidRPr="00051BDC">
              <w:rPr>
                <w:sz w:val="20"/>
                <w:szCs w:val="20"/>
              </w:rPr>
              <w:t>Alphen aan den Rijn</w:t>
            </w:r>
          </w:p>
        </w:tc>
        <w:tc>
          <w:tcPr>
            <w:tcW w:w="851" w:type="dxa"/>
            <w:vAlign w:val="bottom"/>
          </w:tcPr>
          <w:p w:rsidR="001537BB" w:rsidRPr="00051BDC" w:rsidRDefault="001537BB">
            <w:pPr>
              <w:jc w:val="right"/>
              <w:rPr>
                <w:sz w:val="20"/>
                <w:szCs w:val="20"/>
              </w:rPr>
            </w:pPr>
            <w:r w:rsidRPr="00051BDC">
              <w:rPr>
                <w:sz w:val="20"/>
                <w:szCs w:val="20"/>
              </w:rPr>
              <w:t>157,65</w:t>
            </w:r>
          </w:p>
        </w:tc>
        <w:tc>
          <w:tcPr>
            <w:tcW w:w="1984" w:type="dxa"/>
            <w:vAlign w:val="bottom"/>
          </w:tcPr>
          <w:p w:rsidR="001537BB" w:rsidRPr="00051BDC" w:rsidRDefault="001537BB">
            <w:pPr>
              <w:rPr>
                <w:sz w:val="20"/>
                <w:szCs w:val="20"/>
              </w:rPr>
            </w:pPr>
            <w:r w:rsidRPr="00051BDC">
              <w:rPr>
                <w:sz w:val="20"/>
                <w:szCs w:val="20"/>
              </w:rPr>
              <w:t>Alphen aan den Rijn</w:t>
            </w:r>
          </w:p>
        </w:tc>
        <w:tc>
          <w:tcPr>
            <w:tcW w:w="992" w:type="dxa"/>
            <w:vAlign w:val="bottom"/>
          </w:tcPr>
          <w:p w:rsidR="001537BB" w:rsidRPr="00051BDC" w:rsidRDefault="001537BB">
            <w:pPr>
              <w:jc w:val="right"/>
              <w:rPr>
                <w:sz w:val="20"/>
                <w:szCs w:val="20"/>
              </w:rPr>
            </w:pPr>
            <w:r w:rsidRPr="00051BDC">
              <w:rPr>
                <w:sz w:val="20"/>
                <w:szCs w:val="20"/>
              </w:rPr>
              <w:t>223,45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Alphen-Chaam</w:t>
            </w:r>
          </w:p>
        </w:tc>
        <w:tc>
          <w:tcPr>
            <w:tcW w:w="993" w:type="dxa"/>
            <w:noWrap/>
            <w:vAlign w:val="bottom"/>
          </w:tcPr>
          <w:p w:rsidR="001537BB" w:rsidRPr="00051BDC" w:rsidRDefault="001537BB" w:rsidP="00261822">
            <w:pPr>
              <w:jc w:val="right"/>
              <w:rPr>
                <w:sz w:val="20"/>
                <w:szCs w:val="20"/>
              </w:rPr>
            </w:pPr>
            <w:r w:rsidRPr="00051BDC">
              <w:rPr>
                <w:sz w:val="20"/>
                <w:szCs w:val="20"/>
              </w:rPr>
              <w:t>117,33</w:t>
            </w:r>
          </w:p>
        </w:tc>
        <w:tc>
          <w:tcPr>
            <w:tcW w:w="1984" w:type="dxa"/>
            <w:vAlign w:val="bottom"/>
          </w:tcPr>
          <w:p w:rsidR="001537BB" w:rsidRPr="00051BDC" w:rsidRDefault="001537BB">
            <w:pPr>
              <w:rPr>
                <w:sz w:val="20"/>
                <w:szCs w:val="20"/>
              </w:rPr>
            </w:pPr>
            <w:r w:rsidRPr="00051BDC">
              <w:rPr>
                <w:sz w:val="20"/>
                <w:szCs w:val="20"/>
              </w:rPr>
              <w:t>Alphen-Chaam</w:t>
            </w:r>
          </w:p>
        </w:tc>
        <w:tc>
          <w:tcPr>
            <w:tcW w:w="851" w:type="dxa"/>
            <w:vAlign w:val="bottom"/>
          </w:tcPr>
          <w:p w:rsidR="001537BB" w:rsidRPr="00051BDC" w:rsidRDefault="001537BB">
            <w:pPr>
              <w:jc w:val="right"/>
              <w:rPr>
                <w:sz w:val="20"/>
                <w:szCs w:val="20"/>
              </w:rPr>
            </w:pPr>
            <w:r w:rsidRPr="00051BDC">
              <w:rPr>
                <w:sz w:val="20"/>
                <w:szCs w:val="20"/>
              </w:rPr>
              <w:t>175,67</w:t>
            </w:r>
          </w:p>
        </w:tc>
        <w:tc>
          <w:tcPr>
            <w:tcW w:w="1984" w:type="dxa"/>
            <w:vAlign w:val="bottom"/>
          </w:tcPr>
          <w:p w:rsidR="001537BB" w:rsidRPr="00051BDC" w:rsidRDefault="001537BB">
            <w:pPr>
              <w:rPr>
                <w:sz w:val="20"/>
                <w:szCs w:val="20"/>
              </w:rPr>
            </w:pPr>
            <w:r w:rsidRPr="00051BDC">
              <w:rPr>
                <w:sz w:val="20"/>
                <w:szCs w:val="20"/>
              </w:rPr>
              <w:t>Alphen-Chaam</w:t>
            </w:r>
          </w:p>
        </w:tc>
        <w:tc>
          <w:tcPr>
            <w:tcW w:w="992" w:type="dxa"/>
            <w:vAlign w:val="bottom"/>
          </w:tcPr>
          <w:p w:rsidR="001537BB" w:rsidRPr="00051BDC" w:rsidRDefault="001537BB">
            <w:pPr>
              <w:jc w:val="right"/>
              <w:rPr>
                <w:sz w:val="20"/>
                <w:szCs w:val="20"/>
              </w:rPr>
            </w:pPr>
            <w:r w:rsidRPr="00051BDC">
              <w:rPr>
                <w:sz w:val="20"/>
                <w:szCs w:val="20"/>
              </w:rPr>
              <w:t>-79,04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Ambt Montfort</w:t>
            </w:r>
          </w:p>
        </w:tc>
        <w:tc>
          <w:tcPr>
            <w:tcW w:w="993" w:type="dxa"/>
            <w:noWrap/>
            <w:vAlign w:val="bottom"/>
          </w:tcPr>
          <w:p w:rsidR="001537BB" w:rsidRPr="00051BDC" w:rsidRDefault="001537BB" w:rsidP="00261822">
            <w:pPr>
              <w:jc w:val="right"/>
              <w:rPr>
                <w:sz w:val="20"/>
                <w:szCs w:val="20"/>
              </w:rPr>
            </w:pPr>
            <w:r w:rsidRPr="00051BDC">
              <w:rPr>
                <w:sz w:val="20"/>
                <w:szCs w:val="20"/>
              </w:rPr>
              <w:t>141,20</w:t>
            </w:r>
          </w:p>
        </w:tc>
        <w:tc>
          <w:tcPr>
            <w:tcW w:w="1984" w:type="dxa"/>
            <w:vAlign w:val="bottom"/>
          </w:tcPr>
          <w:p w:rsidR="001537BB" w:rsidRPr="00051BDC" w:rsidRDefault="001537BB">
            <w:pPr>
              <w:rPr>
                <w:sz w:val="20"/>
                <w:szCs w:val="20"/>
              </w:rPr>
            </w:pPr>
            <w:r w:rsidRPr="00051BDC">
              <w:rPr>
                <w:sz w:val="20"/>
                <w:szCs w:val="20"/>
              </w:rPr>
              <w:t>Ambt Montfort</w:t>
            </w:r>
          </w:p>
        </w:tc>
        <w:tc>
          <w:tcPr>
            <w:tcW w:w="851" w:type="dxa"/>
            <w:vAlign w:val="bottom"/>
          </w:tcPr>
          <w:p w:rsidR="001537BB" w:rsidRPr="00051BDC" w:rsidRDefault="001537BB">
            <w:pPr>
              <w:jc w:val="right"/>
              <w:rPr>
                <w:sz w:val="20"/>
                <w:szCs w:val="20"/>
              </w:rPr>
            </w:pPr>
            <w:r w:rsidRPr="00051BDC">
              <w:rPr>
                <w:sz w:val="20"/>
                <w:szCs w:val="20"/>
              </w:rPr>
              <w:t>181,35</w:t>
            </w:r>
          </w:p>
        </w:tc>
        <w:tc>
          <w:tcPr>
            <w:tcW w:w="1984" w:type="dxa"/>
            <w:vAlign w:val="bottom"/>
          </w:tcPr>
          <w:p w:rsidR="001537BB" w:rsidRPr="00051BDC" w:rsidRDefault="001537BB">
            <w:pPr>
              <w:rPr>
                <w:sz w:val="20"/>
                <w:szCs w:val="20"/>
              </w:rPr>
            </w:pPr>
            <w:r w:rsidRPr="00051BDC">
              <w:rPr>
                <w:sz w:val="20"/>
                <w:szCs w:val="20"/>
              </w:rPr>
              <w:t>Ameland</w:t>
            </w:r>
          </w:p>
        </w:tc>
        <w:tc>
          <w:tcPr>
            <w:tcW w:w="992" w:type="dxa"/>
            <w:vAlign w:val="bottom"/>
          </w:tcPr>
          <w:p w:rsidR="001537BB" w:rsidRPr="00051BDC" w:rsidRDefault="001537BB">
            <w:pPr>
              <w:jc w:val="right"/>
              <w:rPr>
                <w:sz w:val="20"/>
                <w:szCs w:val="20"/>
              </w:rPr>
            </w:pPr>
            <w:r w:rsidRPr="00051BDC">
              <w:rPr>
                <w:sz w:val="20"/>
                <w:szCs w:val="20"/>
              </w:rPr>
              <w:t>374,42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Ameland</w:t>
            </w:r>
          </w:p>
        </w:tc>
        <w:tc>
          <w:tcPr>
            <w:tcW w:w="993" w:type="dxa"/>
            <w:noWrap/>
            <w:vAlign w:val="bottom"/>
          </w:tcPr>
          <w:p w:rsidR="001537BB" w:rsidRPr="00051BDC" w:rsidRDefault="001537BB" w:rsidP="00261822">
            <w:pPr>
              <w:jc w:val="right"/>
              <w:rPr>
                <w:sz w:val="20"/>
                <w:szCs w:val="20"/>
              </w:rPr>
            </w:pPr>
            <w:r w:rsidRPr="00051BDC">
              <w:rPr>
                <w:sz w:val="20"/>
                <w:szCs w:val="20"/>
              </w:rPr>
              <w:t>501,99</w:t>
            </w:r>
          </w:p>
        </w:tc>
        <w:tc>
          <w:tcPr>
            <w:tcW w:w="1984" w:type="dxa"/>
            <w:vAlign w:val="bottom"/>
          </w:tcPr>
          <w:p w:rsidR="001537BB" w:rsidRPr="00051BDC" w:rsidRDefault="001537BB">
            <w:pPr>
              <w:rPr>
                <w:sz w:val="20"/>
                <w:szCs w:val="20"/>
              </w:rPr>
            </w:pPr>
            <w:r w:rsidRPr="00051BDC">
              <w:rPr>
                <w:sz w:val="20"/>
                <w:szCs w:val="20"/>
              </w:rPr>
              <w:t>Ameland</w:t>
            </w:r>
          </w:p>
        </w:tc>
        <w:tc>
          <w:tcPr>
            <w:tcW w:w="851" w:type="dxa"/>
            <w:vAlign w:val="bottom"/>
          </w:tcPr>
          <w:p w:rsidR="001537BB" w:rsidRPr="00051BDC" w:rsidRDefault="001537BB">
            <w:pPr>
              <w:jc w:val="right"/>
              <w:rPr>
                <w:sz w:val="20"/>
                <w:szCs w:val="20"/>
              </w:rPr>
            </w:pPr>
            <w:r w:rsidRPr="00051BDC">
              <w:rPr>
                <w:sz w:val="20"/>
                <w:szCs w:val="20"/>
              </w:rPr>
              <w:t>387,81</w:t>
            </w:r>
          </w:p>
        </w:tc>
        <w:tc>
          <w:tcPr>
            <w:tcW w:w="1984" w:type="dxa"/>
            <w:vAlign w:val="bottom"/>
          </w:tcPr>
          <w:p w:rsidR="001537BB" w:rsidRPr="00051BDC" w:rsidRDefault="001537BB">
            <w:pPr>
              <w:rPr>
                <w:sz w:val="20"/>
                <w:szCs w:val="20"/>
              </w:rPr>
            </w:pPr>
            <w:r w:rsidRPr="00051BDC">
              <w:rPr>
                <w:sz w:val="20"/>
                <w:szCs w:val="20"/>
              </w:rPr>
              <w:t>Amersfoort</w:t>
            </w:r>
          </w:p>
        </w:tc>
        <w:tc>
          <w:tcPr>
            <w:tcW w:w="992" w:type="dxa"/>
            <w:vAlign w:val="bottom"/>
          </w:tcPr>
          <w:p w:rsidR="001537BB" w:rsidRPr="00051BDC" w:rsidRDefault="001537BB">
            <w:pPr>
              <w:jc w:val="right"/>
              <w:rPr>
                <w:sz w:val="20"/>
                <w:szCs w:val="20"/>
              </w:rPr>
            </w:pPr>
            <w:r w:rsidRPr="00051BDC">
              <w:rPr>
                <w:sz w:val="20"/>
                <w:szCs w:val="20"/>
              </w:rPr>
              <w:t>65,83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Amerongen</w:t>
            </w:r>
          </w:p>
        </w:tc>
        <w:tc>
          <w:tcPr>
            <w:tcW w:w="993" w:type="dxa"/>
            <w:noWrap/>
            <w:vAlign w:val="bottom"/>
          </w:tcPr>
          <w:p w:rsidR="001537BB" w:rsidRPr="00051BDC" w:rsidRDefault="001537BB" w:rsidP="00261822">
            <w:pPr>
              <w:jc w:val="right"/>
              <w:rPr>
                <w:sz w:val="20"/>
                <w:szCs w:val="20"/>
              </w:rPr>
            </w:pPr>
            <w:r w:rsidRPr="00051BDC">
              <w:rPr>
                <w:sz w:val="20"/>
                <w:szCs w:val="20"/>
              </w:rPr>
              <w:t>178,21</w:t>
            </w:r>
          </w:p>
        </w:tc>
        <w:tc>
          <w:tcPr>
            <w:tcW w:w="1984" w:type="dxa"/>
            <w:vAlign w:val="bottom"/>
          </w:tcPr>
          <w:p w:rsidR="001537BB" w:rsidRPr="00051BDC" w:rsidRDefault="001537BB">
            <w:pPr>
              <w:rPr>
                <w:sz w:val="20"/>
                <w:szCs w:val="20"/>
              </w:rPr>
            </w:pPr>
            <w:r w:rsidRPr="00051BDC">
              <w:rPr>
                <w:sz w:val="20"/>
                <w:szCs w:val="20"/>
              </w:rPr>
              <w:t>Amersfoort</w:t>
            </w:r>
          </w:p>
        </w:tc>
        <w:tc>
          <w:tcPr>
            <w:tcW w:w="851" w:type="dxa"/>
            <w:vAlign w:val="bottom"/>
          </w:tcPr>
          <w:p w:rsidR="001537BB" w:rsidRPr="00051BDC" w:rsidRDefault="001537BB">
            <w:pPr>
              <w:jc w:val="right"/>
              <w:rPr>
                <w:sz w:val="20"/>
                <w:szCs w:val="20"/>
              </w:rPr>
            </w:pPr>
            <w:r w:rsidRPr="00051BDC">
              <w:rPr>
                <w:sz w:val="20"/>
                <w:szCs w:val="20"/>
              </w:rPr>
              <w:t>106,15</w:t>
            </w:r>
          </w:p>
        </w:tc>
        <w:tc>
          <w:tcPr>
            <w:tcW w:w="1984" w:type="dxa"/>
            <w:vAlign w:val="bottom"/>
          </w:tcPr>
          <w:p w:rsidR="001537BB" w:rsidRPr="00051BDC" w:rsidRDefault="001537BB">
            <w:pPr>
              <w:rPr>
                <w:sz w:val="20"/>
                <w:szCs w:val="20"/>
              </w:rPr>
            </w:pPr>
            <w:r w:rsidRPr="00051BDC">
              <w:rPr>
                <w:sz w:val="20"/>
                <w:szCs w:val="20"/>
              </w:rPr>
              <w:t>Amstelveen</w:t>
            </w:r>
          </w:p>
        </w:tc>
        <w:tc>
          <w:tcPr>
            <w:tcW w:w="992" w:type="dxa"/>
            <w:vAlign w:val="bottom"/>
          </w:tcPr>
          <w:p w:rsidR="001537BB" w:rsidRPr="00051BDC" w:rsidRDefault="001537BB">
            <w:pPr>
              <w:jc w:val="right"/>
              <w:rPr>
                <w:sz w:val="20"/>
                <w:szCs w:val="20"/>
              </w:rPr>
            </w:pPr>
            <w:r w:rsidRPr="00051BDC">
              <w:rPr>
                <w:sz w:val="20"/>
                <w:szCs w:val="20"/>
              </w:rPr>
              <w:t>214,18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Amersfoort</w:t>
            </w:r>
          </w:p>
        </w:tc>
        <w:tc>
          <w:tcPr>
            <w:tcW w:w="993" w:type="dxa"/>
            <w:noWrap/>
            <w:vAlign w:val="bottom"/>
          </w:tcPr>
          <w:p w:rsidR="001537BB" w:rsidRPr="00051BDC" w:rsidRDefault="001537BB" w:rsidP="00261822">
            <w:pPr>
              <w:jc w:val="right"/>
              <w:rPr>
                <w:sz w:val="20"/>
                <w:szCs w:val="20"/>
              </w:rPr>
            </w:pPr>
            <w:r w:rsidRPr="00051BDC">
              <w:rPr>
                <w:sz w:val="20"/>
                <w:szCs w:val="20"/>
              </w:rPr>
              <w:t>133,22</w:t>
            </w:r>
          </w:p>
        </w:tc>
        <w:tc>
          <w:tcPr>
            <w:tcW w:w="1984" w:type="dxa"/>
            <w:vAlign w:val="bottom"/>
          </w:tcPr>
          <w:p w:rsidR="001537BB" w:rsidRPr="00051BDC" w:rsidRDefault="001537BB">
            <w:pPr>
              <w:rPr>
                <w:sz w:val="20"/>
                <w:szCs w:val="20"/>
              </w:rPr>
            </w:pPr>
            <w:r w:rsidRPr="00051BDC">
              <w:rPr>
                <w:sz w:val="20"/>
                <w:szCs w:val="20"/>
              </w:rPr>
              <w:t>Amstelveen</w:t>
            </w:r>
          </w:p>
        </w:tc>
        <w:tc>
          <w:tcPr>
            <w:tcW w:w="851" w:type="dxa"/>
            <w:vAlign w:val="bottom"/>
          </w:tcPr>
          <w:p w:rsidR="001537BB" w:rsidRPr="00051BDC" w:rsidRDefault="001537BB">
            <w:pPr>
              <w:jc w:val="right"/>
              <w:rPr>
                <w:sz w:val="20"/>
                <w:szCs w:val="20"/>
              </w:rPr>
            </w:pPr>
            <w:r w:rsidRPr="00051BDC">
              <w:rPr>
                <w:sz w:val="20"/>
                <w:szCs w:val="20"/>
              </w:rPr>
              <w:t>299,80</w:t>
            </w:r>
          </w:p>
        </w:tc>
        <w:tc>
          <w:tcPr>
            <w:tcW w:w="1984" w:type="dxa"/>
            <w:vAlign w:val="bottom"/>
          </w:tcPr>
          <w:p w:rsidR="001537BB" w:rsidRPr="00051BDC" w:rsidRDefault="001537BB">
            <w:pPr>
              <w:rPr>
                <w:sz w:val="20"/>
                <w:szCs w:val="20"/>
              </w:rPr>
            </w:pPr>
            <w:r w:rsidRPr="00051BDC">
              <w:rPr>
                <w:sz w:val="20"/>
                <w:szCs w:val="20"/>
              </w:rPr>
              <w:t>Amsterdam</w:t>
            </w:r>
          </w:p>
        </w:tc>
        <w:tc>
          <w:tcPr>
            <w:tcW w:w="992" w:type="dxa"/>
            <w:vAlign w:val="bottom"/>
          </w:tcPr>
          <w:p w:rsidR="001537BB" w:rsidRPr="00051BDC" w:rsidRDefault="001537BB">
            <w:pPr>
              <w:jc w:val="right"/>
              <w:rPr>
                <w:sz w:val="20"/>
                <w:szCs w:val="20"/>
              </w:rPr>
            </w:pPr>
            <w:r w:rsidRPr="00051BDC">
              <w:rPr>
                <w:sz w:val="20"/>
                <w:szCs w:val="20"/>
              </w:rPr>
              <w:t>326,94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Amstelveen</w:t>
            </w:r>
          </w:p>
        </w:tc>
        <w:tc>
          <w:tcPr>
            <w:tcW w:w="993" w:type="dxa"/>
            <w:noWrap/>
            <w:vAlign w:val="bottom"/>
          </w:tcPr>
          <w:p w:rsidR="001537BB" w:rsidRPr="00051BDC" w:rsidRDefault="001537BB" w:rsidP="00261822">
            <w:pPr>
              <w:jc w:val="right"/>
              <w:rPr>
                <w:sz w:val="20"/>
                <w:szCs w:val="20"/>
              </w:rPr>
            </w:pPr>
            <w:r w:rsidRPr="00051BDC">
              <w:rPr>
                <w:sz w:val="20"/>
                <w:szCs w:val="20"/>
              </w:rPr>
              <w:t>254,59</w:t>
            </w:r>
          </w:p>
        </w:tc>
        <w:tc>
          <w:tcPr>
            <w:tcW w:w="1984" w:type="dxa"/>
            <w:vAlign w:val="bottom"/>
          </w:tcPr>
          <w:p w:rsidR="001537BB" w:rsidRPr="00051BDC" w:rsidRDefault="001537BB">
            <w:pPr>
              <w:rPr>
                <w:sz w:val="20"/>
                <w:szCs w:val="20"/>
              </w:rPr>
            </w:pPr>
            <w:r w:rsidRPr="00051BDC">
              <w:rPr>
                <w:sz w:val="20"/>
                <w:szCs w:val="20"/>
              </w:rPr>
              <w:t>Amsterdam</w:t>
            </w:r>
          </w:p>
        </w:tc>
        <w:tc>
          <w:tcPr>
            <w:tcW w:w="851" w:type="dxa"/>
            <w:vAlign w:val="bottom"/>
          </w:tcPr>
          <w:p w:rsidR="001537BB" w:rsidRPr="00051BDC" w:rsidRDefault="001537BB">
            <w:pPr>
              <w:jc w:val="right"/>
              <w:rPr>
                <w:sz w:val="20"/>
                <w:szCs w:val="20"/>
              </w:rPr>
            </w:pPr>
            <w:r w:rsidRPr="00051BDC">
              <w:rPr>
                <w:sz w:val="20"/>
                <w:szCs w:val="20"/>
              </w:rPr>
              <w:t>464,28</w:t>
            </w:r>
          </w:p>
        </w:tc>
        <w:tc>
          <w:tcPr>
            <w:tcW w:w="1984" w:type="dxa"/>
            <w:vAlign w:val="bottom"/>
          </w:tcPr>
          <w:p w:rsidR="001537BB" w:rsidRPr="00051BDC" w:rsidRDefault="001537BB">
            <w:pPr>
              <w:rPr>
                <w:sz w:val="20"/>
                <w:szCs w:val="20"/>
              </w:rPr>
            </w:pPr>
            <w:r w:rsidRPr="00051BDC">
              <w:rPr>
                <w:sz w:val="20"/>
                <w:szCs w:val="20"/>
              </w:rPr>
              <w:t>Andijk</w:t>
            </w:r>
          </w:p>
        </w:tc>
        <w:tc>
          <w:tcPr>
            <w:tcW w:w="992" w:type="dxa"/>
            <w:vAlign w:val="bottom"/>
          </w:tcPr>
          <w:p w:rsidR="001537BB" w:rsidRPr="00051BDC" w:rsidRDefault="001537BB">
            <w:pPr>
              <w:jc w:val="right"/>
              <w:rPr>
                <w:sz w:val="20"/>
                <w:szCs w:val="20"/>
              </w:rPr>
            </w:pPr>
            <w:r w:rsidRPr="00051BDC">
              <w:rPr>
                <w:sz w:val="20"/>
                <w:szCs w:val="20"/>
              </w:rPr>
              <w:t>72,45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Amsterdam</w:t>
            </w:r>
          </w:p>
        </w:tc>
        <w:tc>
          <w:tcPr>
            <w:tcW w:w="993" w:type="dxa"/>
            <w:noWrap/>
            <w:vAlign w:val="bottom"/>
          </w:tcPr>
          <w:p w:rsidR="001537BB" w:rsidRPr="00051BDC" w:rsidRDefault="001537BB" w:rsidP="00261822">
            <w:pPr>
              <w:jc w:val="right"/>
              <w:rPr>
                <w:sz w:val="20"/>
                <w:szCs w:val="20"/>
              </w:rPr>
            </w:pPr>
            <w:r w:rsidRPr="00051BDC">
              <w:rPr>
                <w:sz w:val="20"/>
                <w:szCs w:val="20"/>
              </w:rPr>
              <w:t>319,61</w:t>
            </w:r>
          </w:p>
        </w:tc>
        <w:tc>
          <w:tcPr>
            <w:tcW w:w="1984" w:type="dxa"/>
            <w:vAlign w:val="bottom"/>
          </w:tcPr>
          <w:p w:rsidR="001537BB" w:rsidRPr="00051BDC" w:rsidRDefault="001537BB">
            <w:pPr>
              <w:rPr>
                <w:sz w:val="20"/>
                <w:szCs w:val="20"/>
              </w:rPr>
            </w:pPr>
            <w:r w:rsidRPr="00051BDC">
              <w:rPr>
                <w:sz w:val="20"/>
                <w:szCs w:val="20"/>
              </w:rPr>
              <w:t>Andijk</w:t>
            </w:r>
          </w:p>
        </w:tc>
        <w:tc>
          <w:tcPr>
            <w:tcW w:w="851" w:type="dxa"/>
            <w:vAlign w:val="bottom"/>
          </w:tcPr>
          <w:p w:rsidR="001537BB" w:rsidRPr="00051BDC" w:rsidRDefault="001537BB">
            <w:pPr>
              <w:jc w:val="right"/>
              <w:rPr>
                <w:sz w:val="20"/>
                <w:szCs w:val="20"/>
              </w:rPr>
            </w:pPr>
            <w:r w:rsidRPr="00051BDC">
              <w:rPr>
                <w:sz w:val="20"/>
                <w:szCs w:val="20"/>
              </w:rPr>
              <w:t>68,74</w:t>
            </w:r>
          </w:p>
        </w:tc>
        <w:tc>
          <w:tcPr>
            <w:tcW w:w="1984" w:type="dxa"/>
            <w:vAlign w:val="bottom"/>
          </w:tcPr>
          <w:p w:rsidR="001537BB" w:rsidRPr="00051BDC" w:rsidRDefault="001537BB">
            <w:pPr>
              <w:rPr>
                <w:sz w:val="20"/>
                <w:szCs w:val="20"/>
              </w:rPr>
            </w:pPr>
            <w:r w:rsidRPr="00051BDC">
              <w:rPr>
                <w:sz w:val="20"/>
                <w:szCs w:val="20"/>
              </w:rPr>
              <w:t>Anna Paulowna</w:t>
            </w:r>
          </w:p>
        </w:tc>
        <w:tc>
          <w:tcPr>
            <w:tcW w:w="992" w:type="dxa"/>
            <w:vAlign w:val="bottom"/>
          </w:tcPr>
          <w:p w:rsidR="001537BB" w:rsidRPr="00051BDC" w:rsidRDefault="001537BB">
            <w:pPr>
              <w:jc w:val="right"/>
              <w:rPr>
                <w:sz w:val="20"/>
                <w:szCs w:val="20"/>
              </w:rPr>
            </w:pPr>
            <w:r w:rsidRPr="00051BDC">
              <w:rPr>
                <w:sz w:val="20"/>
                <w:szCs w:val="20"/>
              </w:rPr>
              <w:t>84,72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Andijk</w:t>
            </w:r>
          </w:p>
        </w:tc>
        <w:tc>
          <w:tcPr>
            <w:tcW w:w="993" w:type="dxa"/>
            <w:noWrap/>
            <w:vAlign w:val="bottom"/>
          </w:tcPr>
          <w:p w:rsidR="001537BB" w:rsidRPr="00051BDC" w:rsidRDefault="001537BB" w:rsidP="00261822">
            <w:pPr>
              <w:jc w:val="right"/>
              <w:rPr>
                <w:sz w:val="20"/>
                <w:szCs w:val="20"/>
              </w:rPr>
            </w:pPr>
            <w:r w:rsidRPr="00051BDC">
              <w:rPr>
                <w:sz w:val="20"/>
                <w:szCs w:val="20"/>
              </w:rPr>
              <w:t>132,21</w:t>
            </w:r>
          </w:p>
        </w:tc>
        <w:tc>
          <w:tcPr>
            <w:tcW w:w="1984" w:type="dxa"/>
            <w:vAlign w:val="bottom"/>
          </w:tcPr>
          <w:p w:rsidR="001537BB" w:rsidRPr="00051BDC" w:rsidRDefault="001537BB">
            <w:pPr>
              <w:rPr>
                <w:sz w:val="20"/>
                <w:szCs w:val="20"/>
              </w:rPr>
            </w:pPr>
            <w:r w:rsidRPr="00051BDC">
              <w:rPr>
                <w:sz w:val="20"/>
                <w:szCs w:val="20"/>
              </w:rPr>
              <w:t>Anna Paulowna</w:t>
            </w:r>
          </w:p>
        </w:tc>
        <w:tc>
          <w:tcPr>
            <w:tcW w:w="851" w:type="dxa"/>
            <w:vAlign w:val="bottom"/>
          </w:tcPr>
          <w:p w:rsidR="001537BB" w:rsidRPr="00051BDC" w:rsidRDefault="001537BB">
            <w:pPr>
              <w:jc w:val="right"/>
              <w:rPr>
                <w:sz w:val="20"/>
                <w:szCs w:val="20"/>
              </w:rPr>
            </w:pPr>
            <w:r w:rsidRPr="00051BDC">
              <w:rPr>
                <w:sz w:val="20"/>
                <w:szCs w:val="20"/>
              </w:rPr>
              <w:t>20,52</w:t>
            </w:r>
          </w:p>
        </w:tc>
        <w:tc>
          <w:tcPr>
            <w:tcW w:w="1984" w:type="dxa"/>
            <w:vAlign w:val="bottom"/>
          </w:tcPr>
          <w:p w:rsidR="001537BB" w:rsidRPr="00051BDC" w:rsidRDefault="001537BB">
            <w:pPr>
              <w:rPr>
                <w:sz w:val="20"/>
                <w:szCs w:val="20"/>
              </w:rPr>
            </w:pPr>
            <w:r w:rsidRPr="00051BDC">
              <w:rPr>
                <w:sz w:val="20"/>
                <w:szCs w:val="20"/>
              </w:rPr>
              <w:t>Apeldoorn</w:t>
            </w:r>
          </w:p>
        </w:tc>
        <w:tc>
          <w:tcPr>
            <w:tcW w:w="992" w:type="dxa"/>
            <w:vAlign w:val="bottom"/>
          </w:tcPr>
          <w:p w:rsidR="001537BB" w:rsidRPr="00051BDC" w:rsidRDefault="001537BB">
            <w:pPr>
              <w:jc w:val="right"/>
              <w:rPr>
                <w:sz w:val="20"/>
                <w:szCs w:val="20"/>
              </w:rPr>
            </w:pPr>
            <w:r w:rsidRPr="00051BDC">
              <w:rPr>
                <w:sz w:val="20"/>
                <w:szCs w:val="20"/>
              </w:rPr>
              <w:t>340,07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Anna Paulowna</w:t>
            </w:r>
          </w:p>
        </w:tc>
        <w:tc>
          <w:tcPr>
            <w:tcW w:w="993" w:type="dxa"/>
            <w:noWrap/>
            <w:vAlign w:val="bottom"/>
          </w:tcPr>
          <w:p w:rsidR="001537BB" w:rsidRPr="00051BDC" w:rsidRDefault="001537BB" w:rsidP="00261822">
            <w:pPr>
              <w:jc w:val="right"/>
              <w:rPr>
                <w:sz w:val="20"/>
                <w:szCs w:val="20"/>
              </w:rPr>
            </w:pPr>
            <w:r w:rsidRPr="00051BDC">
              <w:rPr>
                <w:sz w:val="20"/>
                <w:szCs w:val="20"/>
              </w:rPr>
              <w:t>38,80</w:t>
            </w:r>
          </w:p>
        </w:tc>
        <w:tc>
          <w:tcPr>
            <w:tcW w:w="1984" w:type="dxa"/>
            <w:vAlign w:val="bottom"/>
          </w:tcPr>
          <w:p w:rsidR="001537BB" w:rsidRPr="00051BDC" w:rsidRDefault="001537BB">
            <w:pPr>
              <w:rPr>
                <w:sz w:val="20"/>
                <w:szCs w:val="20"/>
              </w:rPr>
            </w:pPr>
            <w:r w:rsidRPr="00051BDC">
              <w:rPr>
                <w:sz w:val="20"/>
                <w:szCs w:val="20"/>
              </w:rPr>
              <w:t>Apeldoorn</w:t>
            </w:r>
          </w:p>
        </w:tc>
        <w:tc>
          <w:tcPr>
            <w:tcW w:w="851" w:type="dxa"/>
            <w:vAlign w:val="bottom"/>
          </w:tcPr>
          <w:p w:rsidR="001537BB" w:rsidRPr="00051BDC" w:rsidRDefault="001537BB">
            <w:pPr>
              <w:jc w:val="right"/>
              <w:rPr>
                <w:sz w:val="20"/>
                <w:szCs w:val="20"/>
              </w:rPr>
            </w:pPr>
            <w:r w:rsidRPr="00051BDC">
              <w:rPr>
                <w:sz w:val="20"/>
                <w:szCs w:val="20"/>
              </w:rPr>
              <w:t>311,64</w:t>
            </w:r>
          </w:p>
        </w:tc>
        <w:tc>
          <w:tcPr>
            <w:tcW w:w="1984" w:type="dxa"/>
            <w:vAlign w:val="bottom"/>
          </w:tcPr>
          <w:p w:rsidR="001537BB" w:rsidRPr="00051BDC" w:rsidRDefault="001537BB">
            <w:pPr>
              <w:rPr>
                <w:sz w:val="20"/>
                <w:szCs w:val="20"/>
              </w:rPr>
            </w:pPr>
            <w:r w:rsidRPr="00051BDC">
              <w:rPr>
                <w:sz w:val="20"/>
                <w:szCs w:val="20"/>
              </w:rPr>
              <w:t>Appingedam</w:t>
            </w:r>
          </w:p>
        </w:tc>
        <w:tc>
          <w:tcPr>
            <w:tcW w:w="992" w:type="dxa"/>
            <w:vAlign w:val="bottom"/>
          </w:tcPr>
          <w:p w:rsidR="001537BB" w:rsidRPr="00051BDC" w:rsidRDefault="001537BB">
            <w:pPr>
              <w:jc w:val="right"/>
              <w:rPr>
                <w:sz w:val="20"/>
                <w:szCs w:val="20"/>
              </w:rPr>
            </w:pPr>
            <w:r w:rsidRPr="00051BDC">
              <w:rPr>
                <w:sz w:val="20"/>
                <w:szCs w:val="20"/>
              </w:rPr>
              <w:t>61,32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Apeldoorn</w:t>
            </w:r>
          </w:p>
        </w:tc>
        <w:tc>
          <w:tcPr>
            <w:tcW w:w="993" w:type="dxa"/>
            <w:noWrap/>
            <w:vAlign w:val="bottom"/>
          </w:tcPr>
          <w:p w:rsidR="001537BB" w:rsidRPr="00051BDC" w:rsidRDefault="001537BB" w:rsidP="00261822">
            <w:pPr>
              <w:jc w:val="right"/>
              <w:rPr>
                <w:sz w:val="20"/>
                <w:szCs w:val="20"/>
              </w:rPr>
            </w:pPr>
            <w:r w:rsidRPr="00051BDC">
              <w:rPr>
                <w:sz w:val="20"/>
                <w:szCs w:val="20"/>
              </w:rPr>
              <w:t>273,98</w:t>
            </w:r>
          </w:p>
        </w:tc>
        <w:tc>
          <w:tcPr>
            <w:tcW w:w="1984" w:type="dxa"/>
            <w:vAlign w:val="bottom"/>
          </w:tcPr>
          <w:p w:rsidR="001537BB" w:rsidRPr="00051BDC" w:rsidRDefault="001537BB">
            <w:pPr>
              <w:rPr>
                <w:sz w:val="20"/>
                <w:szCs w:val="20"/>
              </w:rPr>
            </w:pPr>
            <w:r w:rsidRPr="00051BDC">
              <w:rPr>
                <w:sz w:val="20"/>
                <w:szCs w:val="20"/>
              </w:rPr>
              <w:t>Appingedam</w:t>
            </w:r>
          </w:p>
        </w:tc>
        <w:tc>
          <w:tcPr>
            <w:tcW w:w="851" w:type="dxa"/>
            <w:vAlign w:val="bottom"/>
          </w:tcPr>
          <w:p w:rsidR="001537BB" w:rsidRPr="00051BDC" w:rsidRDefault="001537BB">
            <w:pPr>
              <w:jc w:val="right"/>
              <w:rPr>
                <w:sz w:val="20"/>
                <w:szCs w:val="20"/>
              </w:rPr>
            </w:pPr>
            <w:r w:rsidRPr="00051BDC">
              <w:rPr>
                <w:sz w:val="20"/>
                <w:szCs w:val="20"/>
              </w:rPr>
              <w:t>59,45</w:t>
            </w:r>
          </w:p>
        </w:tc>
        <w:tc>
          <w:tcPr>
            <w:tcW w:w="1984" w:type="dxa"/>
            <w:vAlign w:val="bottom"/>
          </w:tcPr>
          <w:p w:rsidR="001537BB" w:rsidRPr="00051BDC" w:rsidRDefault="001537BB">
            <w:pPr>
              <w:rPr>
                <w:sz w:val="20"/>
                <w:szCs w:val="20"/>
              </w:rPr>
            </w:pPr>
            <w:r w:rsidRPr="00051BDC">
              <w:rPr>
                <w:sz w:val="20"/>
                <w:szCs w:val="20"/>
              </w:rPr>
              <w:t>Arcen en Velden</w:t>
            </w:r>
          </w:p>
        </w:tc>
        <w:tc>
          <w:tcPr>
            <w:tcW w:w="992" w:type="dxa"/>
            <w:vAlign w:val="bottom"/>
          </w:tcPr>
          <w:p w:rsidR="001537BB" w:rsidRPr="00051BDC" w:rsidRDefault="001537BB">
            <w:pPr>
              <w:jc w:val="right"/>
              <w:rPr>
                <w:sz w:val="20"/>
                <w:szCs w:val="20"/>
              </w:rPr>
            </w:pPr>
            <w:r w:rsidRPr="00051BDC">
              <w:rPr>
                <w:sz w:val="20"/>
                <w:szCs w:val="20"/>
              </w:rPr>
              <w:t>262,47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Appingedam</w:t>
            </w:r>
          </w:p>
        </w:tc>
        <w:tc>
          <w:tcPr>
            <w:tcW w:w="993" w:type="dxa"/>
            <w:noWrap/>
            <w:vAlign w:val="bottom"/>
          </w:tcPr>
          <w:p w:rsidR="001537BB" w:rsidRPr="00051BDC" w:rsidRDefault="001537BB" w:rsidP="00261822">
            <w:pPr>
              <w:jc w:val="right"/>
              <w:rPr>
                <w:sz w:val="20"/>
                <w:szCs w:val="20"/>
              </w:rPr>
            </w:pPr>
            <w:r w:rsidRPr="00051BDC">
              <w:rPr>
                <w:sz w:val="20"/>
                <w:szCs w:val="20"/>
              </w:rPr>
              <w:t>78,77</w:t>
            </w:r>
          </w:p>
        </w:tc>
        <w:tc>
          <w:tcPr>
            <w:tcW w:w="1984" w:type="dxa"/>
            <w:vAlign w:val="bottom"/>
          </w:tcPr>
          <w:p w:rsidR="001537BB" w:rsidRPr="00051BDC" w:rsidRDefault="001537BB">
            <w:pPr>
              <w:rPr>
                <w:sz w:val="20"/>
                <w:szCs w:val="20"/>
              </w:rPr>
            </w:pPr>
            <w:r w:rsidRPr="00051BDC">
              <w:rPr>
                <w:sz w:val="20"/>
                <w:szCs w:val="20"/>
              </w:rPr>
              <w:t>Arcen en Velden</w:t>
            </w:r>
          </w:p>
        </w:tc>
        <w:tc>
          <w:tcPr>
            <w:tcW w:w="851" w:type="dxa"/>
            <w:vAlign w:val="bottom"/>
          </w:tcPr>
          <w:p w:rsidR="001537BB" w:rsidRPr="00051BDC" w:rsidRDefault="001537BB">
            <w:pPr>
              <w:jc w:val="right"/>
              <w:rPr>
                <w:sz w:val="20"/>
                <w:szCs w:val="20"/>
              </w:rPr>
            </w:pPr>
            <w:r w:rsidRPr="00051BDC">
              <w:rPr>
                <w:sz w:val="20"/>
                <w:szCs w:val="20"/>
              </w:rPr>
              <w:t>65,47</w:t>
            </w:r>
          </w:p>
        </w:tc>
        <w:tc>
          <w:tcPr>
            <w:tcW w:w="1984" w:type="dxa"/>
            <w:vAlign w:val="bottom"/>
          </w:tcPr>
          <w:p w:rsidR="001537BB" w:rsidRPr="00051BDC" w:rsidRDefault="001537BB">
            <w:pPr>
              <w:rPr>
                <w:sz w:val="20"/>
                <w:szCs w:val="20"/>
              </w:rPr>
            </w:pPr>
            <w:r w:rsidRPr="00051BDC">
              <w:rPr>
                <w:sz w:val="20"/>
                <w:szCs w:val="20"/>
              </w:rPr>
              <w:t>Arnhem</w:t>
            </w:r>
          </w:p>
        </w:tc>
        <w:tc>
          <w:tcPr>
            <w:tcW w:w="992" w:type="dxa"/>
            <w:vAlign w:val="bottom"/>
          </w:tcPr>
          <w:p w:rsidR="001537BB" w:rsidRPr="00051BDC" w:rsidRDefault="001537BB">
            <w:pPr>
              <w:jc w:val="right"/>
              <w:rPr>
                <w:sz w:val="20"/>
                <w:szCs w:val="20"/>
              </w:rPr>
            </w:pPr>
            <w:r w:rsidRPr="00051BDC">
              <w:rPr>
                <w:sz w:val="20"/>
                <w:szCs w:val="20"/>
              </w:rPr>
              <w:t>9,89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Arcen en Velden</w:t>
            </w:r>
          </w:p>
        </w:tc>
        <w:tc>
          <w:tcPr>
            <w:tcW w:w="993" w:type="dxa"/>
            <w:noWrap/>
            <w:vAlign w:val="bottom"/>
          </w:tcPr>
          <w:p w:rsidR="001537BB" w:rsidRPr="00051BDC" w:rsidRDefault="001537BB" w:rsidP="00261822">
            <w:pPr>
              <w:jc w:val="right"/>
              <w:rPr>
                <w:sz w:val="20"/>
                <w:szCs w:val="20"/>
              </w:rPr>
            </w:pPr>
            <w:r w:rsidRPr="00051BDC">
              <w:rPr>
                <w:sz w:val="20"/>
                <w:szCs w:val="20"/>
              </w:rPr>
              <w:t>99,55</w:t>
            </w:r>
          </w:p>
        </w:tc>
        <w:tc>
          <w:tcPr>
            <w:tcW w:w="1984" w:type="dxa"/>
            <w:vAlign w:val="bottom"/>
          </w:tcPr>
          <w:p w:rsidR="001537BB" w:rsidRPr="00051BDC" w:rsidRDefault="001537BB">
            <w:pPr>
              <w:rPr>
                <w:sz w:val="20"/>
                <w:szCs w:val="20"/>
              </w:rPr>
            </w:pPr>
            <w:r w:rsidRPr="00051BDC">
              <w:rPr>
                <w:sz w:val="20"/>
                <w:szCs w:val="20"/>
              </w:rPr>
              <w:t>Arnhem</w:t>
            </w:r>
          </w:p>
        </w:tc>
        <w:tc>
          <w:tcPr>
            <w:tcW w:w="851" w:type="dxa"/>
            <w:vAlign w:val="bottom"/>
          </w:tcPr>
          <w:p w:rsidR="001537BB" w:rsidRPr="00051BDC" w:rsidRDefault="001537BB">
            <w:pPr>
              <w:jc w:val="right"/>
              <w:rPr>
                <w:sz w:val="20"/>
                <w:szCs w:val="20"/>
              </w:rPr>
            </w:pPr>
            <w:r w:rsidRPr="00051BDC">
              <w:rPr>
                <w:sz w:val="20"/>
                <w:szCs w:val="20"/>
              </w:rPr>
              <w:t>21,69</w:t>
            </w:r>
          </w:p>
        </w:tc>
        <w:tc>
          <w:tcPr>
            <w:tcW w:w="1984" w:type="dxa"/>
            <w:vAlign w:val="bottom"/>
          </w:tcPr>
          <w:p w:rsidR="001537BB" w:rsidRPr="00051BDC" w:rsidRDefault="001537BB">
            <w:pPr>
              <w:rPr>
                <w:sz w:val="20"/>
                <w:szCs w:val="20"/>
              </w:rPr>
            </w:pPr>
            <w:r w:rsidRPr="00051BDC">
              <w:rPr>
                <w:sz w:val="20"/>
                <w:szCs w:val="20"/>
              </w:rPr>
              <w:t>Assen</w:t>
            </w:r>
          </w:p>
        </w:tc>
        <w:tc>
          <w:tcPr>
            <w:tcW w:w="992" w:type="dxa"/>
            <w:vAlign w:val="bottom"/>
          </w:tcPr>
          <w:p w:rsidR="001537BB" w:rsidRPr="00051BDC" w:rsidRDefault="001537BB">
            <w:pPr>
              <w:jc w:val="right"/>
              <w:rPr>
                <w:sz w:val="20"/>
                <w:szCs w:val="20"/>
              </w:rPr>
            </w:pPr>
            <w:r w:rsidRPr="00051BDC">
              <w:rPr>
                <w:sz w:val="20"/>
                <w:szCs w:val="20"/>
              </w:rPr>
              <w:t>139,81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Arnhem</w:t>
            </w:r>
          </w:p>
        </w:tc>
        <w:tc>
          <w:tcPr>
            <w:tcW w:w="993" w:type="dxa"/>
            <w:noWrap/>
            <w:vAlign w:val="bottom"/>
          </w:tcPr>
          <w:p w:rsidR="001537BB" w:rsidRPr="00051BDC" w:rsidRDefault="001537BB" w:rsidP="00261822">
            <w:pPr>
              <w:jc w:val="right"/>
              <w:rPr>
                <w:sz w:val="20"/>
                <w:szCs w:val="20"/>
              </w:rPr>
            </w:pPr>
            <w:r w:rsidRPr="00051BDC">
              <w:rPr>
                <w:sz w:val="20"/>
                <w:szCs w:val="20"/>
              </w:rPr>
              <w:t>85,76</w:t>
            </w:r>
          </w:p>
        </w:tc>
        <w:tc>
          <w:tcPr>
            <w:tcW w:w="1984" w:type="dxa"/>
            <w:vAlign w:val="bottom"/>
          </w:tcPr>
          <w:p w:rsidR="001537BB" w:rsidRPr="00051BDC" w:rsidRDefault="001537BB">
            <w:pPr>
              <w:rPr>
                <w:sz w:val="20"/>
                <w:szCs w:val="20"/>
              </w:rPr>
            </w:pPr>
            <w:r w:rsidRPr="00051BDC">
              <w:rPr>
                <w:sz w:val="20"/>
                <w:szCs w:val="20"/>
              </w:rPr>
              <w:t>Assen</w:t>
            </w:r>
          </w:p>
        </w:tc>
        <w:tc>
          <w:tcPr>
            <w:tcW w:w="851" w:type="dxa"/>
            <w:vAlign w:val="bottom"/>
          </w:tcPr>
          <w:p w:rsidR="001537BB" w:rsidRPr="00051BDC" w:rsidRDefault="001537BB">
            <w:pPr>
              <w:jc w:val="right"/>
              <w:rPr>
                <w:sz w:val="20"/>
                <w:szCs w:val="20"/>
              </w:rPr>
            </w:pPr>
            <w:r w:rsidRPr="00051BDC">
              <w:rPr>
                <w:sz w:val="20"/>
                <w:szCs w:val="20"/>
              </w:rPr>
              <w:t>123,28</w:t>
            </w:r>
          </w:p>
        </w:tc>
        <w:tc>
          <w:tcPr>
            <w:tcW w:w="1984" w:type="dxa"/>
            <w:vAlign w:val="bottom"/>
          </w:tcPr>
          <w:p w:rsidR="001537BB" w:rsidRPr="00051BDC" w:rsidRDefault="001537BB">
            <w:pPr>
              <w:rPr>
                <w:sz w:val="20"/>
                <w:szCs w:val="20"/>
              </w:rPr>
            </w:pPr>
            <w:r w:rsidRPr="00051BDC">
              <w:rPr>
                <w:sz w:val="20"/>
                <w:szCs w:val="20"/>
              </w:rPr>
              <w:t>Asten</w:t>
            </w:r>
          </w:p>
        </w:tc>
        <w:tc>
          <w:tcPr>
            <w:tcW w:w="992" w:type="dxa"/>
            <w:vAlign w:val="bottom"/>
          </w:tcPr>
          <w:p w:rsidR="001537BB" w:rsidRPr="00051BDC" w:rsidRDefault="001537BB">
            <w:pPr>
              <w:jc w:val="right"/>
              <w:rPr>
                <w:sz w:val="20"/>
                <w:szCs w:val="20"/>
              </w:rPr>
            </w:pPr>
            <w:r w:rsidRPr="00051BDC">
              <w:rPr>
                <w:sz w:val="20"/>
                <w:szCs w:val="20"/>
              </w:rPr>
              <w:t>87,47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Assen</w:t>
            </w:r>
          </w:p>
        </w:tc>
        <w:tc>
          <w:tcPr>
            <w:tcW w:w="993" w:type="dxa"/>
            <w:noWrap/>
            <w:vAlign w:val="bottom"/>
          </w:tcPr>
          <w:p w:rsidR="001537BB" w:rsidRPr="00051BDC" w:rsidRDefault="001537BB" w:rsidP="00261822">
            <w:pPr>
              <w:jc w:val="right"/>
              <w:rPr>
                <w:sz w:val="20"/>
                <w:szCs w:val="20"/>
              </w:rPr>
            </w:pPr>
            <w:r w:rsidRPr="00051BDC">
              <w:rPr>
                <w:sz w:val="20"/>
                <w:szCs w:val="20"/>
              </w:rPr>
              <w:t>162,39</w:t>
            </w:r>
          </w:p>
        </w:tc>
        <w:tc>
          <w:tcPr>
            <w:tcW w:w="1984" w:type="dxa"/>
            <w:vAlign w:val="bottom"/>
          </w:tcPr>
          <w:p w:rsidR="001537BB" w:rsidRPr="00051BDC" w:rsidRDefault="001537BB">
            <w:pPr>
              <w:rPr>
                <w:sz w:val="20"/>
                <w:szCs w:val="20"/>
              </w:rPr>
            </w:pPr>
            <w:r w:rsidRPr="00051BDC">
              <w:rPr>
                <w:sz w:val="20"/>
                <w:szCs w:val="20"/>
              </w:rPr>
              <w:t>Asten</w:t>
            </w:r>
          </w:p>
        </w:tc>
        <w:tc>
          <w:tcPr>
            <w:tcW w:w="851" w:type="dxa"/>
            <w:vAlign w:val="bottom"/>
          </w:tcPr>
          <w:p w:rsidR="001537BB" w:rsidRPr="00051BDC" w:rsidRDefault="001537BB">
            <w:pPr>
              <w:jc w:val="right"/>
              <w:rPr>
                <w:sz w:val="20"/>
                <w:szCs w:val="20"/>
              </w:rPr>
            </w:pPr>
            <w:r w:rsidRPr="00051BDC">
              <w:rPr>
                <w:sz w:val="20"/>
                <w:szCs w:val="20"/>
              </w:rPr>
              <w:t>131,84</w:t>
            </w:r>
          </w:p>
        </w:tc>
        <w:tc>
          <w:tcPr>
            <w:tcW w:w="1984" w:type="dxa"/>
            <w:vAlign w:val="bottom"/>
          </w:tcPr>
          <w:p w:rsidR="001537BB" w:rsidRPr="00051BDC" w:rsidRDefault="001537BB">
            <w:pPr>
              <w:rPr>
                <w:sz w:val="20"/>
                <w:szCs w:val="20"/>
              </w:rPr>
            </w:pPr>
            <w:r w:rsidRPr="00051BDC">
              <w:rPr>
                <w:sz w:val="20"/>
                <w:szCs w:val="20"/>
              </w:rPr>
              <w:t>Baarle-Nassau</w:t>
            </w:r>
          </w:p>
        </w:tc>
        <w:tc>
          <w:tcPr>
            <w:tcW w:w="992" w:type="dxa"/>
            <w:vAlign w:val="bottom"/>
          </w:tcPr>
          <w:p w:rsidR="001537BB" w:rsidRPr="00051BDC" w:rsidRDefault="001537BB">
            <w:pPr>
              <w:jc w:val="right"/>
              <w:rPr>
                <w:sz w:val="20"/>
                <w:szCs w:val="20"/>
              </w:rPr>
            </w:pPr>
            <w:r w:rsidRPr="00051BDC">
              <w:rPr>
                <w:sz w:val="20"/>
                <w:szCs w:val="20"/>
              </w:rPr>
              <w:t>99,16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Asten</w:t>
            </w:r>
          </w:p>
        </w:tc>
        <w:tc>
          <w:tcPr>
            <w:tcW w:w="993" w:type="dxa"/>
            <w:noWrap/>
            <w:vAlign w:val="bottom"/>
          </w:tcPr>
          <w:p w:rsidR="001537BB" w:rsidRPr="00051BDC" w:rsidRDefault="001537BB" w:rsidP="00261822">
            <w:pPr>
              <w:jc w:val="right"/>
              <w:rPr>
                <w:sz w:val="20"/>
                <w:szCs w:val="20"/>
              </w:rPr>
            </w:pPr>
            <w:r w:rsidRPr="00051BDC">
              <w:rPr>
                <w:sz w:val="20"/>
                <w:szCs w:val="20"/>
              </w:rPr>
              <w:t>94,62</w:t>
            </w:r>
          </w:p>
        </w:tc>
        <w:tc>
          <w:tcPr>
            <w:tcW w:w="1984" w:type="dxa"/>
            <w:vAlign w:val="bottom"/>
          </w:tcPr>
          <w:p w:rsidR="001537BB" w:rsidRPr="00051BDC" w:rsidRDefault="001537BB">
            <w:pPr>
              <w:rPr>
                <w:sz w:val="20"/>
                <w:szCs w:val="20"/>
              </w:rPr>
            </w:pPr>
            <w:r w:rsidRPr="00051BDC">
              <w:rPr>
                <w:sz w:val="20"/>
                <w:szCs w:val="20"/>
              </w:rPr>
              <w:t>Baarle-Nassau</w:t>
            </w:r>
          </w:p>
        </w:tc>
        <w:tc>
          <w:tcPr>
            <w:tcW w:w="851" w:type="dxa"/>
            <w:vAlign w:val="bottom"/>
          </w:tcPr>
          <w:p w:rsidR="001537BB" w:rsidRPr="00051BDC" w:rsidRDefault="001537BB">
            <w:pPr>
              <w:jc w:val="right"/>
              <w:rPr>
                <w:sz w:val="20"/>
                <w:szCs w:val="20"/>
              </w:rPr>
            </w:pPr>
            <w:r w:rsidRPr="00051BDC">
              <w:rPr>
                <w:sz w:val="20"/>
                <w:szCs w:val="20"/>
              </w:rPr>
              <w:t>173,52</w:t>
            </w:r>
          </w:p>
        </w:tc>
        <w:tc>
          <w:tcPr>
            <w:tcW w:w="1984" w:type="dxa"/>
            <w:vAlign w:val="bottom"/>
          </w:tcPr>
          <w:p w:rsidR="001537BB" w:rsidRPr="00051BDC" w:rsidRDefault="001537BB">
            <w:pPr>
              <w:rPr>
                <w:sz w:val="20"/>
                <w:szCs w:val="20"/>
              </w:rPr>
            </w:pPr>
            <w:r w:rsidRPr="00051BDC">
              <w:rPr>
                <w:sz w:val="20"/>
                <w:szCs w:val="20"/>
              </w:rPr>
              <w:t>Baarn</w:t>
            </w:r>
          </w:p>
        </w:tc>
        <w:tc>
          <w:tcPr>
            <w:tcW w:w="992" w:type="dxa"/>
            <w:vAlign w:val="bottom"/>
          </w:tcPr>
          <w:p w:rsidR="001537BB" w:rsidRPr="00051BDC" w:rsidRDefault="001537BB">
            <w:pPr>
              <w:jc w:val="right"/>
              <w:rPr>
                <w:sz w:val="20"/>
                <w:szCs w:val="20"/>
              </w:rPr>
            </w:pPr>
            <w:r w:rsidRPr="00051BDC">
              <w:rPr>
                <w:sz w:val="20"/>
                <w:szCs w:val="20"/>
              </w:rPr>
              <w:t>170,53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Baarle-Nassau</w:t>
            </w:r>
          </w:p>
        </w:tc>
        <w:tc>
          <w:tcPr>
            <w:tcW w:w="993" w:type="dxa"/>
            <w:noWrap/>
            <w:vAlign w:val="bottom"/>
          </w:tcPr>
          <w:p w:rsidR="001537BB" w:rsidRPr="00051BDC" w:rsidRDefault="001537BB" w:rsidP="00261822">
            <w:pPr>
              <w:jc w:val="right"/>
              <w:rPr>
                <w:sz w:val="20"/>
                <w:szCs w:val="20"/>
              </w:rPr>
            </w:pPr>
            <w:r w:rsidRPr="00051BDC">
              <w:rPr>
                <w:sz w:val="20"/>
                <w:szCs w:val="20"/>
              </w:rPr>
              <w:t>106,83</w:t>
            </w:r>
          </w:p>
        </w:tc>
        <w:tc>
          <w:tcPr>
            <w:tcW w:w="1984" w:type="dxa"/>
            <w:vAlign w:val="bottom"/>
          </w:tcPr>
          <w:p w:rsidR="001537BB" w:rsidRPr="00051BDC" w:rsidRDefault="001537BB">
            <w:pPr>
              <w:rPr>
                <w:sz w:val="20"/>
                <w:szCs w:val="20"/>
              </w:rPr>
            </w:pPr>
            <w:r w:rsidRPr="00051BDC">
              <w:rPr>
                <w:sz w:val="20"/>
                <w:szCs w:val="20"/>
              </w:rPr>
              <w:t>Baarn</w:t>
            </w:r>
          </w:p>
        </w:tc>
        <w:tc>
          <w:tcPr>
            <w:tcW w:w="851" w:type="dxa"/>
            <w:vAlign w:val="bottom"/>
          </w:tcPr>
          <w:p w:rsidR="001537BB" w:rsidRPr="00051BDC" w:rsidRDefault="001537BB">
            <w:pPr>
              <w:jc w:val="right"/>
              <w:rPr>
                <w:sz w:val="20"/>
                <w:szCs w:val="20"/>
              </w:rPr>
            </w:pPr>
            <w:r w:rsidRPr="00051BDC">
              <w:rPr>
                <w:sz w:val="20"/>
                <w:szCs w:val="20"/>
              </w:rPr>
              <w:t>103,98</w:t>
            </w:r>
          </w:p>
        </w:tc>
        <w:tc>
          <w:tcPr>
            <w:tcW w:w="1984" w:type="dxa"/>
            <w:vAlign w:val="bottom"/>
          </w:tcPr>
          <w:p w:rsidR="001537BB" w:rsidRPr="00051BDC" w:rsidRDefault="001537BB">
            <w:pPr>
              <w:rPr>
                <w:sz w:val="20"/>
                <w:szCs w:val="20"/>
              </w:rPr>
            </w:pPr>
            <w:r w:rsidRPr="00051BDC">
              <w:rPr>
                <w:sz w:val="20"/>
                <w:szCs w:val="20"/>
              </w:rPr>
              <w:t>Barendrecht</w:t>
            </w:r>
          </w:p>
        </w:tc>
        <w:tc>
          <w:tcPr>
            <w:tcW w:w="992" w:type="dxa"/>
            <w:vAlign w:val="bottom"/>
          </w:tcPr>
          <w:p w:rsidR="001537BB" w:rsidRPr="00051BDC" w:rsidRDefault="001537BB">
            <w:pPr>
              <w:jc w:val="right"/>
              <w:rPr>
                <w:sz w:val="20"/>
                <w:szCs w:val="20"/>
              </w:rPr>
            </w:pPr>
            <w:r w:rsidRPr="00051BDC">
              <w:rPr>
                <w:sz w:val="20"/>
                <w:szCs w:val="20"/>
              </w:rPr>
              <w:t>73,17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Baarn</w:t>
            </w:r>
          </w:p>
        </w:tc>
        <w:tc>
          <w:tcPr>
            <w:tcW w:w="993" w:type="dxa"/>
            <w:noWrap/>
            <w:vAlign w:val="bottom"/>
          </w:tcPr>
          <w:p w:rsidR="001537BB" w:rsidRPr="00051BDC" w:rsidRDefault="001537BB" w:rsidP="00261822">
            <w:pPr>
              <w:jc w:val="right"/>
              <w:rPr>
                <w:sz w:val="20"/>
                <w:szCs w:val="20"/>
              </w:rPr>
            </w:pPr>
            <w:r w:rsidRPr="00051BDC">
              <w:rPr>
                <w:sz w:val="20"/>
                <w:szCs w:val="20"/>
              </w:rPr>
              <w:t>68,45</w:t>
            </w:r>
          </w:p>
        </w:tc>
        <w:tc>
          <w:tcPr>
            <w:tcW w:w="1984" w:type="dxa"/>
            <w:vAlign w:val="bottom"/>
          </w:tcPr>
          <w:p w:rsidR="001537BB" w:rsidRPr="00051BDC" w:rsidRDefault="001537BB">
            <w:pPr>
              <w:rPr>
                <w:sz w:val="20"/>
                <w:szCs w:val="20"/>
              </w:rPr>
            </w:pPr>
            <w:r w:rsidRPr="00051BDC">
              <w:rPr>
                <w:sz w:val="20"/>
                <w:szCs w:val="20"/>
              </w:rPr>
              <w:t>Barendrecht</w:t>
            </w:r>
          </w:p>
        </w:tc>
        <w:tc>
          <w:tcPr>
            <w:tcW w:w="851" w:type="dxa"/>
            <w:vAlign w:val="bottom"/>
          </w:tcPr>
          <w:p w:rsidR="001537BB" w:rsidRPr="00051BDC" w:rsidRDefault="001537BB">
            <w:pPr>
              <w:jc w:val="right"/>
              <w:rPr>
                <w:sz w:val="20"/>
                <w:szCs w:val="20"/>
              </w:rPr>
            </w:pPr>
            <w:r w:rsidRPr="00051BDC">
              <w:rPr>
                <w:sz w:val="20"/>
                <w:szCs w:val="20"/>
              </w:rPr>
              <w:t>37,16</w:t>
            </w:r>
          </w:p>
        </w:tc>
        <w:tc>
          <w:tcPr>
            <w:tcW w:w="1984" w:type="dxa"/>
            <w:vAlign w:val="bottom"/>
          </w:tcPr>
          <w:p w:rsidR="001537BB" w:rsidRPr="00051BDC" w:rsidRDefault="001537BB">
            <w:pPr>
              <w:rPr>
                <w:sz w:val="20"/>
                <w:szCs w:val="20"/>
              </w:rPr>
            </w:pPr>
            <w:r w:rsidRPr="00051BDC">
              <w:rPr>
                <w:sz w:val="20"/>
                <w:szCs w:val="20"/>
              </w:rPr>
              <w:t>Barneveld</w:t>
            </w:r>
          </w:p>
        </w:tc>
        <w:tc>
          <w:tcPr>
            <w:tcW w:w="992" w:type="dxa"/>
            <w:vAlign w:val="bottom"/>
          </w:tcPr>
          <w:p w:rsidR="001537BB" w:rsidRPr="00051BDC" w:rsidRDefault="001537BB">
            <w:pPr>
              <w:jc w:val="right"/>
              <w:rPr>
                <w:sz w:val="20"/>
                <w:szCs w:val="20"/>
              </w:rPr>
            </w:pPr>
            <w:r w:rsidRPr="00051BDC">
              <w:rPr>
                <w:sz w:val="20"/>
                <w:szCs w:val="20"/>
              </w:rPr>
              <w:t>93,75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Barendrecht</w:t>
            </w:r>
          </w:p>
        </w:tc>
        <w:tc>
          <w:tcPr>
            <w:tcW w:w="993" w:type="dxa"/>
            <w:noWrap/>
            <w:vAlign w:val="bottom"/>
          </w:tcPr>
          <w:p w:rsidR="001537BB" w:rsidRPr="00051BDC" w:rsidRDefault="001537BB" w:rsidP="00261822">
            <w:pPr>
              <w:jc w:val="right"/>
              <w:rPr>
                <w:sz w:val="20"/>
                <w:szCs w:val="20"/>
              </w:rPr>
            </w:pPr>
            <w:r w:rsidRPr="00051BDC">
              <w:rPr>
                <w:sz w:val="20"/>
                <w:szCs w:val="20"/>
              </w:rPr>
              <w:t>174,76</w:t>
            </w:r>
          </w:p>
        </w:tc>
        <w:tc>
          <w:tcPr>
            <w:tcW w:w="1984" w:type="dxa"/>
            <w:vAlign w:val="bottom"/>
          </w:tcPr>
          <w:p w:rsidR="001537BB" w:rsidRPr="00051BDC" w:rsidRDefault="001537BB">
            <w:pPr>
              <w:rPr>
                <w:sz w:val="20"/>
                <w:szCs w:val="20"/>
              </w:rPr>
            </w:pPr>
            <w:r w:rsidRPr="00051BDC">
              <w:rPr>
                <w:sz w:val="20"/>
                <w:szCs w:val="20"/>
              </w:rPr>
              <w:t>Barneveld</w:t>
            </w:r>
          </w:p>
        </w:tc>
        <w:tc>
          <w:tcPr>
            <w:tcW w:w="851" w:type="dxa"/>
            <w:vAlign w:val="bottom"/>
          </w:tcPr>
          <w:p w:rsidR="001537BB" w:rsidRPr="00051BDC" w:rsidRDefault="001537BB">
            <w:pPr>
              <w:jc w:val="right"/>
              <w:rPr>
                <w:sz w:val="20"/>
                <w:szCs w:val="20"/>
              </w:rPr>
            </w:pPr>
            <w:r w:rsidRPr="00051BDC">
              <w:rPr>
                <w:sz w:val="20"/>
                <w:szCs w:val="20"/>
              </w:rPr>
              <w:t>88,39</w:t>
            </w:r>
          </w:p>
        </w:tc>
        <w:tc>
          <w:tcPr>
            <w:tcW w:w="1984" w:type="dxa"/>
            <w:vAlign w:val="bottom"/>
          </w:tcPr>
          <w:p w:rsidR="001537BB" w:rsidRPr="00051BDC" w:rsidRDefault="001537BB">
            <w:pPr>
              <w:rPr>
                <w:sz w:val="20"/>
                <w:szCs w:val="20"/>
              </w:rPr>
            </w:pPr>
            <w:r w:rsidRPr="00051BDC">
              <w:rPr>
                <w:sz w:val="20"/>
                <w:szCs w:val="20"/>
              </w:rPr>
              <w:t>Bedum</w:t>
            </w:r>
          </w:p>
        </w:tc>
        <w:tc>
          <w:tcPr>
            <w:tcW w:w="992" w:type="dxa"/>
            <w:vAlign w:val="bottom"/>
          </w:tcPr>
          <w:p w:rsidR="001537BB" w:rsidRPr="00051BDC" w:rsidRDefault="001537BB">
            <w:pPr>
              <w:jc w:val="right"/>
              <w:rPr>
                <w:sz w:val="20"/>
                <w:szCs w:val="20"/>
              </w:rPr>
            </w:pPr>
            <w:r w:rsidRPr="00051BDC">
              <w:rPr>
                <w:sz w:val="20"/>
                <w:szCs w:val="20"/>
              </w:rPr>
              <w:t>33,67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Barneveld</w:t>
            </w:r>
          </w:p>
        </w:tc>
        <w:tc>
          <w:tcPr>
            <w:tcW w:w="993" w:type="dxa"/>
            <w:noWrap/>
            <w:vAlign w:val="bottom"/>
          </w:tcPr>
          <w:p w:rsidR="001537BB" w:rsidRPr="00051BDC" w:rsidRDefault="001537BB" w:rsidP="00261822">
            <w:pPr>
              <w:jc w:val="right"/>
              <w:rPr>
                <w:sz w:val="20"/>
                <w:szCs w:val="20"/>
              </w:rPr>
            </w:pPr>
            <w:r w:rsidRPr="00051BDC">
              <w:rPr>
                <w:sz w:val="20"/>
                <w:szCs w:val="20"/>
              </w:rPr>
              <w:t>104,37</w:t>
            </w:r>
          </w:p>
        </w:tc>
        <w:tc>
          <w:tcPr>
            <w:tcW w:w="1984" w:type="dxa"/>
            <w:vAlign w:val="bottom"/>
          </w:tcPr>
          <w:p w:rsidR="001537BB" w:rsidRPr="00051BDC" w:rsidRDefault="001537BB">
            <w:pPr>
              <w:rPr>
                <w:sz w:val="20"/>
                <w:szCs w:val="20"/>
              </w:rPr>
            </w:pPr>
            <w:r w:rsidRPr="00051BDC">
              <w:rPr>
                <w:sz w:val="20"/>
                <w:szCs w:val="20"/>
              </w:rPr>
              <w:t>Bedum</w:t>
            </w:r>
          </w:p>
        </w:tc>
        <w:tc>
          <w:tcPr>
            <w:tcW w:w="851" w:type="dxa"/>
            <w:vAlign w:val="bottom"/>
          </w:tcPr>
          <w:p w:rsidR="001537BB" w:rsidRPr="00051BDC" w:rsidRDefault="001537BB">
            <w:pPr>
              <w:jc w:val="right"/>
              <w:rPr>
                <w:sz w:val="20"/>
                <w:szCs w:val="20"/>
              </w:rPr>
            </w:pPr>
            <w:r w:rsidRPr="00051BDC">
              <w:rPr>
                <w:sz w:val="20"/>
                <w:szCs w:val="20"/>
              </w:rPr>
              <w:t>63,09</w:t>
            </w:r>
          </w:p>
        </w:tc>
        <w:tc>
          <w:tcPr>
            <w:tcW w:w="1984" w:type="dxa"/>
            <w:vAlign w:val="bottom"/>
          </w:tcPr>
          <w:p w:rsidR="001537BB" w:rsidRPr="00051BDC" w:rsidRDefault="001537BB">
            <w:pPr>
              <w:rPr>
                <w:sz w:val="20"/>
                <w:szCs w:val="20"/>
              </w:rPr>
            </w:pPr>
            <w:r w:rsidRPr="00051BDC">
              <w:rPr>
                <w:sz w:val="20"/>
                <w:szCs w:val="20"/>
              </w:rPr>
              <w:t>Beek</w:t>
            </w:r>
          </w:p>
        </w:tc>
        <w:tc>
          <w:tcPr>
            <w:tcW w:w="992" w:type="dxa"/>
            <w:vAlign w:val="bottom"/>
          </w:tcPr>
          <w:p w:rsidR="001537BB" w:rsidRPr="00051BDC" w:rsidRDefault="001537BB">
            <w:pPr>
              <w:jc w:val="right"/>
              <w:rPr>
                <w:sz w:val="20"/>
                <w:szCs w:val="20"/>
              </w:rPr>
            </w:pPr>
            <w:r w:rsidRPr="00051BDC">
              <w:rPr>
                <w:sz w:val="20"/>
                <w:szCs w:val="20"/>
              </w:rPr>
              <w:t>67,40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Bedum</w:t>
            </w:r>
          </w:p>
        </w:tc>
        <w:tc>
          <w:tcPr>
            <w:tcW w:w="993" w:type="dxa"/>
            <w:noWrap/>
            <w:vAlign w:val="bottom"/>
          </w:tcPr>
          <w:p w:rsidR="001537BB" w:rsidRPr="00051BDC" w:rsidRDefault="001537BB" w:rsidP="00261822">
            <w:pPr>
              <w:jc w:val="right"/>
              <w:rPr>
                <w:sz w:val="20"/>
                <w:szCs w:val="20"/>
              </w:rPr>
            </w:pPr>
            <w:r w:rsidRPr="00051BDC">
              <w:rPr>
                <w:sz w:val="20"/>
                <w:szCs w:val="20"/>
              </w:rPr>
              <w:t>9,30</w:t>
            </w:r>
          </w:p>
        </w:tc>
        <w:tc>
          <w:tcPr>
            <w:tcW w:w="1984" w:type="dxa"/>
            <w:vAlign w:val="bottom"/>
          </w:tcPr>
          <w:p w:rsidR="001537BB" w:rsidRPr="00051BDC" w:rsidRDefault="001537BB">
            <w:pPr>
              <w:rPr>
                <w:sz w:val="20"/>
                <w:szCs w:val="20"/>
              </w:rPr>
            </w:pPr>
            <w:r w:rsidRPr="00051BDC">
              <w:rPr>
                <w:sz w:val="20"/>
                <w:szCs w:val="20"/>
              </w:rPr>
              <w:t>Beek</w:t>
            </w:r>
          </w:p>
        </w:tc>
        <w:tc>
          <w:tcPr>
            <w:tcW w:w="851" w:type="dxa"/>
            <w:vAlign w:val="bottom"/>
          </w:tcPr>
          <w:p w:rsidR="001537BB" w:rsidRPr="00051BDC" w:rsidRDefault="001537BB">
            <w:pPr>
              <w:jc w:val="right"/>
              <w:rPr>
                <w:sz w:val="20"/>
                <w:szCs w:val="20"/>
              </w:rPr>
            </w:pPr>
            <w:r w:rsidRPr="00051BDC">
              <w:rPr>
                <w:sz w:val="20"/>
                <w:szCs w:val="20"/>
              </w:rPr>
              <w:t>42,39</w:t>
            </w:r>
          </w:p>
        </w:tc>
        <w:tc>
          <w:tcPr>
            <w:tcW w:w="1984" w:type="dxa"/>
            <w:vAlign w:val="bottom"/>
          </w:tcPr>
          <w:p w:rsidR="001537BB" w:rsidRPr="00051BDC" w:rsidRDefault="001537BB">
            <w:pPr>
              <w:rPr>
                <w:sz w:val="20"/>
                <w:szCs w:val="20"/>
              </w:rPr>
            </w:pPr>
            <w:r w:rsidRPr="00051BDC">
              <w:rPr>
                <w:sz w:val="20"/>
                <w:szCs w:val="20"/>
              </w:rPr>
              <w:t>Beemster</w:t>
            </w:r>
          </w:p>
        </w:tc>
        <w:tc>
          <w:tcPr>
            <w:tcW w:w="992" w:type="dxa"/>
            <w:vAlign w:val="bottom"/>
          </w:tcPr>
          <w:p w:rsidR="001537BB" w:rsidRPr="00051BDC" w:rsidRDefault="001537BB">
            <w:pPr>
              <w:jc w:val="right"/>
              <w:rPr>
                <w:sz w:val="20"/>
                <w:szCs w:val="20"/>
              </w:rPr>
            </w:pPr>
            <w:r w:rsidRPr="00051BDC">
              <w:rPr>
                <w:sz w:val="20"/>
                <w:szCs w:val="20"/>
              </w:rPr>
              <w:t>90,69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Beek</w:t>
            </w:r>
          </w:p>
        </w:tc>
        <w:tc>
          <w:tcPr>
            <w:tcW w:w="993" w:type="dxa"/>
            <w:noWrap/>
            <w:vAlign w:val="bottom"/>
          </w:tcPr>
          <w:p w:rsidR="001537BB" w:rsidRPr="00051BDC" w:rsidRDefault="001537BB" w:rsidP="00261822">
            <w:pPr>
              <w:jc w:val="right"/>
              <w:rPr>
                <w:sz w:val="20"/>
                <w:szCs w:val="20"/>
              </w:rPr>
            </w:pPr>
            <w:r w:rsidRPr="00051BDC">
              <w:rPr>
                <w:sz w:val="20"/>
                <w:szCs w:val="20"/>
              </w:rPr>
              <w:t>41,75</w:t>
            </w:r>
          </w:p>
        </w:tc>
        <w:tc>
          <w:tcPr>
            <w:tcW w:w="1984" w:type="dxa"/>
            <w:vAlign w:val="bottom"/>
          </w:tcPr>
          <w:p w:rsidR="001537BB" w:rsidRPr="00051BDC" w:rsidRDefault="001537BB">
            <w:pPr>
              <w:rPr>
                <w:sz w:val="20"/>
                <w:szCs w:val="20"/>
              </w:rPr>
            </w:pPr>
            <w:r w:rsidRPr="00051BDC">
              <w:rPr>
                <w:sz w:val="20"/>
                <w:szCs w:val="20"/>
              </w:rPr>
              <w:t>Beemster</w:t>
            </w:r>
          </w:p>
        </w:tc>
        <w:tc>
          <w:tcPr>
            <w:tcW w:w="851" w:type="dxa"/>
            <w:vAlign w:val="bottom"/>
          </w:tcPr>
          <w:p w:rsidR="001537BB" w:rsidRPr="00051BDC" w:rsidRDefault="001537BB">
            <w:pPr>
              <w:jc w:val="right"/>
              <w:rPr>
                <w:sz w:val="20"/>
                <w:szCs w:val="20"/>
              </w:rPr>
            </w:pPr>
            <w:r w:rsidRPr="00051BDC">
              <w:rPr>
                <w:sz w:val="20"/>
                <w:szCs w:val="20"/>
              </w:rPr>
              <w:t>137,05</w:t>
            </w:r>
          </w:p>
        </w:tc>
        <w:tc>
          <w:tcPr>
            <w:tcW w:w="1984" w:type="dxa"/>
            <w:vAlign w:val="bottom"/>
          </w:tcPr>
          <w:p w:rsidR="001537BB" w:rsidRPr="00051BDC" w:rsidRDefault="001537BB">
            <w:pPr>
              <w:rPr>
                <w:sz w:val="20"/>
                <w:szCs w:val="20"/>
              </w:rPr>
            </w:pPr>
            <w:r w:rsidRPr="00051BDC">
              <w:rPr>
                <w:sz w:val="20"/>
                <w:szCs w:val="20"/>
              </w:rPr>
              <w:t>Beesel</w:t>
            </w:r>
          </w:p>
        </w:tc>
        <w:tc>
          <w:tcPr>
            <w:tcW w:w="992" w:type="dxa"/>
            <w:vAlign w:val="bottom"/>
          </w:tcPr>
          <w:p w:rsidR="001537BB" w:rsidRPr="00051BDC" w:rsidRDefault="001537BB">
            <w:pPr>
              <w:jc w:val="right"/>
              <w:rPr>
                <w:sz w:val="20"/>
                <w:szCs w:val="20"/>
              </w:rPr>
            </w:pPr>
            <w:r w:rsidRPr="00051BDC">
              <w:rPr>
                <w:sz w:val="20"/>
                <w:szCs w:val="20"/>
              </w:rPr>
              <w:t>111,99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Beemster</w:t>
            </w:r>
          </w:p>
        </w:tc>
        <w:tc>
          <w:tcPr>
            <w:tcW w:w="993" w:type="dxa"/>
            <w:noWrap/>
            <w:vAlign w:val="bottom"/>
          </w:tcPr>
          <w:p w:rsidR="001537BB" w:rsidRPr="00051BDC" w:rsidRDefault="001537BB" w:rsidP="00261822">
            <w:pPr>
              <w:jc w:val="right"/>
              <w:rPr>
                <w:sz w:val="20"/>
                <w:szCs w:val="20"/>
              </w:rPr>
            </w:pPr>
            <w:r w:rsidRPr="00051BDC">
              <w:rPr>
                <w:sz w:val="20"/>
                <w:szCs w:val="20"/>
              </w:rPr>
              <w:t>129,00</w:t>
            </w:r>
          </w:p>
        </w:tc>
        <w:tc>
          <w:tcPr>
            <w:tcW w:w="1984" w:type="dxa"/>
            <w:vAlign w:val="bottom"/>
          </w:tcPr>
          <w:p w:rsidR="001537BB" w:rsidRPr="00051BDC" w:rsidRDefault="001537BB">
            <w:pPr>
              <w:rPr>
                <w:sz w:val="20"/>
                <w:szCs w:val="20"/>
              </w:rPr>
            </w:pPr>
            <w:r w:rsidRPr="00051BDC">
              <w:rPr>
                <w:sz w:val="20"/>
                <w:szCs w:val="20"/>
              </w:rPr>
              <w:t>Beesel</w:t>
            </w:r>
          </w:p>
        </w:tc>
        <w:tc>
          <w:tcPr>
            <w:tcW w:w="851" w:type="dxa"/>
            <w:vAlign w:val="bottom"/>
          </w:tcPr>
          <w:p w:rsidR="001537BB" w:rsidRPr="00051BDC" w:rsidRDefault="001537BB">
            <w:pPr>
              <w:jc w:val="right"/>
              <w:rPr>
                <w:sz w:val="20"/>
                <w:szCs w:val="20"/>
              </w:rPr>
            </w:pPr>
            <w:r w:rsidRPr="00051BDC">
              <w:rPr>
                <w:sz w:val="20"/>
                <w:szCs w:val="20"/>
              </w:rPr>
              <w:t>121,58</w:t>
            </w:r>
          </w:p>
        </w:tc>
        <w:tc>
          <w:tcPr>
            <w:tcW w:w="1984" w:type="dxa"/>
            <w:vAlign w:val="bottom"/>
          </w:tcPr>
          <w:p w:rsidR="001537BB" w:rsidRPr="00051BDC" w:rsidRDefault="001537BB">
            <w:pPr>
              <w:rPr>
                <w:sz w:val="20"/>
                <w:szCs w:val="20"/>
              </w:rPr>
            </w:pPr>
            <w:r w:rsidRPr="00051BDC">
              <w:rPr>
                <w:sz w:val="20"/>
                <w:szCs w:val="20"/>
              </w:rPr>
              <w:t>Bellingwedde</w:t>
            </w:r>
          </w:p>
        </w:tc>
        <w:tc>
          <w:tcPr>
            <w:tcW w:w="992" w:type="dxa"/>
            <w:vAlign w:val="bottom"/>
          </w:tcPr>
          <w:p w:rsidR="001537BB" w:rsidRPr="00051BDC" w:rsidRDefault="001537BB">
            <w:pPr>
              <w:jc w:val="right"/>
              <w:rPr>
                <w:sz w:val="20"/>
                <w:szCs w:val="20"/>
              </w:rPr>
            </w:pPr>
            <w:r w:rsidRPr="00051BDC">
              <w:rPr>
                <w:sz w:val="20"/>
                <w:szCs w:val="20"/>
              </w:rPr>
              <w:t>39,63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Beesel</w:t>
            </w:r>
          </w:p>
        </w:tc>
        <w:tc>
          <w:tcPr>
            <w:tcW w:w="993" w:type="dxa"/>
            <w:noWrap/>
            <w:vAlign w:val="bottom"/>
          </w:tcPr>
          <w:p w:rsidR="001537BB" w:rsidRPr="00051BDC" w:rsidRDefault="001537BB" w:rsidP="00261822">
            <w:pPr>
              <w:jc w:val="right"/>
              <w:rPr>
                <w:sz w:val="20"/>
                <w:szCs w:val="20"/>
              </w:rPr>
            </w:pPr>
            <w:r w:rsidRPr="00051BDC">
              <w:rPr>
                <w:sz w:val="20"/>
                <w:szCs w:val="20"/>
              </w:rPr>
              <w:t>102,56</w:t>
            </w:r>
          </w:p>
        </w:tc>
        <w:tc>
          <w:tcPr>
            <w:tcW w:w="1984" w:type="dxa"/>
            <w:vAlign w:val="bottom"/>
          </w:tcPr>
          <w:p w:rsidR="001537BB" w:rsidRPr="00051BDC" w:rsidRDefault="001537BB">
            <w:pPr>
              <w:rPr>
                <w:sz w:val="20"/>
                <w:szCs w:val="20"/>
              </w:rPr>
            </w:pPr>
            <w:r w:rsidRPr="00051BDC">
              <w:rPr>
                <w:sz w:val="20"/>
                <w:szCs w:val="20"/>
              </w:rPr>
              <w:t>Bellingwedde</w:t>
            </w:r>
          </w:p>
        </w:tc>
        <w:tc>
          <w:tcPr>
            <w:tcW w:w="851" w:type="dxa"/>
            <w:vAlign w:val="bottom"/>
          </w:tcPr>
          <w:p w:rsidR="001537BB" w:rsidRPr="00051BDC" w:rsidRDefault="001537BB">
            <w:pPr>
              <w:jc w:val="right"/>
              <w:rPr>
                <w:sz w:val="20"/>
                <w:szCs w:val="20"/>
              </w:rPr>
            </w:pPr>
            <w:r w:rsidRPr="00051BDC">
              <w:rPr>
                <w:sz w:val="20"/>
                <w:szCs w:val="20"/>
              </w:rPr>
              <w:t>78,84</w:t>
            </w:r>
          </w:p>
        </w:tc>
        <w:tc>
          <w:tcPr>
            <w:tcW w:w="1984" w:type="dxa"/>
            <w:vAlign w:val="bottom"/>
          </w:tcPr>
          <w:p w:rsidR="001537BB" w:rsidRPr="00051BDC" w:rsidRDefault="001537BB">
            <w:pPr>
              <w:rPr>
                <w:sz w:val="20"/>
                <w:szCs w:val="20"/>
              </w:rPr>
            </w:pPr>
            <w:r w:rsidRPr="00051BDC">
              <w:rPr>
                <w:sz w:val="20"/>
                <w:szCs w:val="20"/>
              </w:rPr>
              <w:t>Bennebroek</w:t>
            </w:r>
          </w:p>
        </w:tc>
        <w:tc>
          <w:tcPr>
            <w:tcW w:w="992" w:type="dxa"/>
            <w:vAlign w:val="bottom"/>
          </w:tcPr>
          <w:p w:rsidR="001537BB" w:rsidRPr="00051BDC" w:rsidRDefault="001537BB">
            <w:pPr>
              <w:jc w:val="right"/>
              <w:rPr>
                <w:sz w:val="20"/>
                <w:szCs w:val="20"/>
              </w:rPr>
            </w:pPr>
            <w:r w:rsidRPr="00051BDC">
              <w:rPr>
                <w:sz w:val="20"/>
                <w:szCs w:val="20"/>
              </w:rPr>
              <w:t>88,79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Bellingwedde</w:t>
            </w:r>
          </w:p>
        </w:tc>
        <w:tc>
          <w:tcPr>
            <w:tcW w:w="993" w:type="dxa"/>
            <w:noWrap/>
            <w:vAlign w:val="bottom"/>
          </w:tcPr>
          <w:p w:rsidR="001537BB" w:rsidRPr="00051BDC" w:rsidRDefault="001537BB" w:rsidP="00261822">
            <w:pPr>
              <w:jc w:val="right"/>
              <w:rPr>
                <w:sz w:val="20"/>
                <w:szCs w:val="20"/>
              </w:rPr>
            </w:pPr>
            <w:r w:rsidRPr="00051BDC">
              <w:rPr>
                <w:sz w:val="20"/>
                <w:szCs w:val="20"/>
              </w:rPr>
              <w:t>57,28</w:t>
            </w:r>
          </w:p>
        </w:tc>
        <w:tc>
          <w:tcPr>
            <w:tcW w:w="1984" w:type="dxa"/>
            <w:vAlign w:val="bottom"/>
          </w:tcPr>
          <w:p w:rsidR="001537BB" w:rsidRPr="00051BDC" w:rsidRDefault="001537BB">
            <w:pPr>
              <w:rPr>
                <w:sz w:val="20"/>
                <w:szCs w:val="20"/>
              </w:rPr>
            </w:pPr>
            <w:r w:rsidRPr="00051BDC">
              <w:rPr>
                <w:sz w:val="20"/>
                <w:szCs w:val="20"/>
              </w:rPr>
              <w:t>Bennebroek</w:t>
            </w:r>
          </w:p>
        </w:tc>
        <w:tc>
          <w:tcPr>
            <w:tcW w:w="851" w:type="dxa"/>
            <w:vAlign w:val="bottom"/>
          </w:tcPr>
          <w:p w:rsidR="001537BB" w:rsidRPr="00051BDC" w:rsidRDefault="001537BB">
            <w:pPr>
              <w:jc w:val="right"/>
              <w:rPr>
                <w:sz w:val="20"/>
                <w:szCs w:val="20"/>
              </w:rPr>
            </w:pPr>
            <w:r w:rsidRPr="00051BDC">
              <w:rPr>
                <w:sz w:val="20"/>
                <w:szCs w:val="20"/>
              </w:rPr>
              <w:t>145,98</w:t>
            </w:r>
          </w:p>
        </w:tc>
        <w:tc>
          <w:tcPr>
            <w:tcW w:w="1984" w:type="dxa"/>
            <w:vAlign w:val="bottom"/>
          </w:tcPr>
          <w:p w:rsidR="001537BB" w:rsidRPr="00051BDC" w:rsidRDefault="001537BB">
            <w:pPr>
              <w:rPr>
                <w:sz w:val="20"/>
                <w:szCs w:val="20"/>
              </w:rPr>
            </w:pPr>
            <w:r w:rsidRPr="00051BDC">
              <w:rPr>
                <w:sz w:val="20"/>
                <w:szCs w:val="20"/>
              </w:rPr>
              <w:t>Bergambacht</w:t>
            </w:r>
          </w:p>
        </w:tc>
        <w:tc>
          <w:tcPr>
            <w:tcW w:w="992" w:type="dxa"/>
            <w:vAlign w:val="bottom"/>
          </w:tcPr>
          <w:p w:rsidR="001537BB" w:rsidRPr="00051BDC" w:rsidRDefault="001537BB">
            <w:pPr>
              <w:jc w:val="right"/>
              <w:rPr>
                <w:sz w:val="20"/>
                <w:szCs w:val="20"/>
              </w:rPr>
            </w:pPr>
            <w:r w:rsidRPr="00051BDC">
              <w:rPr>
                <w:sz w:val="20"/>
                <w:szCs w:val="20"/>
              </w:rPr>
              <w:t>-6,64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Bennebroek</w:t>
            </w:r>
          </w:p>
        </w:tc>
        <w:tc>
          <w:tcPr>
            <w:tcW w:w="993" w:type="dxa"/>
            <w:noWrap/>
            <w:vAlign w:val="bottom"/>
          </w:tcPr>
          <w:p w:rsidR="001537BB" w:rsidRPr="00051BDC" w:rsidRDefault="001537BB" w:rsidP="00261822">
            <w:pPr>
              <w:jc w:val="right"/>
              <w:rPr>
                <w:sz w:val="20"/>
                <w:szCs w:val="20"/>
              </w:rPr>
            </w:pPr>
            <w:r w:rsidRPr="00051BDC">
              <w:rPr>
                <w:sz w:val="20"/>
                <w:szCs w:val="20"/>
              </w:rPr>
              <w:t>106,37</w:t>
            </w:r>
          </w:p>
        </w:tc>
        <w:tc>
          <w:tcPr>
            <w:tcW w:w="1984" w:type="dxa"/>
            <w:vAlign w:val="bottom"/>
          </w:tcPr>
          <w:p w:rsidR="001537BB" w:rsidRPr="00051BDC" w:rsidRDefault="001537BB">
            <w:pPr>
              <w:rPr>
                <w:sz w:val="20"/>
                <w:szCs w:val="20"/>
              </w:rPr>
            </w:pPr>
            <w:r w:rsidRPr="00051BDC">
              <w:rPr>
                <w:sz w:val="20"/>
                <w:szCs w:val="20"/>
              </w:rPr>
              <w:t>Bergambacht</w:t>
            </w:r>
          </w:p>
        </w:tc>
        <w:tc>
          <w:tcPr>
            <w:tcW w:w="851" w:type="dxa"/>
            <w:vAlign w:val="bottom"/>
          </w:tcPr>
          <w:p w:rsidR="001537BB" w:rsidRPr="00051BDC" w:rsidRDefault="001537BB">
            <w:pPr>
              <w:jc w:val="right"/>
              <w:rPr>
                <w:sz w:val="20"/>
                <w:szCs w:val="20"/>
              </w:rPr>
            </w:pPr>
            <w:r w:rsidRPr="00051BDC">
              <w:rPr>
                <w:sz w:val="20"/>
                <w:szCs w:val="20"/>
              </w:rPr>
              <w:t>-47,99</w:t>
            </w:r>
          </w:p>
        </w:tc>
        <w:tc>
          <w:tcPr>
            <w:tcW w:w="1984" w:type="dxa"/>
            <w:vAlign w:val="bottom"/>
          </w:tcPr>
          <w:p w:rsidR="001537BB" w:rsidRPr="00051BDC" w:rsidRDefault="001537BB">
            <w:pPr>
              <w:rPr>
                <w:sz w:val="20"/>
                <w:szCs w:val="20"/>
              </w:rPr>
            </w:pPr>
            <w:r w:rsidRPr="00051BDC">
              <w:rPr>
                <w:sz w:val="20"/>
                <w:szCs w:val="20"/>
              </w:rPr>
              <w:t>Bergeijk</w:t>
            </w:r>
          </w:p>
        </w:tc>
        <w:tc>
          <w:tcPr>
            <w:tcW w:w="992" w:type="dxa"/>
            <w:vAlign w:val="bottom"/>
          </w:tcPr>
          <w:p w:rsidR="001537BB" w:rsidRPr="00051BDC" w:rsidRDefault="001537BB">
            <w:pPr>
              <w:jc w:val="right"/>
              <w:rPr>
                <w:sz w:val="20"/>
                <w:szCs w:val="20"/>
              </w:rPr>
            </w:pPr>
            <w:r w:rsidRPr="00051BDC">
              <w:rPr>
                <w:sz w:val="20"/>
                <w:szCs w:val="20"/>
              </w:rPr>
              <w:t>134,59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Bergambacht</w:t>
            </w:r>
          </w:p>
        </w:tc>
        <w:tc>
          <w:tcPr>
            <w:tcW w:w="993" w:type="dxa"/>
            <w:noWrap/>
            <w:vAlign w:val="bottom"/>
          </w:tcPr>
          <w:p w:rsidR="001537BB" w:rsidRPr="00051BDC" w:rsidRDefault="001537BB" w:rsidP="00261822">
            <w:pPr>
              <w:jc w:val="right"/>
              <w:rPr>
                <w:sz w:val="20"/>
                <w:szCs w:val="20"/>
              </w:rPr>
            </w:pPr>
            <w:r w:rsidRPr="00051BDC">
              <w:rPr>
                <w:sz w:val="20"/>
                <w:szCs w:val="20"/>
              </w:rPr>
              <w:t>97,48</w:t>
            </w:r>
          </w:p>
        </w:tc>
        <w:tc>
          <w:tcPr>
            <w:tcW w:w="1984" w:type="dxa"/>
            <w:vAlign w:val="bottom"/>
          </w:tcPr>
          <w:p w:rsidR="001537BB" w:rsidRPr="00051BDC" w:rsidRDefault="001537BB">
            <w:pPr>
              <w:rPr>
                <w:sz w:val="20"/>
                <w:szCs w:val="20"/>
              </w:rPr>
            </w:pPr>
            <w:r w:rsidRPr="00051BDC">
              <w:rPr>
                <w:sz w:val="20"/>
                <w:szCs w:val="20"/>
              </w:rPr>
              <w:t>Bergeijk</w:t>
            </w:r>
          </w:p>
        </w:tc>
        <w:tc>
          <w:tcPr>
            <w:tcW w:w="851" w:type="dxa"/>
            <w:vAlign w:val="bottom"/>
          </w:tcPr>
          <w:p w:rsidR="001537BB" w:rsidRPr="00051BDC" w:rsidRDefault="001537BB">
            <w:pPr>
              <w:jc w:val="right"/>
              <w:rPr>
                <w:sz w:val="20"/>
                <w:szCs w:val="20"/>
              </w:rPr>
            </w:pPr>
            <w:r w:rsidRPr="00051BDC">
              <w:rPr>
                <w:sz w:val="20"/>
                <w:szCs w:val="20"/>
              </w:rPr>
              <w:t>191,64</w:t>
            </w:r>
          </w:p>
        </w:tc>
        <w:tc>
          <w:tcPr>
            <w:tcW w:w="1984" w:type="dxa"/>
            <w:vAlign w:val="bottom"/>
          </w:tcPr>
          <w:p w:rsidR="001537BB" w:rsidRPr="00051BDC" w:rsidRDefault="001537BB">
            <w:pPr>
              <w:rPr>
                <w:sz w:val="20"/>
                <w:szCs w:val="20"/>
              </w:rPr>
            </w:pPr>
            <w:r w:rsidRPr="00051BDC">
              <w:rPr>
                <w:sz w:val="20"/>
                <w:szCs w:val="20"/>
              </w:rPr>
              <w:t>Bergen (L.)</w:t>
            </w:r>
          </w:p>
        </w:tc>
        <w:tc>
          <w:tcPr>
            <w:tcW w:w="992" w:type="dxa"/>
            <w:vAlign w:val="bottom"/>
          </w:tcPr>
          <w:p w:rsidR="001537BB" w:rsidRPr="00051BDC" w:rsidRDefault="001537BB">
            <w:pPr>
              <w:jc w:val="right"/>
              <w:rPr>
                <w:sz w:val="20"/>
                <w:szCs w:val="20"/>
              </w:rPr>
            </w:pPr>
            <w:r w:rsidRPr="00051BDC">
              <w:rPr>
                <w:sz w:val="20"/>
                <w:szCs w:val="20"/>
              </w:rPr>
              <w:t>213,34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Bergeijk</w:t>
            </w:r>
          </w:p>
        </w:tc>
        <w:tc>
          <w:tcPr>
            <w:tcW w:w="993" w:type="dxa"/>
            <w:noWrap/>
            <w:vAlign w:val="bottom"/>
          </w:tcPr>
          <w:p w:rsidR="001537BB" w:rsidRPr="00051BDC" w:rsidRDefault="001537BB" w:rsidP="00261822">
            <w:pPr>
              <w:jc w:val="right"/>
              <w:rPr>
                <w:sz w:val="20"/>
                <w:szCs w:val="20"/>
              </w:rPr>
            </w:pPr>
            <w:r w:rsidRPr="00051BDC">
              <w:rPr>
                <w:sz w:val="20"/>
                <w:szCs w:val="20"/>
              </w:rPr>
              <w:t>207,06</w:t>
            </w:r>
          </w:p>
        </w:tc>
        <w:tc>
          <w:tcPr>
            <w:tcW w:w="1984" w:type="dxa"/>
            <w:vAlign w:val="bottom"/>
          </w:tcPr>
          <w:p w:rsidR="001537BB" w:rsidRPr="00051BDC" w:rsidRDefault="001537BB">
            <w:pPr>
              <w:rPr>
                <w:sz w:val="20"/>
                <w:szCs w:val="20"/>
              </w:rPr>
            </w:pPr>
            <w:r w:rsidRPr="00051BDC">
              <w:rPr>
                <w:sz w:val="20"/>
                <w:szCs w:val="20"/>
              </w:rPr>
              <w:t>Bergen (L.)</w:t>
            </w:r>
          </w:p>
        </w:tc>
        <w:tc>
          <w:tcPr>
            <w:tcW w:w="851" w:type="dxa"/>
            <w:vAlign w:val="bottom"/>
          </w:tcPr>
          <w:p w:rsidR="001537BB" w:rsidRPr="00051BDC" w:rsidRDefault="001537BB">
            <w:pPr>
              <w:jc w:val="right"/>
              <w:rPr>
                <w:sz w:val="20"/>
                <w:szCs w:val="20"/>
              </w:rPr>
            </w:pPr>
            <w:r w:rsidRPr="00051BDC">
              <w:rPr>
                <w:sz w:val="20"/>
                <w:szCs w:val="20"/>
              </w:rPr>
              <w:t>197,16</w:t>
            </w:r>
          </w:p>
        </w:tc>
        <w:tc>
          <w:tcPr>
            <w:tcW w:w="1984" w:type="dxa"/>
            <w:vAlign w:val="bottom"/>
          </w:tcPr>
          <w:p w:rsidR="001537BB" w:rsidRPr="00051BDC" w:rsidRDefault="001537BB">
            <w:pPr>
              <w:rPr>
                <w:sz w:val="20"/>
                <w:szCs w:val="20"/>
              </w:rPr>
            </w:pPr>
            <w:r w:rsidRPr="00051BDC">
              <w:rPr>
                <w:sz w:val="20"/>
                <w:szCs w:val="20"/>
              </w:rPr>
              <w:t>Bergen (NH.)</w:t>
            </w:r>
          </w:p>
        </w:tc>
        <w:tc>
          <w:tcPr>
            <w:tcW w:w="992" w:type="dxa"/>
            <w:vAlign w:val="bottom"/>
          </w:tcPr>
          <w:p w:rsidR="001537BB" w:rsidRPr="00051BDC" w:rsidRDefault="001537BB">
            <w:pPr>
              <w:jc w:val="right"/>
              <w:rPr>
                <w:sz w:val="20"/>
                <w:szCs w:val="20"/>
              </w:rPr>
            </w:pPr>
            <w:r w:rsidRPr="00051BDC">
              <w:rPr>
                <w:sz w:val="20"/>
                <w:szCs w:val="20"/>
              </w:rPr>
              <w:t>141,16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Bergen (L.)</w:t>
            </w:r>
          </w:p>
        </w:tc>
        <w:tc>
          <w:tcPr>
            <w:tcW w:w="993" w:type="dxa"/>
            <w:noWrap/>
            <w:vAlign w:val="bottom"/>
          </w:tcPr>
          <w:p w:rsidR="001537BB" w:rsidRPr="00051BDC" w:rsidRDefault="001537BB" w:rsidP="00261822">
            <w:pPr>
              <w:jc w:val="right"/>
              <w:rPr>
                <w:sz w:val="20"/>
                <w:szCs w:val="20"/>
              </w:rPr>
            </w:pPr>
            <w:r w:rsidRPr="00051BDC">
              <w:rPr>
                <w:sz w:val="20"/>
                <w:szCs w:val="20"/>
              </w:rPr>
              <w:t>111,55</w:t>
            </w:r>
          </w:p>
        </w:tc>
        <w:tc>
          <w:tcPr>
            <w:tcW w:w="1984" w:type="dxa"/>
            <w:vAlign w:val="bottom"/>
          </w:tcPr>
          <w:p w:rsidR="001537BB" w:rsidRPr="00051BDC" w:rsidRDefault="001537BB">
            <w:pPr>
              <w:rPr>
                <w:sz w:val="20"/>
                <w:szCs w:val="20"/>
              </w:rPr>
            </w:pPr>
            <w:r w:rsidRPr="00051BDC">
              <w:rPr>
                <w:sz w:val="20"/>
                <w:szCs w:val="20"/>
              </w:rPr>
              <w:t>Bergen (NH.)</w:t>
            </w:r>
          </w:p>
        </w:tc>
        <w:tc>
          <w:tcPr>
            <w:tcW w:w="851" w:type="dxa"/>
            <w:vAlign w:val="bottom"/>
          </w:tcPr>
          <w:p w:rsidR="001537BB" w:rsidRPr="00051BDC" w:rsidRDefault="001537BB">
            <w:pPr>
              <w:jc w:val="right"/>
              <w:rPr>
                <w:sz w:val="20"/>
                <w:szCs w:val="20"/>
              </w:rPr>
            </w:pPr>
            <w:r w:rsidRPr="00051BDC">
              <w:rPr>
                <w:sz w:val="20"/>
                <w:szCs w:val="20"/>
              </w:rPr>
              <w:t>67,86</w:t>
            </w:r>
          </w:p>
        </w:tc>
        <w:tc>
          <w:tcPr>
            <w:tcW w:w="1984" w:type="dxa"/>
            <w:vAlign w:val="bottom"/>
          </w:tcPr>
          <w:p w:rsidR="001537BB" w:rsidRPr="00051BDC" w:rsidRDefault="001537BB">
            <w:pPr>
              <w:rPr>
                <w:sz w:val="20"/>
                <w:szCs w:val="20"/>
              </w:rPr>
            </w:pPr>
            <w:r w:rsidRPr="00051BDC">
              <w:rPr>
                <w:sz w:val="20"/>
                <w:szCs w:val="20"/>
              </w:rPr>
              <w:t>Bergen op Zoom</w:t>
            </w:r>
          </w:p>
        </w:tc>
        <w:tc>
          <w:tcPr>
            <w:tcW w:w="992" w:type="dxa"/>
            <w:vAlign w:val="bottom"/>
          </w:tcPr>
          <w:p w:rsidR="001537BB" w:rsidRPr="00051BDC" w:rsidRDefault="001537BB">
            <w:pPr>
              <w:jc w:val="right"/>
              <w:rPr>
                <w:sz w:val="20"/>
                <w:szCs w:val="20"/>
              </w:rPr>
            </w:pPr>
            <w:r w:rsidRPr="00051BDC">
              <w:rPr>
                <w:sz w:val="20"/>
                <w:szCs w:val="20"/>
              </w:rPr>
              <w:t>140,33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Bergen (NH.)</w:t>
            </w:r>
          </w:p>
        </w:tc>
        <w:tc>
          <w:tcPr>
            <w:tcW w:w="993" w:type="dxa"/>
            <w:noWrap/>
            <w:vAlign w:val="bottom"/>
          </w:tcPr>
          <w:p w:rsidR="001537BB" w:rsidRPr="00051BDC" w:rsidRDefault="001537BB" w:rsidP="00261822">
            <w:pPr>
              <w:jc w:val="right"/>
              <w:rPr>
                <w:sz w:val="20"/>
                <w:szCs w:val="20"/>
              </w:rPr>
            </w:pPr>
            <w:r w:rsidRPr="00051BDC">
              <w:rPr>
                <w:sz w:val="20"/>
                <w:szCs w:val="20"/>
              </w:rPr>
              <w:t>17,14</w:t>
            </w:r>
          </w:p>
        </w:tc>
        <w:tc>
          <w:tcPr>
            <w:tcW w:w="1984" w:type="dxa"/>
            <w:vAlign w:val="bottom"/>
          </w:tcPr>
          <w:p w:rsidR="001537BB" w:rsidRPr="00051BDC" w:rsidRDefault="001537BB">
            <w:pPr>
              <w:rPr>
                <w:sz w:val="20"/>
                <w:szCs w:val="20"/>
              </w:rPr>
            </w:pPr>
            <w:r w:rsidRPr="00051BDC">
              <w:rPr>
                <w:sz w:val="20"/>
                <w:szCs w:val="20"/>
              </w:rPr>
              <w:t>Bergen op Zoom</w:t>
            </w:r>
          </w:p>
        </w:tc>
        <w:tc>
          <w:tcPr>
            <w:tcW w:w="851" w:type="dxa"/>
            <w:vAlign w:val="bottom"/>
          </w:tcPr>
          <w:p w:rsidR="001537BB" w:rsidRPr="00051BDC" w:rsidRDefault="001537BB">
            <w:pPr>
              <w:jc w:val="right"/>
              <w:rPr>
                <w:sz w:val="20"/>
                <w:szCs w:val="20"/>
              </w:rPr>
            </w:pPr>
            <w:r w:rsidRPr="00051BDC">
              <w:rPr>
                <w:sz w:val="20"/>
                <w:szCs w:val="20"/>
              </w:rPr>
              <w:t>140,77</w:t>
            </w:r>
          </w:p>
        </w:tc>
        <w:tc>
          <w:tcPr>
            <w:tcW w:w="1984" w:type="dxa"/>
            <w:vAlign w:val="bottom"/>
          </w:tcPr>
          <w:p w:rsidR="001537BB" w:rsidRPr="00051BDC" w:rsidRDefault="001537BB">
            <w:pPr>
              <w:rPr>
                <w:sz w:val="20"/>
                <w:szCs w:val="20"/>
              </w:rPr>
            </w:pPr>
            <w:r w:rsidRPr="00051BDC">
              <w:rPr>
                <w:sz w:val="20"/>
                <w:szCs w:val="20"/>
              </w:rPr>
              <w:t>Berkelland</w:t>
            </w:r>
          </w:p>
        </w:tc>
        <w:tc>
          <w:tcPr>
            <w:tcW w:w="992" w:type="dxa"/>
            <w:vAlign w:val="bottom"/>
          </w:tcPr>
          <w:p w:rsidR="001537BB" w:rsidRPr="00051BDC" w:rsidRDefault="001537BB">
            <w:pPr>
              <w:jc w:val="right"/>
              <w:rPr>
                <w:sz w:val="20"/>
                <w:szCs w:val="20"/>
              </w:rPr>
            </w:pPr>
            <w:r w:rsidRPr="00051BDC">
              <w:rPr>
                <w:sz w:val="20"/>
                <w:szCs w:val="20"/>
              </w:rPr>
              <w:t>76,95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Bergen op Zoom</w:t>
            </w:r>
          </w:p>
        </w:tc>
        <w:tc>
          <w:tcPr>
            <w:tcW w:w="993" w:type="dxa"/>
            <w:noWrap/>
            <w:vAlign w:val="bottom"/>
          </w:tcPr>
          <w:p w:rsidR="001537BB" w:rsidRPr="00051BDC" w:rsidRDefault="001537BB" w:rsidP="00261822">
            <w:pPr>
              <w:jc w:val="right"/>
              <w:rPr>
                <w:sz w:val="20"/>
                <w:szCs w:val="20"/>
              </w:rPr>
            </w:pPr>
            <w:r w:rsidRPr="00051BDC">
              <w:rPr>
                <w:sz w:val="20"/>
                <w:szCs w:val="20"/>
              </w:rPr>
              <w:t>105,38</w:t>
            </w:r>
          </w:p>
        </w:tc>
        <w:tc>
          <w:tcPr>
            <w:tcW w:w="1984" w:type="dxa"/>
            <w:vAlign w:val="bottom"/>
          </w:tcPr>
          <w:p w:rsidR="001537BB" w:rsidRPr="00051BDC" w:rsidRDefault="001537BB">
            <w:pPr>
              <w:rPr>
                <w:sz w:val="20"/>
                <w:szCs w:val="20"/>
              </w:rPr>
            </w:pPr>
            <w:r w:rsidRPr="00051BDC">
              <w:rPr>
                <w:sz w:val="20"/>
                <w:szCs w:val="20"/>
              </w:rPr>
              <w:t>Bergschenhoek</w:t>
            </w:r>
          </w:p>
        </w:tc>
        <w:tc>
          <w:tcPr>
            <w:tcW w:w="851" w:type="dxa"/>
            <w:vAlign w:val="bottom"/>
          </w:tcPr>
          <w:p w:rsidR="001537BB" w:rsidRPr="00051BDC" w:rsidRDefault="001537BB">
            <w:pPr>
              <w:jc w:val="right"/>
              <w:rPr>
                <w:sz w:val="20"/>
                <w:szCs w:val="20"/>
              </w:rPr>
            </w:pPr>
            <w:r w:rsidRPr="00051BDC">
              <w:rPr>
                <w:sz w:val="20"/>
                <w:szCs w:val="20"/>
              </w:rPr>
              <w:t>186,41</w:t>
            </w:r>
          </w:p>
        </w:tc>
        <w:tc>
          <w:tcPr>
            <w:tcW w:w="1984" w:type="dxa"/>
            <w:vAlign w:val="bottom"/>
          </w:tcPr>
          <w:p w:rsidR="001537BB" w:rsidRPr="00051BDC" w:rsidRDefault="001537BB">
            <w:pPr>
              <w:rPr>
                <w:sz w:val="20"/>
                <w:szCs w:val="20"/>
              </w:rPr>
            </w:pPr>
            <w:r w:rsidRPr="00051BDC">
              <w:rPr>
                <w:sz w:val="20"/>
                <w:szCs w:val="20"/>
              </w:rPr>
              <w:t>Bernheze</w:t>
            </w:r>
          </w:p>
        </w:tc>
        <w:tc>
          <w:tcPr>
            <w:tcW w:w="992" w:type="dxa"/>
            <w:vAlign w:val="bottom"/>
          </w:tcPr>
          <w:p w:rsidR="001537BB" w:rsidRPr="00051BDC" w:rsidRDefault="001537BB">
            <w:pPr>
              <w:jc w:val="right"/>
              <w:rPr>
                <w:sz w:val="20"/>
                <w:szCs w:val="20"/>
              </w:rPr>
            </w:pPr>
            <w:r w:rsidRPr="00051BDC">
              <w:rPr>
                <w:sz w:val="20"/>
                <w:szCs w:val="20"/>
              </w:rPr>
              <w:t>57,59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Bergschenhoek</w:t>
            </w:r>
          </w:p>
        </w:tc>
        <w:tc>
          <w:tcPr>
            <w:tcW w:w="993" w:type="dxa"/>
            <w:noWrap/>
            <w:vAlign w:val="bottom"/>
          </w:tcPr>
          <w:p w:rsidR="001537BB" w:rsidRPr="00051BDC" w:rsidRDefault="001537BB" w:rsidP="00261822">
            <w:pPr>
              <w:jc w:val="right"/>
              <w:rPr>
                <w:sz w:val="20"/>
                <w:szCs w:val="20"/>
              </w:rPr>
            </w:pPr>
            <w:r w:rsidRPr="00051BDC">
              <w:rPr>
                <w:sz w:val="20"/>
                <w:szCs w:val="20"/>
              </w:rPr>
              <w:t>71,06</w:t>
            </w:r>
          </w:p>
        </w:tc>
        <w:tc>
          <w:tcPr>
            <w:tcW w:w="1984" w:type="dxa"/>
            <w:vAlign w:val="bottom"/>
          </w:tcPr>
          <w:p w:rsidR="001537BB" w:rsidRPr="00051BDC" w:rsidRDefault="001537BB">
            <w:pPr>
              <w:rPr>
                <w:sz w:val="20"/>
                <w:szCs w:val="20"/>
              </w:rPr>
            </w:pPr>
            <w:r w:rsidRPr="00051BDC">
              <w:rPr>
                <w:sz w:val="20"/>
                <w:szCs w:val="20"/>
              </w:rPr>
              <w:t>Berkel en Rodenrijs</w:t>
            </w:r>
          </w:p>
        </w:tc>
        <w:tc>
          <w:tcPr>
            <w:tcW w:w="851" w:type="dxa"/>
            <w:vAlign w:val="bottom"/>
          </w:tcPr>
          <w:p w:rsidR="001537BB" w:rsidRPr="00051BDC" w:rsidRDefault="001537BB">
            <w:pPr>
              <w:jc w:val="right"/>
              <w:rPr>
                <w:sz w:val="20"/>
                <w:szCs w:val="20"/>
              </w:rPr>
            </w:pPr>
            <w:r w:rsidRPr="00051BDC">
              <w:rPr>
                <w:sz w:val="20"/>
                <w:szCs w:val="20"/>
              </w:rPr>
              <w:t>46,95</w:t>
            </w:r>
          </w:p>
        </w:tc>
        <w:tc>
          <w:tcPr>
            <w:tcW w:w="1984" w:type="dxa"/>
            <w:vAlign w:val="bottom"/>
          </w:tcPr>
          <w:p w:rsidR="001537BB" w:rsidRPr="00051BDC" w:rsidRDefault="001537BB">
            <w:pPr>
              <w:rPr>
                <w:sz w:val="20"/>
                <w:szCs w:val="20"/>
              </w:rPr>
            </w:pPr>
            <w:r w:rsidRPr="00051BDC">
              <w:rPr>
                <w:sz w:val="20"/>
                <w:szCs w:val="20"/>
              </w:rPr>
              <w:t>Bernisse</w:t>
            </w:r>
          </w:p>
        </w:tc>
        <w:tc>
          <w:tcPr>
            <w:tcW w:w="992" w:type="dxa"/>
            <w:vAlign w:val="bottom"/>
          </w:tcPr>
          <w:p w:rsidR="001537BB" w:rsidRPr="00051BDC" w:rsidRDefault="001537BB">
            <w:pPr>
              <w:jc w:val="right"/>
              <w:rPr>
                <w:sz w:val="20"/>
                <w:szCs w:val="20"/>
              </w:rPr>
            </w:pPr>
            <w:r w:rsidRPr="00051BDC">
              <w:rPr>
                <w:sz w:val="20"/>
                <w:szCs w:val="20"/>
              </w:rPr>
              <w:t>239,84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Berkel en Rodenrijs</w:t>
            </w:r>
          </w:p>
        </w:tc>
        <w:tc>
          <w:tcPr>
            <w:tcW w:w="993" w:type="dxa"/>
            <w:noWrap/>
            <w:vAlign w:val="bottom"/>
          </w:tcPr>
          <w:p w:rsidR="001537BB" w:rsidRPr="00051BDC" w:rsidRDefault="001537BB" w:rsidP="00261822">
            <w:pPr>
              <w:jc w:val="right"/>
              <w:rPr>
                <w:sz w:val="20"/>
                <w:szCs w:val="20"/>
              </w:rPr>
            </w:pPr>
            <w:r w:rsidRPr="00051BDC">
              <w:rPr>
                <w:sz w:val="20"/>
                <w:szCs w:val="20"/>
              </w:rPr>
              <w:t>-375,38</w:t>
            </w:r>
          </w:p>
        </w:tc>
        <w:tc>
          <w:tcPr>
            <w:tcW w:w="1984" w:type="dxa"/>
            <w:vAlign w:val="bottom"/>
          </w:tcPr>
          <w:p w:rsidR="001537BB" w:rsidRPr="00051BDC" w:rsidRDefault="001537BB">
            <w:pPr>
              <w:rPr>
                <w:sz w:val="20"/>
                <w:szCs w:val="20"/>
              </w:rPr>
            </w:pPr>
            <w:r w:rsidRPr="00051BDC">
              <w:rPr>
                <w:sz w:val="20"/>
                <w:szCs w:val="20"/>
              </w:rPr>
              <w:t>Berkelland</w:t>
            </w:r>
          </w:p>
        </w:tc>
        <w:tc>
          <w:tcPr>
            <w:tcW w:w="851" w:type="dxa"/>
            <w:vAlign w:val="bottom"/>
          </w:tcPr>
          <w:p w:rsidR="001537BB" w:rsidRPr="00051BDC" w:rsidRDefault="001537BB">
            <w:pPr>
              <w:jc w:val="right"/>
              <w:rPr>
                <w:sz w:val="20"/>
                <w:szCs w:val="20"/>
              </w:rPr>
            </w:pPr>
            <w:r w:rsidRPr="00051BDC">
              <w:rPr>
                <w:sz w:val="20"/>
                <w:szCs w:val="20"/>
              </w:rPr>
              <w:t>60,42</w:t>
            </w:r>
          </w:p>
        </w:tc>
        <w:tc>
          <w:tcPr>
            <w:tcW w:w="1984" w:type="dxa"/>
            <w:vAlign w:val="bottom"/>
          </w:tcPr>
          <w:p w:rsidR="001537BB" w:rsidRPr="00051BDC" w:rsidRDefault="001537BB">
            <w:pPr>
              <w:rPr>
                <w:sz w:val="20"/>
                <w:szCs w:val="20"/>
              </w:rPr>
            </w:pPr>
            <w:r w:rsidRPr="00051BDC">
              <w:rPr>
                <w:sz w:val="20"/>
                <w:szCs w:val="20"/>
              </w:rPr>
              <w:t>Best</w:t>
            </w:r>
          </w:p>
        </w:tc>
        <w:tc>
          <w:tcPr>
            <w:tcW w:w="992" w:type="dxa"/>
            <w:vAlign w:val="bottom"/>
          </w:tcPr>
          <w:p w:rsidR="001537BB" w:rsidRPr="00051BDC" w:rsidRDefault="001537BB">
            <w:pPr>
              <w:jc w:val="right"/>
              <w:rPr>
                <w:sz w:val="20"/>
                <w:szCs w:val="20"/>
              </w:rPr>
            </w:pPr>
            <w:r w:rsidRPr="00051BDC">
              <w:rPr>
                <w:sz w:val="20"/>
                <w:szCs w:val="20"/>
              </w:rPr>
              <w:t>60,87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Berkelland</w:t>
            </w:r>
          </w:p>
        </w:tc>
        <w:tc>
          <w:tcPr>
            <w:tcW w:w="993" w:type="dxa"/>
            <w:noWrap/>
            <w:vAlign w:val="bottom"/>
          </w:tcPr>
          <w:p w:rsidR="001537BB" w:rsidRPr="00051BDC" w:rsidRDefault="001537BB" w:rsidP="00261822">
            <w:pPr>
              <w:jc w:val="right"/>
              <w:rPr>
                <w:sz w:val="20"/>
                <w:szCs w:val="20"/>
              </w:rPr>
            </w:pPr>
            <w:r w:rsidRPr="00051BDC">
              <w:rPr>
                <w:sz w:val="20"/>
                <w:szCs w:val="20"/>
              </w:rPr>
              <w:t>86,49</w:t>
            </w:r>
          </w:p>
        </w:tc>
        <w:tc>
          <w:tcPr>
            <w:tcW w:w="1984" w:type="dxa"/>
            <w:vAlign w:val="bottom"/>
          </w:tcPr>
          <w:p w:rsidR="001537BB" w:rsidRPr="00051BDC" w:rsidRDefault="001537BB">
            <w:pPr>
              <w:rPr>
                <w:sz w:val="20"/>
                <w:szCs w:val="20"/>
              </w:rPr>
            </w:pPr>
            <w:r w:rsidRPr="00051BDC">
              <w:rPr>
                <w:sz w:val="20"/>
                <w:szCs w:val="20"/>
              </w:rPr>
              <w:t>Bernheze</w:t>
            </w:r>
          </w:p>
        </w:tc>
        <w:tc>
          <w:tcPr>
            <w:tcW w:w="851" w:type="dxa"/>
            <w:vAlign w:val="bottom"/>
          </w:tcPr>
          <w:p w:rsidR="001537BB" w:rsidRPr="00051BDC" w:rsidRDefault="001537BB">
            <w:pPr>
              <w:jc w:val="right"/>
              <w:rPr>
                <w:sz w:val="20"/>
                <w:szCs w:val="20"/>
              </w:rPr>
            </w:pPr>
            <w:r w:rsidRPr="00051BDC">
              <w:rPr>
                <w:sz w:val="20"/>
                <w:szCs w:val="20"/>
              </w:rPr>
              <w:t>134,42</w:t>
            </w:r>
          </w:p>
        </w:tc>
        <w:tc>
          <w:tcPr>
            <w:tcW w:w="1984" w:type="dxa"/>
            <w:vAlign w:val="bottom"/>
          </w:tcPr>
          <w:p w:rsidR="001537BB" w:rsidRPr="00051BDC" w:rsidRDefault="001537BB">
            <w:pPr>
              <w:rPr>
                <w:sz w:val="20"/>
                <w:szCs w:val="20"/>
              </w:rPr>
            </w:pPr>
            <w:r w:rsidRPr="00051BDC">
              <w:rPr>
                <w:sz w:val="20"/>
                <w:szCs w:val="20"/>
              </w:rPr>
              <w:t>Beuningen</w:t>
            </w:r>
          </w:p>
        </w:tc>
        <w:tc>
          <w:tcPr>
            <w:tcW w:w="992" w:type="dxa"/>
            <w:vAlign w:val="bottom"/>
          </w:tcPr>
          <w:p w:rsidR="001537BB" w:rsidRPr="00051BDC" w:rsidRDefault="001537BB">
            <w:pPr>
              <w:jc w:val="right"/>
              <w:rPr>
                <w:sz w:val="20"/>
                <w:szCs w:val="20"/>
              </w:rPr>
            </w:pPr>
            <w:r w:rsidRPr="00051BDC">
              <w:rPr>
                <w:sz w:val="20"/>
                <w:szCs w:val="20"/>
              </w:rPr>
              <w:t>10,37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Bernheze</w:t>
            </w:r>
          </w:p>
        </w:tc>
        <w:tc>
          <w:tcPr>
            <w:tcW w:w="993" w:type="dxa"/>
            <w:noWrap/>
            <w:vAlign w:val="bottom"/>
          </w:tcPr>
          <w:p w:rsidR="001537BB" w:rsidRPr="00051BDC" w:rsidRDefault="001537BB" w:rsidP="00261822">
            <w:pPr>
              <w:jc w:val="right"/>
              <w:rPr>
                <w:sz w:val="20"/>
                <w:szCs w:val="20"/>
              </w:rPr>
            </w:pPr>
            <w:r w:rsidRPr="00051BDC">
              <w:rPr>
                <w:sz w:val="20"/>
                <w:szCs w:val="20"/>
              </w:rPr>
              <w:t>56,52</w:t>
            </w:r>
          </w:p>
        </w:tc>
        <w:tc>
          <w:tcPr>
            <w:tcW w:w="1984" w:type="dxa"/>
            <w:vAlign w:val="bottom"/>
          </w:tcPr>
          <w:p w:rsidR="001537BB" w:rsidRPr="00051BDC" w:rsidRDefault="001537BB">
            <w:pPr>
              <w:rPr>
                <w:sz w:val="20"/>
                <w:szCs w:val="20"/>
              </w:rPr>
            </w:pPr>
            <w:r w:rsidRPr="00051BDC">
              <w:rPr>
                <w:sz w:val="20"/>
                <w:szCs w:val="20"/>
              </w:rPr>
              <w:t>Bernisse</w:t>
            </w:r>
          </w:p>
        </w:tc>
        <w:tc>
          <w:tcPr>
            <w:tcW w:w="851" w:type="dxa"/>
            <w:vAlign w:val="bottom"/>
          </w:tcPr>
          <w:p w:rsidR="001537BB" w:rsidRPr="00051BDC" w:rsidRDefault="001537BB">
            <w:pPr>
              <w:jc w:val="right"/>
              <w:rPr>
                <w:sz w:val="20"/>
                <w:szCs w:val="20"/>
              </w:rPr>
            </w:pPr>
            <w:r w:rsidRPr="00051BDC">
              <w:rPr>
                <w:sz w:val="20"/>
                <w:szCs w:val="20"/>
              </w:rPr>
              <w:t>62,62</w:t>
            </w:r>
          </w:p>
        </w:tc>
        <w:tc>
          <w:tcPr>
            <w:tcW w:w="1984" w:type="dxa"/>
            <w:vAlign w:val="bottom"/>
          </w:tcPr>
          <w:p w:rsidR="001537BB" w:rsidRPr="00051BDC" w:rsidRDefault="001537BB">
            <w:pPr>
              <w:rPr>
                <w:sz w:val="20"/>
                <w:szCs w:val="20"/>
              </w:rPr>
            </w:pPr>
            <w:r w:rsidRPr="00051BDC">
              <w:rPr>
                <w:sz w:val="20"/>
                <w:szCs w:val="20"/>
              </w:rPr>
              <w:t>Beverwijk</w:t>
            </w:r>
          </w:p>
        </w:tc>
        <w:tc>
          <w:tcPr>
            <w:tcW w:w="992" w:type="dxa"/>
            <w:vAlign w:val="bottom"/>
          </w:tcPr>
          <w:p w:rsidR="001537BB" w:rsidRPr="00051BDC" w:rsidRDefault="001537BB">
            <w:pPr>
              <w:jc w:val="right"/>
              <w:rPr>
                <w:sz w:val="20"/>
                <w:szCs w:val="20"/>
              </w:rPr>
            </w:pPr>
            <w:r w:rsidRPr="00051BDC">
              <w:rPr>
                <w:sz w:val="20"/>
                <w:szCs w:val="20"/>
              </w:rPr>
              <w:t>-26,17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Bernisse</w:t>
            </w:r>
          </w:p>
        </w:tc>
        <w:tc>
          <w:tcPr>
            <w:tcW w:w="993" w:type="dxa"/>
            <w:noWrap/>
            <w:vAlign w:val="bottom"/>
          </w:tcPr>
          <w:p w:rsidR="001537BB" w:rsidRPr="00051BDC" w:rsidRDefault="001537BB" w:rsidP="00261822">
            <w:pPr>
              <w:jc w:val="right"/>
              <w:rPr>
                <w:sz w:val="20"/>
                <w:szCs w:val="20"/>
              </w:rPr>
            </w:pPr>
            <w:r w:rsidRPr="00051BDC">
              <w:rPr>
                <w:sz w:val="20"/>
                <w:szCs w:val="20"/>
              </w:rPr>
              <w:t>132,62</w:t>
            </w:r>
          </w:p>
        </w:tc>
        <w:tc>
          <w:tcPr>
            <w:tcW w:w="1984" w:type="dxa"/>
            <w:vAlign w:val="bottom"/>
          </w:tcPr>
          <w:p w:rsidR="001537BB" w:rsidRPr="00051BDC" w:rsidRDefault="001537BB">
            <w:pPr>
              <w:rPr>
                <w:sz w:val="20"/>
                <w:szCs w:val="20"/>
              </w:rPr>
            </w:pPr>
            <w:r w:rsidRPr="00051BDC">
              <w:rPr>
                <w:sz w:val="20"/>
                <w:szCs w:val="20"/>
              </w:rPr>
              <w:t>Best</w:t>
            </w:r>
          </w:p>
        </w:tc>
        <w:tc>
          <w:tcPr>
            <w:tcW w:w="851" w:type="dxa"/>
            <w:vAlign w:val="bottom"/>
          </w:tcPr>
          <w:p w:rsidR="001537BB" w:rsidRPr="00051BDC" w:rsidRDefault="001537BB">
            <w:pPr>
              <w:jc w:val="right"/>
              <w:rPr>
                <w:sz w:val="20"/>
                <w:szCs w:val="20"/>
              </w:rPr>
            </w:pPr>
            <w:r w:rsidRPr="00051BDC">
              <w:rPr>
                <w:sz w:val="20"/>
                <w:szCs w:val="20"/>
              </w:rPr>
              <w:t>526,76</w:t>
            </w:r>
          </w:p>
        </w:tc>
        <w:tc>
          <w:tcPr>
            <w:tcW w:w="1984" w:type="dxa"/>
            <w:vAlign w:val="bottom"/>
          </w:tcPr>
          <w:p w:rsidR="001537BB" w:rsidRPr="00051BDC" w:rsidRDefault="001537BB">
            <w:pPr>
              <w:rPr>
                <w:sz w:val="20"/>
                <w:szCs w:val="20"/>
              </w:rPr>
            </w:pPr>
            <w:r w:rsidRPr="00051BDC">
              <w:rPr>
                <w:sz w:val="20"/>
                <w:szCs w:val="20"/>
              </w:rPr>
              <w:t>Binnenmaas</w:t>
            </w:r>
          </w:p>
        </w:tc>
        <w:tc>
          <w:tcPr>
            <w:tcW w:w="992" w:type="dxa"/>
            <w:vAlign w:val="bottom"/>
          </w:tcPr>
          <w:p w:rsidR="001537BB" w:rsidRPr="00051BDC" w:rsidRDefault="001537BB">
            <w:pPr>
              <w:jc w:val="right"/>
              <w:rPr>
                <w:sz w:val="20"/>
                <w:szCs w:val="20"/>
              </w:rPr>
            </w:pPr>
            <w:r w:rsidRPr="00051BDC">
              <w:rPr>
                <w:sz w:val="20"/>
                <w:szCs w:val="20"/>
              </w:rPr>
              <w:t>115,43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Best</w:t>
            </w:r>
          </w:p>
        </w:tc>
        <w:tc>
          <w:tcPr>
            <w:tcW w:w="993" w:type="dxa"/>
            <w:noWrap/>
            <w:vAlign w:val="bottom"/>
          </w:tcPr>
          <w:p w:rsidR="001537BB" w:rsidRPr="00051BDC" w:rsidRDefault="001537BB" w:rsidP="00261822">
            <w:pPr>
              <w:jc w:val="right"/>
              <w:rPr>
                <w:sz w:val="20"/>
                <w:szCs w:val="20"/>
              </w:rPr>
            </w:pPr>
            <w:r w:rsidRPr="00051BDC">
              <w:rPr>
                <w:sz w:val="20"/>
                <w:szCs w:val="20"/>
              </w:rPr>
              <w:t>356,14</w:t>
            </w:r>
          </w:p>
        </w:tc>
        <w:tc>
          <w:tcPr>
            <w:tcW w:w="1984" w:type="dxa"/>
            <w:vAlign w:val="bottom"/>
          </w:tcPr>
          <w:p w:rsidR="001537BB" w:rsidRPr="00051BDC" w:rsidRDefault="001537BB">
            <w:pPr>
              <w:rPr>
                <w:sz w:val="20"/>
                <w:szCs w:val="20"/>
              </w:rPr>
            </w:pPr>
            <w:r w:rsidRPr="00051BDC">
              <w:rPr>
                <w:sz w:val="20"/>
                <w:szCs w:val="20"/>
              </w:rPr>
              <w:t>Beuningen</w:t>
            </w:r>
          </w:p>
        </w:tc>
        <w:tc>
          <w:tcPr>
            <w:tcW w:w="851" w:type="dxa"/>
            <w:vAlign w:val="bottom"/>
          </w:tcPr>
          <w:p w:rsidR="001537BB" w:rsidRPr="00051BDC" w:rsidRDefault="001537BB">
            <w:pPr>
              <w:jc w:val="right"/>
              <w:rPr>
                <w:sz w:val="20"/>
                <w:szCs w:val="20"/>
              </w:rPr>
            </w:pPr>
            <w:r w:rsidRPr="00051BDC">
              <w:rPr>
                <w:sz w:val="20"/>
                <w:szCs w:val="20"/>
              </w:rPr>
              <w:t>51,59</w:t>
            </w:r>
          </w:p>
        </w:tc>
        <w:tc>
          <w:tcPr>
            <w:tcW w:w="1984" w:type="dxa"/>
            <w:vAlign w:val="bottom"/>
          </w:tcPr>
          <w:p w:rsidR="001537BB" w:rsidRPr="00051BDC" w:rsidRDefault="001537BB">
            <w:pPr>
              <w:rPr>
                <w:sz w:val="20"/>
                <w:szCs w:val="20"/>
              </w:rPr>
            </w:pPr>
            <w:r w:rsidRPr="00051BDC">
              <w:rPr>
                <w:sz w:val="20"/>
                <w:szCs w:val="20"/>
              </w:rPr>
              <w:t>Bladel</w:t>
            </w:r>
          </w:p>
        </w:tc>
        <w:tc>
          <w:tcPr>
            <w:tcW w:w="992" w:type="dxa"/>
            <w:vAlign w:val="bottom"/>
          </w:tcPr>
          <w:p w:rsidR="001537BB" w:rsidRPr="00051BDC" w:rsidRDefault="001537BB">
            <w:pPr>
              <w:jc w:val="right"/>
              <w:rPr>
                <w:sz w:val="20"/>
                <w:szCs w:val="20"/>
              </w:rPr>
            </w:pPr>
            <w:r w:rsidRPr="00051BDC">
              <w:rPr>
                <w:sz w:val="20"/>
                <w:szCs w:val="20"/>
              </w:rPr>
              <w:t>119,90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Beuningen</w:t>
            </w:r>
          </w:p>
        </w:tc>
        <w:tc>
          <w:tcPr>
            <w:tcW w:w="993" w:type="dxa"/>
            <w:noWrap/>
            <w:vAlign w:val="bottom"/>
          </w:tcPr>
          <w:p w:rsidR="001537BB" w:rsidRPr="00051BDC" w:rsidRDefault="001537BB" w:rsidP="00261822">
            <w:pPr>
              <w:jc w:val="right"/>
              <w:rPr>
                <w:sz w:val="20"/>
                <w:szCs w:val="20"/>
              </w:rPr>
            </w:pPr>
            <w:r w:rsidRPr="00051BDC">
              <w:rPr>
                <w:sz w:val="20"/>
                <w:szCs w:val="20"/>
              </w:rPr>
              <w:t>33,02</w:t>
            </w:r>
          </w:p>
        </w:tc>
        <w:tc>
          <w:tcPr>
            <w:tcW w:w="1984" w:type="dxa"/>
            <w:vAlign w:val="bottom"/>
          </w:tcPr>
          <w:p w:rsidR="001537BB" w:rsidRPr="00051BDC" w:rsidRDefault="001537BB">
            <w:pPr>
              <w:rPr>
                <w:sz w:val="20"/>
                <w:szCs w:val="20"/>
              </w:rPr>
            </w:pPr>
            <w:r w:rsidRPr="00051BDC">
              <w:rPr>
                <w:sz w:val="20"/>
                <w:szCs w:val="20"/>
              </w:rPr>
              <w:t>Beverwijk</w:t>
            </w:r>
          </w:p>
        </w:tc>
        <w:tc>
          <w:tcPr>
            <w:tcW w:w="851" w:type="dxa"/>
            <w:vAlign w:val="bottom"/>
          </w:tcPr>
          <w:p w:rsidR="001537BB" w:rsidRPr="00051BDC" w:rsidRDefault="001537BB">
            <w:pPr>
              <w:jc w:val="right"/>
              <w:rPr>
                <w:sz w:val="20"/>
                <w:szCs w:val="20"/>
              </w:rPr>
            </w:pPr>
            <w:r w:rsidRPr="00051BDC">
              <w:rPr>
                <w:sz w:val="20"/>
                <w:szCs w:val="20"/>
              </w:rPr>
              <w:t>5,40</w:t>
            </w:r>
          </w:p>
        </w:tc>
        <w:tc>
          <w:tcPr>
            <w:tcW w:w="1984" w:type="dxa"/>
            <w:vAlign w:val="bottom"/>
          </w:tcPr>
          <w:p w:rsidR="001537BB" w:rsidRPr="00051BDC" w:rsidRDefault="001537BB">
            <w:pPr>
              <w:rPr>
                <w:sz w:val="20"/>
                <w:szCs w:val="20"/>
              </w:rPr>
            </w:pPr>
            <w:r w:rsidRPr="00051BDC">
              <w:rPr>
                <w:sz w:val="20"/>
                <w:szCs w:val="20"/>
              </w:rPr>
              <w:t>Blaricum</w:t>
            </w:r>
          </w:p>
        </w:tc>
        <w:tc>
          <w:tcPr>
            <w:tcW w:w="992" w:type="dxa"/>
            <w:vAlign w:val="bottom"/>
          </w:tcPr>
          <w:p w:rsidR="001537BB" w:rsidRPr="00051BDC" w:rsidRDefault="001537BB">
            <w:pPr>
              <w:jc w:val="right"/>
              <w:rPr>
                <w:sz w:val="20"/>
                <w:szCs w:val="20"/>
              </w:rPr>
            </w:pPr>
            <w:r w:rsidRPr="00051BDC">
              <w:rPr>
                <w:sz w:val="20"/>
                <w:szCs w:val="20"/>
              </w:rPr>
              <w:t>-335,13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Beverwijk</w:t>
            </w:r>
          </w:p>
        </w:tc>
        <w:tc>
          <w:tcPr>
            <w:tcW w:w="993" w:type="dxa"/>
            <w:noWrap/>
            <w:vAlign w:val="bottom"/>
          </w:tcPr>
          <w:p w:rsidR="001537BB" w:rsidRPr="00051BDC" w:rsidRDefault="001537BB" w:rsidP="00261822">
            <w:pPr>
              <w:jc w:val="right"/>
              <w:rPr>
                <w:sz w:val="20"/>
                <w:szCs w:val="20"/>
              </w:rPr>
            </w:pPr>
            <w:r w:rsidRPr="00051BDC">
              <w:rPr>
                <w:sz w:val="20"/>
                <w:szCs w:val="20"/>
              </w:rPr>
              <w:t>44,90</w:t>
            </w:r>
          </w:p>
        </w:tc>
        <w:tc>
          <w:tcPr>
            <w:tcW w:w="1984" w:type="dxa"/>
            <w:vAlign w:val="bottom"/>
          </w:tcPr>
          <w:p w:rsidR="001537BB" w:rsidRPr="00051BDC" w:rsidRDefault="001537BB">
            <w:pPr>
              <w:rPr>
                <w:sz w:val="20"/>
                <w:szCs w:val="20"/>
              </w:rPr>
            </w:pPr>
            <w:r w:rsidRPr="00051BDC">
              <w:rPr>
                <w:sz w:val="20"/>
                <w:szCs w:val="20"/>
              </w:rPr>
              <w:t>Binnenmaas</w:t>
            </w:r>
          </w:p>
        </w:tc>
        <w:tc>
          <w:tcPr>
            <w:tcW w:w="851" w:type="dxa"/>
            <w:vAlign w:val="bottom"/>
          </w:tcPr>
          <w:p w:rsidR="001537BB" w:rsidRPr="00051BDC" w:rsidRDefault="001537BB">
            <w:pPr>
              <w:jc w:val="right"/>
              <w:rPr>
                <w:sz w:val="20"/>
                <w:szCs w:val="20"/>
              </w:rPr>
            </w:pPr>
            <w:r w:rsidRPr="00051BDC">
              <w:rPr>
                <w:sz w:val="20"/>
                <w:szCs w:val="20"/>
              </w:rPr>
              <w:t>131,94</w:t>
            </w:r>
          </w:p>
        </w:tc>
        <w:tc>
          <w:tcPr>
            <w:tcW w:w="1984" w:type="dxa"/>
            <w:vAlign w:val="bottom"/>
          </w:tcPr>
          <w:p w:rsidR="001537BB" w:rsidRPr="00051BDC" w:rsidRDefault="001537BB">
            <w:pPr>
              <w:rPr>
                <w:sz w:val="20"/>
                <w:szCs w:val="20"/>
              </w:rPr>
            </w:pPr>
            <w:r w:rsidRPr="00051BDC">
              <w:rPr>
                <w:sz w:val="20"/>
                <w:szCs w:val="20"/>
              </w:rPr>
              <w:t>Bloemendaal</w:t>
            </w:r>
          </w:p>
        </w:tc>
        <w:tc>
          <w:tcPr>
            <w:tcW w:w="992" w:type="dxa"/>
            <w:vAlign w:val="bottom"/>
          </w:tcPr>
          <w:p w:rsidR="001537BB" w:rsidRPr="00051BDC" w:rsidRDefault="001537BB">
            <w:pPr>
              <w:jc w:val="right"/>
              <w:rPr>
                <w:sz w:val="20"/>
                <w:szCs w:val="20"/>
              </w:rPr>
            </w:pPr>
            <w:r w:rsidRPr="00051BDC">
              <w:rPr>
                <w:sz w:val="20"/>
                <w:szCs w:val="20"/>
              </w:rPr>
              <w:t>61,16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Binnenmaas</w:t>
            </w:r>
          </w:p>
        </w:tc>
        <w:tc>
          <w:tcPr>
            <w:tcW w:w="993" w:type="dxa"/>
            <w:noWrap/>
            <w:vAlign w:val="bottom"/>
          </w:tcPr>
          <w:p w:rsidR="001537BB" w:rsidRPr="00051BDC" w:rsidRDefault="001537BB" w:rsidP="00261822">
            <w:pPr>
              <w:jc w:val="right"/>
              <w:rPr>
                <w:sz w:val="20"/>
                <w:szCs w:val="20"/>
              </w:rPr>
            </w:pPr>
            <w:r w:rsidRPr="00051BDC">
              <w:rPr>
                <w:sz w:val="20"/>
                <w:szCs w:val="20"/>
              </w:rPr>
              <w:t>23,60</w:t>
            </w:r>
          </w:p>
        </w:tc>
        <w:tc>
          <w:tcPr>
            <w:tcW w:w="1984" w:type="dxa"/>
            <w:vAlign w:val="bottom"/>
          </w:tcPr>
          <w:p w:rsidR="001537BB" w:rsidRPr="00051BDC" w:rsidRDefault="001537BB">
            <w:pPr>
              <w:rPr>
                <w:sz w:val="20"/>
                <w:szCs w:val="20"/>
              </w:rPr>
            </w:pPr>
            <w:r w:rsidRPr="00051BDC">
              <w:rPr>
                <w:sz w:val="20"/>
                <w:szCs w:val="20"/>
              </w:rPr>
              <w:t>Bladel</w:t>
            </w:r>
          </w:p>
        </w:tc>
        <w:tc>
          <w:tcPr>
            <w:tcW w:w="851" w:type="dxa"/>
            <w:vAlign w:val="bottom"/>
          </w:tcPr>
          <w:p w:rsidR="001537BB" w:rsidRPr="00051BDC" w:rsidRDefault="001537BB">
            <w:pPr>
              <w:jc w:val="right"/>
              <w:rPr>
                <w:sz w:val="20"/>
                <w:szCs w:val="20"/>
              </w:rPr>
            </w:pPr>
            <w:r w:rsidRPr="00051BDC">
              <w:rPr>
                <w:sz w:val="20"/>
                <w:szCs w:val="20"/>
              </w:rPr>
              <w:t>209,58</w:t>
            </w:r>
          </w:p>
        </w:tc>
        <w:tc>
          <w:tcPr>
            <w:tcW w:w="1984" w:type="dxa"/>
            <w:vAlign w:val="bottom"/>
          </w:tcPr>
          <w:p w:rsidR="001537BB" w:rsidRPr="00051BDC" w:rsidRDefault="001537BB">
            <w:pPr>
              <w:rPr>
                <w:sz w:val="20"/>
                <w:szCs w:val="20"/>
              </w:rPr>
            </w:pPr>
            <w:r w:rsidRPr="00051BDC">
              <w:rPr>
                <w:sz w:val="20"/>
                <w:szCs w:val="20"/>
              </w:rPr>
              <w:t>Boarnsterhim</w:t>
            </w:r>
          </w:p>
        </w:tc>
        <w:tc>
          <w:tcPr>
            <w:tcW w:w="992" w:type="dxa"/>
            <w:vAlign w:val="bottom"/>
          </w:tcPr>
          <w:p w:rsidR="001537BB" w:rsidRPr="00051BDC" w:rsidRDefault="001537BB">
            <w:pPr>
              <w:jc w:val="right"/>
              <w:rPr>
                <w:sz w:val="20"/>
                <w:szCs w:val="20"/>
              </w:rPr>
            </w:pPr>
            <w:r w:rsidRPr="00051BDC">
              <w:rPr>
                <w:sz w:val="20"/>
                <w:szCs w:val="20"/>
              </w:rPr>
              <w:t>65,15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Bladel</w:t>
            </w:r>
          </w:p>
        </w:tc>
        <w:tc>
          <w:tcPr>
            <w:tcW w:w="993" w:type="dxa"/>
            <w:noWrap/>
            <w:vAlign w:val="bottom"/>
          </w:tcPr>
          <w:p w:rsidR="001537BB" w:rsidRPr="00051BDC" w:rsidRDefault="001537BB" w:rsidP="00261822">
            <w:pPr>
              <w:jc w:val="right"/>
              <w:rPr>
                <w:sz w:val="20"/>
                <w:szCs w:val="20"/>
              </w:rPr>
            </w:pPr>
            <w:r w:rsidRPr="00051BDC">
              <w:rPr>
                <w:sz w:val="20"/>
                <w:szCs w:val="20"/>
              </w:rPr>
              <w:t>108,00</w:t>
            </w:r>
          </w:p>
        </w:tc>
        <w:tc>
          <w:tcPr>
            <w:tcW w:w="1984" w:type="dxa"/>
            <w:vAlign w:val="bottom"/>
          </w:tcPr>
          <w:p w:rsidR="001537BB" w:rsidRPr="00051BDC" w:rsidRDefault="001537BB">
            <w:pPr>
              <w:rPr>
                <w:sz w:val="20"/>
                <w:szCs w:val="20"/>
              </w:rPr>
            </w:pPr>
            <w:r w:rsidRPr="00051BDC">
              <w:rPr>
                <w:sz w:val="20"/>
                <w:szCs w:val="20"/>
              </w:rPr>
              <w:t>Blaricum</w:t>
            </w:r>
          </w:p>
        </w:tc>
        <w:tc>
          <w:tcPr>
            <w:tcW w:w="851" w:type="dxa"/>
            <w:vAlign w:val="bottom"/>
          </w:tcPr>
          <w:p w:rsidR="001537BB" w:rsidRPr="00051BDC" w:rsidRDefault="001537BB">
            <w:pPr>
              <w:jc w:val="right"/>
              <w:rPr>
                <w:sz w:val="20"/>
                <w:szCs w:val="20"/>
              </w:rPr>
            </w:pPr>
            <w:r w:rsidRPr="00051BDC">
              <w:rPr>
                <w:sz w:val="20"/>
                <w:szCs w:val="20"/>
              </w:rPr>
              <w:t>324,11</w:t>
            </w:r>
          </w:p>
        </w:tc>
        <w:tc>
          <w:tcPr>
            <w:tcW w:w="1984" w:type="dxa"/>
            <w:vAlign w:val="bottom"/>
          </w:tcPr>
          <w:p w:rsidR="001537BB" w:rsidRPr="00051BDC" w:rsidRDefault="001537BB">
            <w:pPr>
              <w:rPr>
                <w:sz w:val="20"/>
                <w:szCs w:val="20"/>
              </w:rPr>
            </w:pPr>
            <w:r w:rsidRPr="00051BDC">
              <w:rPr>
                <w:sz w:val="20"/>
                <w:szCs w:val="20"/>
              </w:rPr>
              <w:t>Bodegraven</w:t>
            </w:r>
          </w:p>
        </w:tc>
        <w:tc>
          <w:tcPr>
            <w:tcW w:w="992" w:type="dxa"/>
            <w:vAlign w:val="bottom"/>
          </w:tcPr>
          <w:p w:rsidR="001537BB" w:rsidRPr="00051BDC" w:rsidRDefault="001537BB">
            <w:pPr>
              <w:jc w:val="right"/>
              <w:rPr>
                <w:sz w:val="20"/>
                <w:szCs w:val="20"/>
              </w:rPr>
            </w:pPr>
            <w:r w:rsidRPr="00051BDC">
              <w:rPr>
                <w:sz w:val="20"/>
                <w:szCs w:val="20"/>
              </w:rPr>
              <w:t>42,43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Blaricum</w:t>
            </w:r>
          </w:p>
        </w:tc>
        <w:tc>
          <w:tcPr>
            <w:tcW w:w="993" w:type="dxa"/>
            <w:noWrap/>
            <w:vAlign w:val="bottom"/>
          </w:tcPr>
          <w:p w:rsidR="001537BB" w:rsidRPr="00051BDC" w:rsidRDefault="001537BB" w:rsidP="00261822">
            <w:pPr>
              <w:jc w:val="right"/>
              <w:rPr>
                <w:sz w:val="20"/>
                <w:szCs w:val="20"/>
              </w:rPr>
            </w:pPr>
            <w:r w:rsidRPr="00051BDC">
              <w:rPr>
                <w:sz w:val="20"/>
                <w:szCs w:val="20"/>
              </w:rPr>
              <w:t>212,24</w:t>
            </w:r>
          </w:p>
        </w:tc>
        <w:tc>
          <w:tcPr>
            <w:tcW w:w="1984" w:type="dxa"/>
            <w:vAlign w:val="bottom"/>
          </w:tcPr>
          <w:p w:rsidR="001537BB" w:rsidRPr="00051BDC" w:rsidRDefault="001537BB">
            <w:pPr>
              <w:rPr>
                <w:sz w:val="20"/>
                <w:szCs w:val="20"/>
              </w:rPr>
            </w:pPr>
            <w:r w:rsidRPr="00051BDC">
              <w:rPr>
                <w:sz w:val="20"/>
                <w:szCs w:val="20"/>
              </w:rPr>
              <w:t>Bleiswijk</w:t>
            </w:r>
          </w:p>
        </w:tc>
        <w:tc>
          <w:tcPr>
            <w:tcW w:w="851" w:type="dxa"/>
            <w:vAlign w:val="bottom"/>
          </w:tcPr>
          <w:p w:rsidR="001537BB" w:rsidRPr="00051BDC" w:rsidRDefault="001537BB">
            <w:pPr>
              <w:jc w:val="right"/>
              <w:rPr>
                <w:sz w:val="20"/>
                <w:szCs w:val="20"/>
              </w:rPr>
            </w:pPr>
            <w:r w:rsidRPr="00051BDC">
              <w:rPr>
                <w:sz w:val="20"/>
                <w:szCs w:val="20"/>
              </w:rPr>
              <w:t>245,68</w:t>
            </w:r>
          </w:p>
        </w:tc>
        <w:tc>
          <w:tcPr>
            <w:tcW w:w="1984" w:type="dxa"/>
            <w:vAlign w:val="bottom"/>
          </w:tcPr>
          <w:p w:rsidR="001537BB" w:rsidRPr="00051BDC" w:rsidRDefault="001537BB">
            <w:pPr>
              <w:rPr>
                <w:sz w:val="20"/>
                <w:szCs w:val="20"/>
              </w:rPr>
            </w:pPr>
            <w:r w:rsidRPr="00051BDC">
              <w:rPr>
                <w:sz w:val="20"/>
                <w:szCs w:val="20"/>
              </w:rPr>
              <w:t>Boekel</w:t>
            </w:r>
          </w:p>
        </w:tc>
        <w:tc>
          <w:tcPr>
            <w:tcW w:w="992" w:type="dxa"/>
            <w:vAlign w:val="bottom"/>
          </w:tcPr>
          <w:p w:rsidR="001537BB" w:rsidRPr="00051BDC" w:rsidRDefault="001537BB">
            <w:pPr>
              <w:jc w:val="right"/>
              <w:rPr>
                <w:sz w:val="20"/>
                <w:szCs w:val="20"/>
              </w:rPr>
            </w:pPr>
            <w:r w:rsidRPr="00051BDC">
              <w:rPr>
                <w:sz w:val="20"/>
                <w:szCs w:val="20"/>
              </w:rPr>
              <w:t>80,90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Bleiswijk</w:t>
            </w:r>
          </w:p>
        </w:tc>
        <w:tc>
          <w:tcPr>
            <w:tcW w:w="993" w:type="dxa"/>
            <w:noWrap/>
            <w:vAlign w:val="bottom"/>
          </w:tcPr>
          <w:p w:rsidR="001537BB" w:rsidRPr="00051BDC" w:rsidRDefault="001537BB" w:rsidP="00261822">
            <w:pPr>
              <w:jc w:val="right"/>
              <w:rPr>
                <w:sz w:val="20"/>
                <w:szCs w:val="20"/>
              </w:rPr>
            </w:pPr>
            <w:r w:rsidRPr="00051BDC">
              <w:rPr>
                <w:sz w:val="20"/>
                <w:szCs w:val="20"/>
              </w:rPr>
              <w:t>163,37</w:t>
            </w:r>
          </w:p>
        </w:tc>
        <w:tc>
          <w:tcPr>
            <w:tcW w:w="1984" w:type="dxa"/>
            <w:vAlign w:val="bottom"/>
          </w:tcPr>
          <w:p w:rsidR="001537BB" w:rsidRPr="00051BDC" w:rsidRDefault="001537BB">
            <w:pPr>
              <w:rPr>
                <w:sz w:val="20"/>
                <w:szCs w:val="20"/>
              </w:rPr>
            </w:pPr>
            <w:r w:rsidRPr="00051BDC">
              <w:rPr>
                <w:sz w:val="20"/>
                <w:szCs w:val="20"/>
              </w:rPr>
              <w:t>Bloemendaal</w:t>
            </w:r>
          </w:p>
        </w:tc>
        <w:tc>
          <w:tcPr>
            <w:tcW w:w="851" w:type="dxa"/>
            <w:vAlign w:val="bottom"/>
          </w:tcPr>
          <w:p w:rsidR="001537BB" w:rsidRPr="00051BDC" w:rsidRDefault="001537BB">
            <w:pPr>
              <w:jc w:val="right"/>
              <w:rPr>
                <w:sz w:val="20"/>
                <w:szCs w:val="20"/>
              </w:rPr>
            </w:pPr>
            <w:r w:rsidRPr="00051BDC">
              <w:rPr>
                <w:sz w:val="20"/>
                <w:szCs w:val="20"/>
              </w:rPr>
              <w:t>96,27</w:t>
            </w:r>
          </w:p>
        </w:tc>
        <w:tc>
          <w:tcPr>
            <w:tcW w:w="1984" w:type="dxa"/>
            <w:vAlign w:val="bottom"/>
          </w:tcPr>
          <w:p w:rsidR="001537BB" w:rsidRPr="00051BDC" w:rsidRDefault="001537BB">
            <w:pPr>
              <w:rPr>
                <w:sz w:val="20"/>
                <w:szCs w:val="20"/>
              </w:rPr>
            </w:pPr>
            <w:r w:rsidRPr="00051BDC">
              <w:rPr>
                <w:sz w:val="20"/>
                <w:szCs w:val="20"/>
              </w:rPr>
              <w:t>Bolsward</w:t>
            </w:r>
          </w:p>
        </w:tc>
        <w:tc>
          <w:tcPr>
            <w:tcW w:w="992" w:type="dxa"/>
            <w:vAlign w:val="bottom"/>
          </w:tcPr>
          <w:p w:rsidR="001537BB" w:rsidRPr="00051BDC" w:rsidRDefault="001537BB">
            <w:pPr>
              <w:jc w:val="right"/>
              <w:rPr>
                <w:sz w:val="20"/>
                <w:szCs w:val="20"/>
              </w:rPr>
            </w:pPr>
            <w:r w:rsidRPr="00051BDC">
              <w:rPr>
                <w:sz w:val="20"/>
                <w:szCs w:val="20"/>
              </w:rPr>
              <w:t>107,04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Bloemendaal</w:t>
            </w:r>
          </w:p>
        </w:tc>
        <w:tc>
          <w:tcPr>
            <w:tcW w:w="993" w:type="dxa"/>
            <w:noWrap/>
            <w:vAlign w:val="bottom"/>
          </w:tcPr>
          <w:p w:rsidR="001537BB" w:rsidRPr="00051BDC" w:rsidRDefault="001537BB" w:rsidP="00261822">
            <w:pPr>
              <w:jc w:val="right"/>
              <w:rPr>
                <w:sz w:val="20"/>
                <w:szCs w:val="20"/>
              </w:rPr>
            </w:pPr>
            <w:r w:rsidRPr="00051BDC">
              <w:rPr>
                <w:sz w:val="20"/>
                <w:szCs w:val="20"/>
              </w:rPr>
              <w:t>204,63</w:t>
            </w:r>
          </w:p>
        </w:tc>
        <w:tc>
          <w:tcPr>
            <w:tcW w:w="1984" w:type="dxa"/>
            <w:vAlign w:val="bottom"/>
          </w:tcPr>
          <w:p w:rsidR="001537BB" w:rsidRPr="00051BDC" w:rsidRDefault="001537BB">
            <w:pPr>
              <w:rPr>
                <w:sz w:val="20"/>
                <w:szCs w:val="20"/>
              </w:rPr>
            </w:pPr>
            <w:r w:rsidRPr="00051BDC">
              <w:rPr>
                <w:sz w:val="20"/>
                <w:szCs w:val="20"/>
              </w:rPr>
              <w:t>Boarnsterhim</w:t>
            </w:r>
          </w:p>
        </w:tc>
        <w:tc>
          <w:tcPr>
            <w:tcW w:w="851" w:type="dxa"/>
            <w:vAlign w:val="bottom"/>
          </w:tcPr>
          <w:p w:rsidR="001537BB" w:rsidRPr="00051BDC" w:rsidRDefault="001537BB">
            <w:pPr>
              <w:jc w:val="right"/>
              <w:rPr>
                <w:sz w:val="20"/>
                <w:szCs w:val="20"/>
              </w:rPr>
            </w:pPr>
            <w:r w:rsidRPr="00051BDC">
              <w:rPr>
                <w:sz w:val="20"/>
                <w:szCs w:val="20"/>
              </w:rPr>
              <w:t>39,43</w:t>
            </w:r>
          </w:p>
        </w:tc>
        <w:tc>
          <w:tcPr>
            <w:tcW w:w="1984" w:type="dxa"/>
            <w:vAlign w:val="bottom"/>
          </w:tcPr>
          <w:p w:rsidR="001537BB" w:rsidRPr="00051BDC" w:rsidRDefault="001537BB">
            <w:pPr>
              <w:rPr>
                <w:sz w:val="20"/>
                <w:szCs w:val="20"/>
              </w:rPr>
            </w:pPr>
            <w:r w:rsidRPr="00051BDC">
              <w:rPr>
                <w:sz w:val="20"/>
                <w:szCs w:val="20"/>
              </w:rPr>
              <w:t>Borger-Odoorn</w:t>
            </w:r>
          </w:p>
        </w:tc>
        <w:tc>
          <w:tcPr>
            <w:tcW w:w="992" w:type="dxa"/>
            <w:vAlign w:val="bottom"/>
          </w:tcPr>
          <w:p w:rsidR="001537BB" w:rsidRPr="00051BDC" w:rsidRDefault="001537BB">
            <w:pPr>
              <w:jc w:val="right"/>
              <w:rPr>
                <w:sz w:val="20"/>
                <w:szCs w:val="20"/>
              </w:rPr>
            </w:pPr>
            <w:r w:rsidRPr="00051BDC">
              <w:rPr>
                <w:sz w:val="20"/>
                <w:szCs w:val="20"/>
              </w:rPr>
              <w:t>48,08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Boarnsterhim</w:t>
            </w:r>
          </w:p>
        </w:tc>
        <w:tc>
          <w:tcPr>
            <w:tcW w:w="993" w:type="dxa"/>
            <w:noWrap/>
            <w:vAlign w:val="bottom"/>
          </w:tcPr>
          <w:p w:rsidR="001537BB" w:rsidRPr="00051BDC" w:rsidRDefault="001537BB" w:rsidP="00261822">
            <w:pPr>
              <w:jc w:val="right"/>
              <w:rPr>
                <w:sz w:val="20"/>
                <w:szCs w:val="20"/>
              </w:rPr>
            </w:pPr>
            <w:r w:rsidRPr="00051BDC">
              <w:rPr>
                <w:sz w:val="20"/>
                <w:szCs w:val="20"/>
              </w:rPr>
              <w:t>79,14</w:t>
            </w:r>
          </w:p>
        </w:tc>
        <w:tc>
          <w:tcPr>
            <w:tcW w:w="1984" w:type="dxa"/>
            <w:vAlign w:val="bottom"/>
          </w:tcPr>
          <w:p w:rsidR="001537BB" w:rsidRPr="00051BDC" w:rsidRDefault="001537BB">
            <w:pPr>
              <w:rPr>
                <w:sz w:val="20"/>
                <w:szCs w:val="20"/>
              </w:rPr>
            </w:pPr>
            <w:r w:rsidRPr="00051BDC">
              <w:rPr>
                <w:sz w:val="20"/>
                <w:szCs w:val="20"/>
              </w:rPr>
              <w:t>Bodegraven</w:t>
            </w:r>
          </w:p>
        </w:tc>
        <w:tc>
          <w:tcPr>
            <w:tcW w:w="851" w:type="dxa"/>
            <w:vAlign w:val="bottom"/>
          </w:tcPr>
          <w:p w:rsidR="001537BB" w:rsidRPr="00051BDC" w:rsidRDefault="001537BB">
            <w:pPr>
              <w:jc w:val="right"/>
              <w:rPr>
                <w:sz w:val="20"/>
                <w:szCs w:val="20"/>
              </w:rPr>
            </w:pPr>
            <w:r w:rsidRPr="00051BDC">
              <w:rPr>
                <w:sz w:val="20"/>
                <w:szCs w:val="20"/>
              </w:rPr>
              <w:t>101,84</w:t>
            </w:r>
          </w:p>
        </w:tc>
        <w:tc>
          <w:tcPr>
            <w:tcW w:w="1984" w:type="dxa"/>
            <w:vAlign w:val="bottom"/>
          </w:tcPr>
          <w:p w:rsidR="001537BB" w:rsidRPr="00051BDC" w:rsidRDefault="001537BB">
            <w:pPr>
              <w:rPr>
                <w:sz w:val="20"/>
                <w:szCs w:val="20"/>
              </w:rPr>
            </w:pPr>
            <w:r w:rsidRPr="00051BDC">
              <w:rPr>
                <w:sz w:val="20"/>
                <w:szCs w:val="20"/>
              </w:rPr>
              <w:t>Borne</w:t>
            </w:r>
          </w:p>
        </w:tc>
        <w:tc>
          <w:tcPr>
            <w:tcW w:w="992" w:type="dxa"/>
            <w:vAlign w:val="bottom"/>
          </w:tcPr>
          <w:p w:rsidR="001537BB" w:rsidRPr="00051BDC" w:rsidRDefault="001537BB">
            <w:pPr>
              <w:jc w:val="right"/>
              <w:rPr>
                <w:sz w:val="20"/>
                <w:szCs w:val="20"/>
              </w:rPr>
            </w:pPr>
            <w:r w:rsidRPr="00051BDC">
              <w:rPr>
                <w:sz w:val="20"/>
                <w:szCs w:val="20"/>
              </w:rPr>
              <w:t>80,19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Bodegraven</w:t>
            </w:r>
          </w:p>
        </w:tc>
        <w:tc>
          <w:tcPr>
            <w:tcW w:w="993" w:type="dxa"/>
            <w:noWrap/>
            <w:vAlign w:val="bottom"/>
          </w:tcPr>
          <w:p w:rsidR="001537BB" w:rsidRPr="00051BDC" w:rsidRDefault="001537BB" w:rsidP="00261822">
            <w:pPr>
              <w:jc w:val="right"/>
              <w:rPr>
                <w:sz w:val="20"/>
                <w:szCs w:val="20"/>
              </w:rPr>
            </w:pPr>
            <w:r w:rsidRPr="00051BDC">
              <w:rPr>
                <w:sz w:val="20"/>
                <w:szCs w:val="20"/>
              </w:rPr>
              <w:t>95,23</w:t>
            </w:r>
          </w:p>
        </w:tc>
        <w:tc>
          <w:tcPr>
            <w:tcW w:w="1984" w:type="dxa"/>
            <w:vAlign w:val="bottom"/>
          </w:tcPr>
          <w:p w:rsidR="001537BB" w:rsidRPr="00051BDC" w:rsidRDefault="001537BB">
            <w:pPr>
              <w:rPr>
                <w:sz w:val="20"/>
                <w:szCs w:val="20"/>
              </w:rPr>
            </w:pPr>
            <w:r w:rsidRPr="00051BDC">
              <w:rPr>
                <w:sz w:val="20"/>
                <w:szCs w:val="20"/>
              </w:rPr>
              <w:t>Boekel</w:t>
            </w:r>
          </w:p>
        </w:tc>
        <w:tc>
          <w:tcPr>
            <w:tcW w:w="851" w:type="dxa"/>
            <w:vAlign w:val="bottom"/>
          </w:tcPr>
          <w:p w:rsidR="001537BB" w:rsidRPr="00051BDC" w:rsidRDefault="001537BB">
            <w:pPr>
              <w:jc w:val="right"/>
              <w:rPr>
                <w:sz w:val="20"/>
                <w:szCs w:val="20"/>
              </w:rPr>
            </w:pPr>
            <w:r w:rsidRPr="00051BDC">
              <w:rPr>
                <w:sz w:val="20"/>
                <w:szCs w:val="20"/>
              </w:rPr>
              <w:t>223,00</w:t>
            </w:r>
          </w:p>
        </w:tc>
        <w:tc>
          <w:tcPr>
            <w:tcW w:w="1984" w:type="dxa"/>
            <w:vAlign w:val="bottom"/>
          </w:tcPr>
          <w:p w:rsidR="001537BB" w:rsidRPr="00051BDC" w:rsidRDefault="001537BB">
            <w:pPr>
              <w:rPr>
                <w:sz w:val="20"/>
                <w:szCs w:val="20"/>
              </w:rPr>
            </w:pPr>
            <w:r w:rsidRPr="00051BDC">
              <w:rPr>
                <w:sz w:val="20"/>
                <w:szCs w:val="20"/>
              </w:rPr>
              <w:t>Borsele</w:t>
            </w:r>
          </w:p>
        </w:tc>
        <w:tc>
          <w:tcPr>
            <w:tcW w:w="992" w:type="dxa"/>
            <w:vAlign w:val="bottom"/>
          </w:tcPr>
          <w:p w:rsidR="001537BB" w:rsidRPr="00051BDC" w:rsidRDefault="001537BB">
            <w:pPr>
              <w:jc w:val="right"/>
              <w:rPr>
                <w:sz w:val="20"/>
                <w:szCs w:val="20"/>
              </w:rPr>
            </w:pPr>
            <w:r w:rsidRPr="00051BDC">
              <w:rPr>
                <w:sz w:val="20"/>
                <w:szCs w:val="20"/>
              </w:rPr>
              <w:t>119,95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Boekel</w:t>
            </w:r>
          </w:p>
        </w:tc>
        <w:tc>
          <w:tcPr>
            <w:tcW w:w="993" w:type="dxa"/>
            <w:noWrap/>
            <w:vAlign w:val="bottom"/>
          </w:tcPr>
          <w:p w:rsidR="001537BB" w:rsidRPr="00051BDC" w:rsidRDefault="001537BB" w:rsidP="00261822">
            <w:pPr>
              <w:jc w:val="right"/>
              <w:rPr>
                <w:sz w:val="20"/>
                <w:szCs w:val="20"/>
              </w:rPr>
            </w:pPr>
            <w:r w:rsidRPr="00051BDC">
              <w:rPr>
                <w:sz w:val="20"/>
                <w:szCs w:val="20"/>
              </w:rPr>
              <w:t>125,40</w:t>
            </w:r>
          </w:p>
        </w:tc>
        <w:tc>
          <w:tcPr>
            <w:tcW w:w="1984" w:type="dxa"/>
            <w:vAlign w:val="bottom"/>
          </w:tcPr>
          <w:p w:rsidR="001537BB" w:rsidRPr="00051BDC" w:rsidRDefault="001537BB">
            <w:pPr>
              <w:rPr>
                <w:sz w:val="20"/>
                <w:szCs w:val="20"/>
              </w:rPr>
            </w:pPr>
            <w:r w:rsidRPr="00051BDC">
              <w:rPr>
                <w:sz w:val="20"/>
                <w:szCs w:val="20"/>
              </w:rPr>
              <w:t>Bolsward</w:t>
            </w:r>
          </w:p>
        </w:tc>
        <w:tc>
          <w:tcPr>
            <w:tcW w:w="851" w:type="dxa"/>
            <w:vAlign w:val="bottom"/>
          </w:tcPr>
          <w:p w:rsidR="001537BB" w:rsidRPr="00051BDC" w:rsidRDefault="001537BB">
            <w:pPr>
              <w:jc w:val="right"/>
              <w:rPr>
                <w:sz w:val="20"/>
                <w:szCs w:val="20"/>
              </w:rPr>
            </w:pPr>
            <w:r w:rsidRPr="00051BDC">
              <w:rPr>
                <w:sz w:val="20"/>
                <w:szCs w:val="20"/>
              </w:rPr>
              <w:t>65,57</w:t>
            </w:r>
          </w:p>
        </w:tc>
        <w:tc>
          <w:tcPr>
            <w:tcW w:w="1984" w:type="dxa"/>
            <w:vAlign w:val="bottom"/>
          </w:tcPr>
          <w:p w:rsidR="001537BB" w:rsidRPr="00051BDC" w:rsidRDefault="001537BB">
            <w:pPr>
              <w:rPr>
                <w:sz w:val="20"/>
                <w:szCs w:val="20"/>
              </w:rPr>
            </w:pPr>
            <w:r w:rsidRPr="00051BDC">
              <w:rPr>
                <w:sz w:val="20"/>
                <w:szCs w:val="20"/>
              </w:rPr>
              <w:t>Boskoop</w:t>
            </w:r>
          </w:p>
        </w:tc>
        <w:tc>
          <w:tcPr>
            <w:tcW w:w="992" w:type="dxa"/>
            <w:vAlign w:val="bottom"/>
          </w:tcPr>
          <w:p w:rsidR="001537BB" w:rsidRPr="00051BDC" w:rsidRDefault="001537BB">
            <w:pPr>
              <w:jc w:val="right"/>
              <w:rPr>
                <w:sz w:val="20"/>
                <w:szCs w:val="20"/>
              </w:rPr>
            </w:pPr>
            <w:r w:rsidRPr="00051BDC">
              <w:rPr>
                <w:sz w:val="20"/>
                <w:szCs w:val="20"/>
              </w:rPr>
              <w:t>22,35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Bolsward</w:t>
            </w:r>
          </w:p>
        </w:tc>
        <w:tc>
          <w:tcPr>
            <w:tcW w:w="993" w:type="dxa"/>
            <w:noWrap/>
            <w:vAlign w:val="bottom"/>
          </w:tcPr>
          <w:p w:rsidR="001537BB" w:rsidRPr="00051BDC" w:rsidRDefault="001537BB" w:rsidP="00261822">
            <w:pPr>
              <w:jc w:val="right"/>
              <w:rPr>
                <w:sz w:val="20"/>
                <w:szCs w:val="20"/>
              </w:rPr>
            </w:pPr>
            <w:r w:rsidRPr="00051BDC">
              <w:rPr>
                <w:sz w:val="20"/>
                <w:szCs w:val="20"/>
              </w:rPr>
              <w:t>49,13</w:t>
            </w:r>
          </w:p>
        </w:tc>
        <w:tc>
          <w:tcPr>
            <w:tcW w:w="1984" w:type="dxa"/>
            <w:vAlign w:val="bottom"/>
          </w:tcPr>
          <w:p w:rsidR="001537BB" w:rsidRPr="00051BDC" w:rsidRDefault="001537BB">
            <w:pPr>
              <w:rPr>
                <w:sz w:val="20"/>
                <w:szCs w:val="20"/>
              </w:rPr>
            </w:pPr>
            <w:r w:rsidRPr="00051BDC">
              <w:rPr>
                <w:sz w:val="20"/>
                <w:szCs w:val="20"/>
              </w:rPr>
              <w:t>Borger-Odoorn</w:t>
            </w:r>
          </w:p>
        </w:tc>
        <w:tc>
          <w:tcPr>
            <w:tcW w:w="851" w:type="dxa"/>
            <w:vAlign w:val="bottom"/>
          </w:tcPr>
          <w:p w:rsidR="001537BB" w:rsidRPr="00051BDC" w:rsidRDefault="001537BB">
            <w:pPr>
              <w:jc w:val="right"/>
              <w:rPr>
                <w:sz w:val="20"/>
                <w:szCs w:val="20"/>
              </w:rPr>
            </w:pPr>
            <w:r w:rsidRPr="00051BDC">
              <w:rPr>
                <w:sz w:val="20"/>
                <w:szCs w:val="20"/>
              </w:rPr>
              <w:t>70,74</w:t>
            </w:r>
          </w:p>
        </w:tc>
        <w:tc>
          <w:tcPr>
            <w:tcW w:w="1984" w:type="dxa"/>
            <w:vAlign w:val="bottom"/>
          </w:tcPr>
          <w:p w:rsidR="001537BB" w:rsidRPr="00051BDC" w:rsidRDefault="001537BB">
            <w:pPr>
              <w:rPr>
                <w:sz w:val="20"/>
                <w:szCs w:val="20"/>
              </w:rPr>
            </w:pPr>
            <w:r w:rsidRPr="00051BDC">
              <w:rPr>
                <w:sz w:val="20"/>
                <w:szCs w:val="20"/>
              </w:rPr>
              <w:t>Boxmeer</w:t>
            </w:r>
          </w:p>
        </w:tc>
        <w:tc>
          <w:tcPr>
            <w:tcW w:w="992" w:type="dxa"/>
            <w:vAlign w:val="bottom"/>
          </w:tcPr>
          <w:p w:rsidR="001537BB" w:rsidRPr="00051BDC" w:rsidRDefault="001537BB">
            <w:pPr>
              <w:jc w:val="right"/>
              <w:rPr>
                <w:sz w:val="20"/>
                <w:szCs w:val="20"/>
              </w:rPr>
            </w:pPr>
            <w:r w:rsidRPr="00051BDC">
              <w:rPr>
                <w:sz w:val="20"/>
                <w:szCs w:val="20"/>
              </w:rPr>
              <w:t>89,06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Borger-Odoorn</w:t>
            </w:r>
          </w:p>
        </w:tc>
        <w:tc>
          <w:tcPr>
            <w:tcW w:w="993" w:type="dxa"/>
            <w:noWrap/>
            <w:vAlign w:val="bottom"/>
          </w:tcPr>
          <w:p w:rsidR="001537BB" w:rsidRPr="00051BDC" w:rsidRDefault="001537BB" w:rsidP="00261822">
            <w:pPr>
              <w:jc w:val="right"/>
              <w:rPr>
                <w:sz w:val="20"/>
                <w:szCs w:val="20"/>
              </w:rPr>
            </w:pPr>
            <w:r w:rsidRPr="00051BDC">
              <w:rPr>
                <w:sz w:val="20"/>
                <w:szCs w:val="20"/>
              </w:rPr>
              <w:t>73,98</w:t>
            </w:r>
          </w:p>
        </w:tc>
        <w:tc>
          <w:tcPr>
            <w:tcW w:w="1984" w:type="dxa"/>
            <w:vAlign w:val="bottom"/>
          </w:tcPr>
          <w:p w:rsidR="001537BB" w:rsidRPr="00051BDC" w:rsidRDefault="001537BB">
            <w:pPr>
              <w:rPr>
                <w:sz w:val="20"/>
                <w:szCs w:val="20"/>
              </w:rPr>
            </w:pPr>
            <w:r w:rsidRPr="00051BDC">
              <w:rPr>
                <w:sz w:val="20"/>
                <w:szCs w:val="20"/>
              </w:rPr>
              <w:t>Borne</w:t>
            </w:r>
          </w:p>
        </w:tc>
        <w:tc>
          <w:tcPr>
            <w:tcW w:w="851" w:type="dxa"/>
            <w:vAlign w:val="bottom"/>
          </w:tcPr>
          <w:p w:rsidR="001537BB" w:rsidRPr="00051BDC" w:rsidRDefault="001537BB">
            <w:pPr>
              <w:jc w:val="right"/>
              <w:rPr>
                <w:sz w:val="20"/>
                <w:szCs w:val="20"/>
              </w:rPr>
            </w:pPr>
            <w:r w:rsidRPr="00051BDC">
              <w:rPr>
                <w:sz w:val="20"/>
                <w:szCs w:val="20"/>
              </w:rPr>
              <w:t>65,08</w:t>
            </w:r>
          </w:p>
        </w:tc>
        <w:tc>
          <w:tcPr>
            <w:tcW w:w="1984" w:type="dxa"/>
            <w:vAlign w:val="bottom"/>
          </w:tcPr>
          <w:p w:rsidR="001537BB" w:rsidRPr="00051BDC" w:rsidRDefault="001537BB">
            <w:pPr>
              <w:rPr>
                <w:sz w:val="20"/>
                <w:szCs w:val="20"/>
              </w:rPr>
            </w:pPr>
            <w:r w:rsidRPr="00051BDC">
              <w:rPr>
                <w:sz w:val="20"/>
                <w:szCs w:val="20"/>
              </w:rPr>
              <w:t>Boxtel</w:t>
            </w:r>
          </w:p>
        </w:tc>
        <w:tc>
          <w:tcPr>
            <w:tcW w:w="992" w:type="dxa"/>
            <w:vAlign w:val="bottom"/>
          </w:tcPr>
          <w:p w:rsidR="001537BB" w:rsidRPr="00051BDC" w:rsidRDefault="001537BB">
            <w:pPr>
              <w:jc w:val="right"/>
              <w:rPr>
                <w:sz w:val="20"/>
                <w:szCs w:val="20"/>
              </w:rPr>
            </w:pPr>
            <w:r w:rsidRPr="00051BDC">
              <w:rPr>
                <w:sz w:val="20"/>
                <w:szCs w:val="20"/>
              </w:rPr>
              <w:t>52,35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Borne</w:t>
            </w:r>
          </w:p>
        </w:tc>
        <w:tc>
          <w:tcPr>
            <w:tcW w:w="993" w:type="dxa"/>
            <w:noWrap/>
            <w:vAlign w:val="bottom"/>
          </w:tcPr>
          <w:p w:rsidR="001537BB" w:rsidRPr="00051BDC" w:rsidRDefault="001537BB" w:rsidP="00261822">
            <w:pPr>
              <w:jc w:val="right"/>
              <w:rPr>
                <w:sz w:val="20"/>
                <w:szCs w:val="20"/>
              </w:rPr>
            </w:pPr>
            <w:r w:rsidRPr="00051BDC">
              <w:rPr>
                <w:sz w:val="20"/>
                <w:szCs w:val="20"/>
              </w:rPr>
              <w:t>40,68</w:t>
            </w:r>
          </w:p>
        </w:tc>
        <w:tc>
          <w:tcPr>
            <w:tcW w:w="1984" w:type="dxa"/>
            <w:vAlign w:val="bottom"/>
          </w:tcPr>
          <w:p w:rsidR="001537BB" w:rsidRPr="00051BDC" w:rsidRDefault="001537BB">
            <w:pPr>
              <w:rPr>
                <w:sz w:val="20"/>
                <w:szCs w:val="20"/>
              </w:rPr>
            </w:pPr>
            <w:r w:rsidRPr="00051BDC">
              <w:rPr>
                <w:sz w:val="20"/>
                <w:szCs w:val="20"/>
              </w:rPr>
              <w:t>Borsele</w:t>
            </w:r>
          </w:p>
        </w:tc>
        <w:tc>
          <w:tcPr>
            <w:tcW w:w="851" w:type="dxa"/>
            <w:vAlign w:val="bottom"/>
          </w:tcPr>
          <w:p w:rsidR="001537BB" w:rsidRPr="00051BDC" w:rsidRDefault="001537BB">
            <w:pPr>
              <w:jc w:val="right"/>
              <w:rPr>
                <w:sz w:val="20"/>
                <w:szCs w:val="20"/>
              </w:rPr>
            </w:pPr>
            <w:r w:rsidRPr="00051BDC">
              <w:rPr>
                <w:sz w:val="20"/>
                <w:szCs w:val="20"/>
              </w:rPr>
              <w:t>132,17</w:t>
            </w:r>
          </w:p>
        </w:tc>
        <w:tc>
          <w:tcPr>
            <w:tcW w:w="1984" w:type="dxa"/>
            <w:vAlign w:val="bottom"/>
          </w:tcPr>
          <w:p w:rsidR="001537BB" w:rsidRPr="00051BDC" w:rsidRDefault="001537BB">
            <w:pPr>
              <w:rPr>
                <w:sz w:val="20"/>
                <w:szCs w:val="20"/>
              </w:rPr>
            </w:pPr>
            <w:r w:rsidRPr="00051BDC">
              <w:rPr>
                <w:sz w:val="20"/>
                <w:szCs w:val="20"/>
              </w:rPr>
              <w:t>Breda</w:t>
            </w:r>
          </w:p>
        </w:tc>
        <w:tc>
          <w:tcPr>
            <w:tcW w:w="992" w:type="dxa"/>
            <w:vAlign w:val="bottom"/>
          </w:tcPr>
          <w:p w:rsidR="001537BB" w:rsidRPr="00051BDC" w:rsidRDefault="001537BB">
            <w:pPr>
              <w:jc w:val="right"/>
              <w:rPr>
                <w:sz w:val="20"/>
                <w:szCs w:val="20"/>
              </w:rPr>
            </w:pPr>
            <w:r w:rsidRPr="00051BDC">
              <w:rPr>
                <w:sz w:val="20"/>
                <w:szCs w:val="20"/>
              </w:rPr>
              <w:t>37,57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Borsele</w:t>
            </w:r>
          </w:p>
        </w:tc>
        <w:tc>
          <w:tcPr>
            <w:tcW w:w="993" w:type="dxa"/>
            <w:noWrap/>
            <w:vAlign w:val="bottom"/>
          </w:tcPr>
          <w:p w:rsidR="001537BB" w:rsidRPr="00051BDC" w:rsidRDefault="001537BB" w:rsidP="00261822">
            <w:pPr>
              <w:jc w:val="right"/>
              <w:rPr>
                <w:sz w:val="20"/>
                <w:szCs w:val="20"/>
              </w:rPr>
            </w:pPr>
            <w:r w:rsidRPr="00051BDC">
              <w:rPr>
                <w:sz w:val="20"/>
                <w:szCs w:val="20"/>
              </w:rPr>
              <w:t>89,71</w:t>
            </w:r>
          </w:p>
        </w:tc>
        <w:tc>
          <w:tcPr>
            <w:tcW w:w="1984" w:type="dxa"/>
            <w:vAlign w:val="bottom"/>
          </w:tcPr>
          <w:p w:rsidR="001537BB" w:rsidRPr="00051BDC" w:rsidRDefault="001537BB">
            <w:pPr>
              <w:rPr>
                <w:sz w:val="20"/>
                <w:szCs w:val="20"/>
              </w:rPr>
            </w:pPr>
            <w:r w:rsidRPr="00051BDC">
              <w:rPr>
                <w:sz w:val="20"/>
                <w:szCs w:val="20"/>
              </w:rPr>
              <w:t>Boskoop</w:t>
            </w:r>
          </w:p>
        </w:tc>
        <w:tc>
          <w:tcPr>
            <w:tcW w:w="851" w:type="dxa"/>
            <w:vAlign w:val="bottom"/>
          </w:tcPr>
          <w:p w:rsidR="001537BB" w:rsidRPr="00051BDC" w:rsidRDefault="001537BB">
            <w:pPr>
              <w:jc w:val="right"/>
              <w:rPr>
                <w:sz w:val="20"/>
                <w:szCs w:val="20"/>
              </w:rPr>
            </w:pPr>
            <w:r w:rsidRPr="00051BDC">
              <w:rPr>
                <w:sz w:val="20"/>
                <w:szCs w:val="20"/>
              </w:rPr>
              <w:t>18,48</w:t>
            </w:r>
          </w:p>
        </w:tc>
        <w:tc>
          <w:tcPr>
            <w:tcW w:w="1984" w:type="dxa"/>
            <w:vAlign w:val="bottom"/>
          </w:tcPr>
          <w:p w:rsidR="001537BB" w:rsidRPr="00051BDC" w:rsidRDefault="001537BB">
            <w:pPr>
              <w:rPr>
                <w:sz w:val="20"/>
                <w:szCs w:val="20"/>
              </w:rPr>
            </w:pPr>
            <w:r w:rsidRPr="00051BDC">
              <w:rPr>
                <w:sz w:val="20"/>
                <w:szCs w:val="20"/>
              </w:rPr>
              <w:t>Breukelen</w:t>
            </w:r>
          </w:p>
        </w:tc>
        <w:tc>
          <w:tcPr>
            <w:tcW w:w="992" w:type="dxa"/>
            <w:vAlign w:val="bottom"/>
          </w:tcPr>
          <w:p w:rsidR="001537BB" w:rsidRPr="00051BDC" w:rsidRDefault="001537BB">
            <w:pPr>
              <w:jc w:val="right"/>
              <w:rPr>
                <w:sz w:val="20"/>
                <w:szCs w:val="20"/>
              </w:rPr>
            </w:pPr>
            <w:r w:rsidRPr="00051BDC">
              <w:rPr>
                <w:sz w:val="20"/>
                <w:szCs w:val="20"/>
              </w:rPr>
              <w:t>174,99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Boskoop</w:t>
            </w:r>
          </w:p>
        </w:tc>
        <w:tc>
          <w:tcPr>
            <w:tcW w:w="993" w:type="dxa"/>
            <w:noWrap/>
            <w:vAlign w:val="bottom"/>
          </w:tcPr>
          <w:p w:rsidR="001537BB" w:rsidRPr="00051BDC" w:rsidRDefault="001537BB" w:rsidP="00261822">
            <w:pPr>
              <w:jc w:val="right"/>
              <w:rPr>
                <w:sz w:val="20"/>
                <w:szCs w:val="20"/>
              </w:rPr>
            </w:pPr>
            <w:r w:rsidRPr="00051BDC">
              <w:rPr>
                <w:sz w:val="20"/>
                <w:szCs w:val="20"/>
              </w:rPr>
              <w:t>22,29</w:t>
            </w:r>
          </w:p>
        </w:tc>
        <w:tc>
          <w:tcPr>
            <w:tcW w:w="1984" w:type="dxa"/>
            <w:vAlign w:val="bottom"/>
          </w:tcPr>
          <w:p w:rsidR="001537BB" w:rsidRPr="00051BDC" w:rsidRDefault="001537BB">
            <w:pPr>
              <w:rPr>
                <w:sz w:val="20"/>
                <w:szCs w:val="20"/>
              </w:rPr>
            </w:pPr>
            <w:r w:rsidRPr="00051BDC">
              <w:rPr>
                <w:sz w:val="20"/>
                <w:szCs w:val="20"/>
              </w:rPr>
              <w:t>Boxmeer</w:t>
            </w:r>
          </w:p>
        </w:tc>
        <w:tc>
          <w:tcPr>
            <w:tcW w:w="851" w:type="dxa"/>
            <w:vAlign w:val="bottom"/>
          </w:tcPr>
          <w:p w:rsidR="001537BB" w:rsidRPr="00051BDC" w:rsidRDefault="001537BB">
            <w:pPr>
              <w:jc w:val="right"/>
              <w:rPr>
                <w:sz w:val="20"/>
                <w:szCs w:val="20"/>
              </w:rPr>
            </w:pPr>
            <w:r w:rsidRPr="00051BDC">
              <w:rPr>
                <w:sz w:val="20"/>
                <w:szCs w:val="20"/>
              </w:rPr>
              <w:t>96,56</w:t>
            </w:r>
          </w:p>
        </w:tc>
        <w:tc>
          <w:tcPr>
            <w:tcW w:w="1984" w:type="dxa"/>
            <w:vAlign w:val="bottom"/>
          </w:tcPr>
          <w:p w:rsidR="001537BB" w:rsidRPr="00051BDC" w:rsidRDefault="001537BB">
            <w:pPr>
              <w:rPr>
                <w:sz w:val="20"/>
                <w:szCs w:val="20"/>
              </w:rPr>
            </w:pPr>
            <w:r w:rsidRPr="00051BDC">
              <w:rPr>
                <w:sz w:val="20"/>
                <w:szCs w:val="20"/>
              </w:rPr>
              <w:t>Brielle</w:t>
            </w:r>
          </w:p>
        </w:tc>
        <w:tc>
          <w:tcPr>
            <w:tcW w:w="992" w:type="dxa"/>
            <w:vAlign w:val="bottom"/>
          </w:tcPr>
          <w:p w:rsidR="001537BB" w:rsidRPr="00051BDC" w:rsidRDefault="001537BB">
            <w:pPr>
              <w:jc w:val="right"/>
              <w:rPr>
                <w:sz w:val="20"/>
                <w:szCs w:val="20"/>
              </w:rPr>
            </w:pPr>
            <w:r w:rsidRPr="00051BDC">
              <w:rPr>
                <w:sz w:val="20"/>
                <w:szCs w:val="20"/>
              </w:rPr>
              <w:t>378,37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Boxmeer</w:t>
            </w:r>
          </w:p>
        </w:tc>
        <w:tc>
          <w:tcPr>
            <w:tcW w:w="993" w:type="dxa"/>
            <w:noWrap/>
            <w:vAlign w:val="bottom"/>
          </w:tcPr>
          <w:p w:rsidR="001537BB" w:rsidRPr="00051BDC" w:rsidRDefault="001537BB" w:rsidP="00261822">
            <w:pPr>
              <w:jc w:val="right"/>
              <w:rPr>
                <w:sz w:val="20"/>
                <w:szCs w:val="20"/>
              </w:rPr>
            </w:pPr>
            <w:r w:rsidRPr="00051BDC">
              <w:rPr>
                <w:sz w:val="20"/>
                <w:szCs w:val="20"/>
              </w:rPr>
              <w:t>71,84</w:t>
            </w:r>
          </w:p>
        </w:tc>
        <w:tc>
          <w:tcPr>
            <w:tcW w:w="1984" w:type="dxa"/>
            <w:vAlign w:val="bottom"/>
          </w:tcPr>
          <w:p w:rsidR="001537BB" w:rsidRPr="00051BDC" w:rsidRDefault="001537BB">
            <w:pPr>
              <w:rPr>
                <w:sz w:val="20"/>
                <w:szCs w:val="20"/>
              </w:rPr>
            </w:pPr>
            <w:r w:rsidRPr="00051BDC">
              <w:rPr>
                <w:sz w:val="20"/>
                <w:szCs w:val="20"/>
              </w:rPr>
              <w:t>Boxtel</w:t>
            </w:r>
          </w:p>
        </w:tc>
        <w:tc>
          <w:tcPr>
            <w:tcW w:w="851" w:type="dxa"/>
            <w:vAlign w:val="bottom"/>
          </w:tcPr>
          <w:p w:rsidR="001537BB" w:rsidRPr="00051BDC" w:rsidRDefault="001537BB">
            <w:pPr>
              <w:jc w:val="right"/>
              <w:rPr>
                <w:sz w:val="20"/>
                <w:szCs w:val="20"/>
              </w:rPr>
            </w:pPr>
            <w:r w:rsidRPr="00051BDC">
              <w:rPr>
                <w:sz w:val="20"/>
                <w:szCs w:val="20"/>
              </w:rPr>
              <w:t>120,20</w:t>
            </w:r>
          </w:p>
        </w:tc>
        <w:tc>
          <w:tcPr>
            <w:tcW w:w="1984" w:type="dxa"/>
            <w:vAlign w:val="bottom"/>
          </w:tcPr>
          <w:p w:rsidR="001537BB" w:rsidRPr="00051BDC" w:rsidRDefault="001537BB">
            <w:pPr>
              <w:rPr>
                <w:sz w:val="20"/>
                <w:szCs w:val="20"/>
              </w:rPr>
            </w:pPr>
            <w:r w:rsidRPr="00051BDC">
              <w:rPr>
                <w:sz w:val="20"/>
                <w:szCs w:val="20"/>
              </w:rPr>
              <w:t>Bronckhorst</w:t>
            </w:r>
          </w:p>
        </w:tc>
        <w:tc>
          <w:tcPr>
            <w:tcW w:w="992" w:type="dxa"/>
            <w:vAlign w:val="bottom"/>
          </w:tcPr>
          <w:p w:rsidR="001537BB" w:rsidRPr="00051BDC" w:rsidRDefault="001537BB">
            <w:pPr>
              <w:jc w:val="right"/>
              <w:rPr>
                <w:sz w:val="20"/>
                <w:szCs w:val="20"/>
              </w:rPr>
            </w:pPr>
            <w:r w:rsidRPr="00051BDC">
              <w:rPr>
                <w:sz w:val="20"/>
                <w:szCs w:val="20"/>
              </w:rPr>
              <w:t>88,31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Boxtel</w:t>
            </w:r>
          </w:p>
        </w:tc>
        <w:tc>
          <w:tcPr>
            <w:tcW w:w="993" w:type="dxa"/>
            <w:noWrap/>
            <w:vAlign w:val="bottom"/>
          </w:tcPr>
          <w:p w:rsidR="001537BB" w:rsidRPr="00051BDC" w:rsidRDefault="001537BB" w:rsidP="00261822">
            <w:pPr>
              <w:jc w:val="right"/>
              <w:rPr>
                <w:sz w:val="20"/>
                <w:szCs w:val="20"/>
              </w:rPr>
            </w:pPr>
            <w:r w:rsidRPr="00051BDC">
              <w:rPr>
                <w:sz w:val="20"/>
                <w:szCs w:val="20"/>
              </w:rPr>
              <w:t>98,37</w:t>
            </w:r>
          </w:p>
        </w:tc>
        <w:tc>
          <w:tcPr>
            <w:tcW w:w="1984" w:type="dxa"/>
            <w:vAlign w:val="bottom"/>
          </w:tcPr>
          <w:p w:rsidR="001537BB" w:rsidRPr="00051BDC" w:rsidRDefault="001537BB">
            <w:pPr>
              <w:rPr>
                <w:sz w:val="20"/>
                <w:szCs w:val="20"/>
              </w:rPr>
            </w:pPr>
            <w:r w:rsidRPr="00051BDC">
              <w:rPr>
                <w:sz w:val="20"/>
                <w:szCs w:val="20"/>
              </w:rPr>
              <w:t>Breda</w:t>
            </w:r>
          </w:p>
        </w:tc>
        <w:tc>
          <w:tcPr>
            <w:tcW w:w="851" w:type="dxa"/>
            <w:vAlign w:val="bottom"/>
          </w:tcPr>
          <w:p w:rsidR="001537BB" w:rsidRPr="00051BDC" w:rsidRDefault="001537BB">
            <w:pPr>
              <w:jc w:val="right"/>
              <w:rPr>
                <w:sz w:val="20"/>
                <w:szCs w:val="20"/>
              </w:rPr>
            </w:pPr>
            <w:r w:rsidRPr="00051BDC">
              <w:rPr>
                <w:sz w:val="20"/>
                <w:szCs w:val="20"/>
              </w:rPr>
              <w:t>158,46</w:t>
            </w:r>
          </w:p>
        </w:tc>
        <w:tc>
          <w:tcPr>
            <w:tcW w:w="1984" w:type="dxa"/>
            <w:vAlign w:val="bottom"/>
          </w:tcPr>
          <w:p w:rsidR="001537BB" w:rsidRPr="00051BDC" w:rsidRDefault="001537BB">
            <w:pPr>
              <w:rPr>
                <w:sz w:val="20"/>
                <w:szCs w:val="20"/>
              </w:rPr>
            </w:pPr>
            <w:r w:rsidRPr="00051BDC">
              <w:rPr>
                <w:sz w:val="20"/>
                <w:szCs w:val="20"/>
              </w:rPr>
              <w:t>Brummen</w:t>
            </w:r>
          </w:p>
        </w:tc>
        <w:tc>
          <w:tcPr>
            <w:tcW w:w="992" w:type="dxa"/>
            <w:vAlign w:val="bottom"/>
          </w:tcPr>
          <w:p w:rsidR="001537BB" w:rsidRPr="00051BDC" w:rsidRDefault="001537BB">
            <w:pPr>
              <w:jc w:val="right"/>
              <w:rPr>
                <w:sz w:val="20"/>
                <w:szCs w:val="20"/>
              </w:rPr>
            </w:pPr>
            <w:r w:rsidRPr="00051BDC">
              <w:rPr>
                <w:sz w:val="20"/>
                <w:szCs w:val="20"/>
              </w:rPr>
              <w:t>25,54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Breda</w:t>
            </w:r>
          </w:p>
        </w:tc>
        <w:tc>
          <w:tcPr>
            <w:tcW w:w="993" w:type="dxa"/>
            <w:noWrap/>
            <w:vAlign w:val="bottom"/>
          </w:tcPr>
          <w:p w:rsidR="001537BB" w:rsidRPr="00051BDC" w:rsidRDefault="001537BB" w:rsidP="00261822">
            <w:pPr>
              <w:jc w:val="right"/>
              <w:rPr>
                <w:sz w:val="20"/>
                <w:szCs w:val="20"/>
              </w:rPr>
            </w:pPr>
            <w:r w:rsidRPr="00051BDC">
              <w:rPr>
                <w:sz w:val="20"/>
                <w:szCs w:val="20"/>
              </w:rPr>
              <w:t>121,13</w:t>
            </w:r>
          </w:p>
        </w:tc>
        <w:tc>
          <w:tcPr>
            <w:tcW w:w="1984" w:type="dxa"/>
            <w:vAlign w:val="bottom"/>
          </w:tcPr>
          <w:p w:rsidR="001537BB" w:rsidRPr="00051BDC" w:rsidRDefault="001537BB">
            <w:pPr>
              <w:rPr>
                <w:sz w:val="20"/>
                <w:szCs w:val="20"/>
              </w:rPr>
            </w:pPr>
            <w:r w:rsidRPr="00051BDC">
              <w:rPr>
                <w:sz w:val="20"/>
                <w:szCs w:val="20"/>
              </w:rPr>
              <w:t>Breukelen</w:t>
            </w:r>
          </w:p>
        </w:tc>
        <w:tc>
          <w:tcPr>
            <w:tcW w:w="851" w:type="dxa"/>
            <w:vAlign w:val="bottom"/>
          </w:tcPr>
          <w:p w:rsidR="001537BB" w:rsidRPr="00051BDC" w:rsidRDefault="001537BB">
            <w:pPr>
              <w:jc w:val="right"/>
              <w:rPr>
                <w:sz w:val="20"/>
                <w:szCs w:val="20"/>
              </w:rPr>
            </w:pPr>
            <w:r w:rsidRPr="00051BDC">
              <w:rPr>
                <w:sz w:val="20"/>
                <w:szCs w:val="20"/>
              </w:rPr>
              <w:t>221,67</w:t>
            </w:r>
          </w:p>
        </w:tc>
        <w:tc>
          <w:tcPr>
            <w:tcW w:w="1984" w:type="dxa"/>
            <w:vAlign w:val="bottom"/>
          </w:tcPr>
          <w:p w:rsidR="001537BB" w:rsidRPr="00051BDC" w:rsidRDefault="001537BB">
            <w:pPr>
              <w:rPr>
                <w:sz w:val="20"/>
                <w:szCs w:val="20"/>
              </w:rPr>
            </w:pPr>
            <w:r w:rsidRPr="00051BDC">
              <w:rPr>
                <w:sz w:val="20"/>
                <w:szCs w:val="20"/>
              </w:rPr>
              <w:t>Brunssum</w:t>
            </w:r>
          </w:p>
        </w:tc>
        <w:tc>
          <w:tcPr>
            <w:tcW w:w="992" w:type="dxa"/>
            <w:vAlign w:val="bottom"/>
          </w:tcPr>
          <w:p w:rsidR="001537BB" w:rsidRPr="00051BDC" w:rsidRDefault="001537BB">
            <w:pPr>
              <w:jc w:val="right"/>
              <w:rPr>
                <w:sz w:val="20"/>
                <w:szCs w:val="20"/>
              </w:rPr>
            </w:pPr>
            <w:r w:rsidRPr="00051BDC">
              <w:rPr>
                <w:sz w:val="20"/>
                <w:szCs w:val="20"/>
              </w:rPr>
              <w:t>41,19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Breukelen</w:t>
            </w:r>
          </w:p>
        </w:tc>
        <w:tc>
          <w:tcPr>
            <w:tcW w:w="993" w:type="dxa"/>
            <w:noWrap/>
            <w:vAlign w:val="bottom"/>
          </w:tcPr>
          <w:p w:rsidR="001537BB" w:rsidRPr="00051BDC" w:rsidRDefault="001537BB" w:rsidP="00261822">
            <w:pPr>
              <w:jc w:val="right"/>
              <w:rPr>
                <w:sz w:val="20"/>
                <w:szCs w:val="20"/>
              </w:rPr>
            </w:pPr>
            <w:r w:rsidRPr="00051BDC">
              <w:rPr>
                <w:sz w:val="20"/>
                <w:szCs w:val="20"/>
              </w:rPr>
              <w:t>220,19</w:t>
            </w:r>
          </w:p>
        </w:tc>
        <w:tc>
          <w:tcPr>
            <w:tcW w:w="1984" w:type="dxa"/>
            <w:vAlign w:val="bottom"/>
          </w:tcPr>
          <w:p w:rsidR="001537BB" w:rsidRPr="00051BDC" w:rsidRDefault="001537BB">
            <w:pPr>
              <w:rPr>
                <w:sz w:val="20"/>
                <w:szCs w:val="20"/>
              </w:rPr>
            </w:pPr>
            <w:r w:rsidRPr="00051BDC">
              <w:rPr>
                <w:sz w:val="20"/>
                <w:szCs w:val="20"/>
              </w:rPr>
              <w:t>Brielle</w:t>
            </w:r>
          </w:p>
        </w:tc>
        <w:tc>
          <w:tcPr>
            <w:tcW w:w="851" w:type="dxa"/>
            <w:vAlign w:val="bottom"/>
          </w:tcPr>
          <w:p w:rsidR="001537BB" w:rsidRPr="00051BDC" w:rsidRDefault="001537BB">
            <w:pPr>
              <w:jc w:val="right"/>
              <w:rPr>
                <w:sz w:val="20"/>
                <w:szCs w:val="20"/>
              </w:rPr>
            </w:pPr>
            <w:r w:rsidRPr="00051BDC">
              <w:rPr>
                <w:sz w:val="20"/>
                <w:szCs w:val="20"/>
              </w:rPr>
              <w:t>400,09</w:t>
            </w:r>
          </w:p>
        </w:tc>
        <w:tc>
          <w:tcPr>
            <w:tcW w:w="1984" w:type="dxa"/>
            <w:vAlign w:val="bottom"/>
          </w:tcPr>
          <w:p w:rsidR="001537BB" w:rsidRPr="00051BDC" w:rsidRDefault="001537BB">
            <w:pPr>
              <w:rPr>
                <w:sz w:val="20"/>
                <w:szCs w:val="20"/>
              </w:rPr>
            </w:pPr>
            <w:r w:rsidRPr="00051BDC">
              <w:rPr>
                <w:sz w:val="20"/>
                <w:szCs w:val="20"/>
              </w:rPr>
              <w:t>Bunnik</w:t>
            </w:r>
          </w:p>
        </w:tc>
        <w:tc>
          <w:tcPr>
            <w:tcW w:w="992" w:type="dxa"/>
            <w:vAlign w:val="bottom"/>
          </w:tcPr>
          <w:p w:rsidR="001537BB" w:rsidRPr="00051BDC" w:rsidRDefault="001537BB">
            <w:pPr>
              <w:jc w:val="right"/>
              <w:rPr>
                <w:sz w:val="20"/>
                <w:szCs w:val="20"/>
              </w:rPr>
            </w:pPr>
            <w:r w:rsidRPr="00051BDC">
              <w:rPr>
                <w:sz w:val="20"/>
                <w:szCs w:val="20"/>
              </w:rPr>
              <w:t>1,83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Brielle</w:t>
            </w:r>
          </w:p>
        </w:tc>
        <w:tc>
          <w:tcPr>
            <w:tcW w:w="993" w:type="dxa"/>
            <w:noWrap/>
            <w:vAlign w:val="bottom"/>
          </w:tcPr>
          <w:p w:rsidR="001537BB" w:rsidRPr="00051BDC" w:rsidRDefault="001537BB" w:rsidP="00261822">
            <w:pPr>
              <w:jc w:val="right"/>
              <w:rPr>
                <w:sz w:val="20"/>
                <w:szCs w:val="20"/>
              </w:rPr>
            </w:pPr>
            <w:r w:rsidRPr="00051BDC">
              <w:rPr>
                <w:sz w:val="20"/>
                <w:szCs w:val="20"/>
              </w:rPr>
              <w:t>354,05</w:t>
            </w:r>
          </w:p>
        </w:tc>
        <w:tc>
          <w:tcPr>
            <w:tcW w:w="1984" w:type="dxa"/>
            <w:vAlign w:val="bottom"/>
          </w:tcPr>
          <w:p w:rsidR="001537BB" w:rsidRPr="00051BDC" w:rsidRDefault="001537BB">
            <w:pPr>
              <w:rPr>
                <w:sz w:val="20"/>
                <w:szCs w:val="20"/>
              </w:rPr>
            </w:pPr>
            <w:r w:rsidRPr="00051BDC">
              <w:rPr>
                <w:sz w:val="20"/>
                <w:szCs w:val="20"/>
              </w:rPr>
              <w:t>Bronckhorst</w:t>
            </w:r>
          </w:p>
        </w:tc>
        <w:tc>
          <w:tcPr>
            <w:tcW w:w="851" w:type="dxa"/>
            <w:vAlign w:val="bottom"/>
          </w:tcPr>
          <w:p w:rsidR="001537BB" w:rsidRPr="00051BDC" w:rsidRDefault="001537BB">
            <w:pPr>
              <w:jc w:val="right"/>
              <w:rPr>
                <w:sz w:val="20"/>
                <w:szCs w:val="20"/>
              </w:rPr>
            </w:pPr>
            <w:r w:rsidRPr="00051BDC">
              <w:rPr>
                <w:sz w:val="20"/>
                <w:szCs w:val="20"/>
              </w:rPr>
              <w:t>66,66</w:t>
            </w:r>
          </w:p>
        </w:tc>
        <w:tc>
          <w:tcPr>
            <w:tcW w:w="1984" w:type="dxa"/>
            <w:vAlign w:val="bottom"/>
          </w:tcPr>
          <w:p w:rsidR="001537BB" w:rsidRPr="00051BDC" w:rsidRDefault="001537BB">
            <w:pPr>
              <w:rPr>
                <w:sz w:val="20"/>
                <w:szCs w:val="20"/>
              </w:rPr>
            </w:pPr>
            <w:r w:rsidRPr="00051BDC">
              <w:rPr>
                <w:sz w:val="20"/>
                <w:szCs w:val="20"/>
              </w:rPr>
              <w:t>Bunschoten</w:t>
            </w:r>
          </w:p>
        </w:tc>
        <w:tc>
          <w:tcPr>
            <w:tcW w:w="992" w:type="dxa"/>
            <w:vAlign w:val="bottom"/>
          </w:tcPr>
          <w:p w:rsidR="001537BB" w:rsidRPr="00051BDC" w:rsidRDefault="001537BB">
            <w:pPr>
              <w:jc w:val="right"/>
              <w:rPr>
                <w:sz w:val="20"/>
                <w:szCs w:val="20"/>
              </w:rPr>
            </w:pPr>
            <w:r w:rsidRPr="00051BDC">
              <w:rPr>
                <w:sz w:val="20"/>
                <w:szCs w:val="20"/>
              </w:rPr>
              <w:t>83,58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Bronckhorst</w:t>
            </w:r>
          </w:p>
        </w:tc>
        <w:tc>
          <w:tcPr>
            <w:tcW w:w="993" w:type="dxa"/>
            <w:noWrap/>
            <w:vAlign w:val="bottom"/>
          </w:tcPr>
          <w:p w:rsidR="001537BB" w:rsidRPr="00051BDC" w:rsidRDefault="001537BB" w:rsidP="00261822">
            <w:pPr>
              <w:jc w:val="right"/>
              <w:rPr>
                <w:sz w:val="20"/>
                <w:szCs w:val="20"/>
              </w:rPr>
            </w:pPr>
            <w:r w:rsidRPr="00051BDC">
              <w:rPr>
                <w:sz w:val="20"/>
                <w:szCs w:val="20"/>
              </w:rPr>
              <w:t>65,85</w:t>
            </w:r>
          </w:p>
        </w:tc>
        <w:tc>
          <w:tcPr>
            <w:tcW w:w="1984" w:type="dxa"/>
            <w:vAlign w:val="bottom"/>
          </w:tcPr>
          <w:p w:rsidR="001537BB" w:rsidRPr="00051BDC" w:rsidRDefault="001537BB">
            <w:pPr>
              <w:rPr>
                <w:sz w:val="20"/>
                <w:szCs w:val="20"/>
              </w:rPr>
            </w:pPr>
            <w:r w:rsidRPr="00051BDC">
              <w:rPr>
                <w:sz w:val="20"/>
                <w:szCs w:val="20"/>
              </w:rPr>
              <w:t>Brummen</w:t>
            </w:r>
          </w:p>
        </w:tc>
        <w:tc>
          <w:tcPr>
            <w:tcW w:w="851" w:type="dxa"/>
            <w:vAlign w:val="bottom"/>
          </w:tcPr>
          <w:p w:rsidR="001537BB" w:rsidRPr="00051BDC" w:rsidRDefault="001537BB">
            <w:pPr>
              <w:jc w:val="right"/>
              <w:rPr>
                <w:sz w:val="20"/>
                <w:szCs w:val="20"/>
              </w:rPr>
            </w:pPr>
            <w:r w:rsidRPr="00051BDC">
              <w:rPr>
                <w:sz w:val="20"/>
                <w:szCs w:val="20"/>
              </w:rPr>
              <w:t>48,43</w:t>
            </w:r>
          </w:p>
        </w:tc>
        <w:tc>
          <w:tcPr>
            <w:tcW w:w="1984" w:type="dxa"/>
            <w:vAlign w:val="bottom"/>
          </w:tcPr>
          <w:p w:rsidR="001537BB" w:rsidRPr="00051BDC" w:rsidRDefault="001537BB">
            <w:pPr>
              <w:rPr>
                <w:sz w:val="20"/>
                <w:szCs w:val="20"/>
              </w:rPr>
            </w:pPr>
            <w:r w:rsidRPr="00051BDC">
              <w:rPr>
                <w:sz w:val="20"/>
                <w:szCs w:val="20"/>
              </w:rPr>
              <w:t>Buren</w:t>
            </w:r>
          </w:p>
        </w:tc>
        <w:tc>
          <w:tcPr>
            <w:tcW w:w="992" w:type="dxa"/>
            <w:vAlign w:val="bottom"/>
          </w:tcPr>
          <w:p w:rsidR="001537BB" w:rsidRPr="00051BDC" w:rsidRDefault="001537BB">
            <w:pPr>
              <w:jc w:val="right"/>
              <w:rPr>
                <w:sz w:val="20"/>
                <w:szCs w:val="20"/>
              </w:rPr>
            </w:pPr>
            <w:r w:rsidRPr="00051BDC">
              <w:rPr>
                <w:sz w:val="20"/>
                <w:szCs w:val="20"/>
              </w:rPr>
              <w:t>68,83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Brummen</w:t>
            </w:r>
          </w:p>
        </w:tc>
        <w:tc>
          <w:tcPr>
            <w:tcW w:w="993" w:type="dxa"/>
            <w:noWrap/>
            <w:vAlign w:val="bottom"/>
          </w:tcPr>
          <w:p w:rsidR="001537BB" w:rsidRPr="00051BDC" w:rsidRDefault="001537BB" w:rsidP="00261822">
            <w:pPr>
              <w:jc w:val="right"/>
              <w:rPr>
                <w:sz w:val="20"/>
                <w:szCs w:val="20"/>
              </w:rPr>
            </w:pPr>
            <w:r w:rsidRPr="00051BDC">
              <w:rPr>
                <w:sz w:val="20"/>
                <w:szCs w:val="20"/>
              </w:rPr>
              <w:t>15,58</w:t>
            </w:r>
          </w:p>
        </w:tc>
        <w:tc>
          <w:tcPr>
            <w:tcW w:w="1984" w:type="dxa"/>
            <w:vAlign w:val="bottom"/>
          </w:tcPr>
          <w:p w:rsidR="001537BB" w:rsidRPr="00051BDC" w:rsidRDefault="001537BB">
            <w:pPr>
              <w:rPr>
                <w:sz w:val="20"/>
                <w:szCs w:val="20"/>
              </w:rPr>
            </w:pPr>
            <w:r w:rsidRPr="00051BDC">
              <w:rPr>
                <w:sz w:val="20"/>
                <w:szCs w:val="20"/>
              </w:rPr>
              <w:t>Brunssum</w:t>
            </w:r>
          </w:p>
        </w:tc>
        <w:tc>
          <w:tcPr>
            <w:tcW w:w="851" w:type="dxa"/>
            <w:vAlign w:val="bottom"/>
          </w:tcPr>
          <w:p w:rsidR="001537BB" w:rsidRPr="00051BDC" w:rsidRDefault="001537BB">
            <w:pPr>
              <w:jc w:val="right"/>
              <w:rPr>
                <w:sz w:val="20"/>
                <w:szCs w:val="20"/>
              </w:rPr>
            </w:pPr>
            <w:r w:rsidRPr="00051BDC">
              <w:rPr>
                <w:sz w:val="20"/>
                <w:szCs w:val="20"/>
              </w:rPr>
              <w:t>124,04</w:t>
            </w:r>
          </w:p>
        </w:tc>
        <w:tc>
          <w:tcPr>
            <w:tcW w:w="1984" w:type="dxa"/>
            <w:vAlign w:val="bottom"/>
          </w:tcPr>
          <w:p w:rsidR="001537BB" w:rsidRPr="00051BDC" w:rsidRDefault="001537BB">
            <w:pPr>
              <w:rPr>
                <w:sz w:val="20"/>
                <w:szCs w:val="20"/>
              </w:rPr>
            </w:pPr>
            <w:r w:rsidRPr="00051BDC">
              <w:rPr>
                <w:sz w:val="20"/>
                <w:szCs w:val="20"/>
              </w:rPr>
              <w:t>Bussum</w:t>
            </w:r>
          </w:p>
        </w:tc>
        <w:tc>
          <w:tcPr>
            <w:tcW w:w="992" w:type="dxa"/>
            <w:vAlign w:val="bottom"/>
          </w:tcPr>
          <w:p w:rsidR="001537BB" w:rsidRPr="00051BDC" w:rsidRDefault="001537BB">
            <w:pPr>
              <w:jc w:val="right"/>
              <w:rPr>
                <w:sz w:val="20"/>
                <w:szCs w:val="20"/>
              </w:rPr>
            </w:pPr>
            <w:r w:rsidRPr="00051BDC">
              <w:rPr>
                <w:sz w:val="20"/>
                <w:szCs w:val="20"/>
              </w:rPr>
              <w:t>217,71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Brunssum</w:t>
            </w:r>
          </w:p>
        </w:tc>
        <w:tc>
          <w:tcPr>
            <w:tcW w:w="993" w:type="dxa"/>
            <w:noWrap/>
            <w:vAlign w:val="bottom"/>
          </w:tcPr>
          <w:p w:rsidR="001537BB" w:rsidRPr="00051BDC" w:rsidRDefault="001537BB" w:rsidP="00261822">
            <w:pPr>
              <w:jc w:val="right"/>
              <w:rPr>
                <w:sz w:val="20"/>
                <w:szCs w:val="20"/>
              </w:rPr>
            </w:pPr>
            <w:r w:rsidRPr="00051BDC">
              <w:rPr>
                <w:sz w:val="20"/>
                <w:szCs w:val="20"/>
              </w:rPr>
              <w:t>31,52</w:t>
            </w:r>
          </w:p>
        </w:tc>
        <w:tc>
          <w:tcPr>
            <w:tcW w:w="1984" w:type="dxa"/>
            <w:vAlign w:val="bottom"/>
          </w:tcPr>
          <w:p w:rsidR="001537BB" w:rsidRPr="00051BDC" w:rsidRDefault="001537BB">
            <w:pPr>
              <w:rPr>
                <w:sz w:val="20"/>
                <w:szCs w:val="20"/>
              </w:rPr>
            </w:pPr>
            <w:r w:rsidRPr="00051BDC">
              <w:rPr>
                <w:sz w:val="20"/>
                <w:szCs w:val="20"/>
              </w:rPr>
              <w:t>Bunnik</w:t>
            </w:r>
          </w:p>
        </w:tc>
        <w:tc>
          <w:tcPr>
            <w:tcW w:w="851" w:type="dxa"/>
            <w:vAlign w:val="bottom"/>
          </w:tcPr>
          <w:p w:rsidR="001537BB" w:rsidRPr="00051BDC" w:rsidRDefault="001537BB">
            <w:pPr>
              <w:jc w:val="right"/>
              <w:rPr>
                <w:sz w:val="20"/>
                <w:szCs w:val="20"/>
              </w:rPr>
            </w:pPr>
            <w:r w:rsidRPr="00051BDC">
              <w:rPr>
                <w:sz w:val="20"/>
                <w:szCs w:val="20"/>
              </w:rPr>
              <w:t>93,28</w:t>
            </w:r>
          </w:p>
        </w:tc>
        <w:tc>
          <w:tcPr>
            <w:tcW w:w="1984" w:type="dxa"/>
            <w:vAlign w:val="bottom"/>
          </w:tcPr>
          <w:p w:rsidR="001537BB" w:rsidRPr="00051BDC" w:rsidRDefault="001537BB">
            <w:pPr>
              <w:rPr>
                <w:sz w:val="20"/>
                <w:szCs w:val="20"/>
              </w:rPr>
            </w:pPr>
            <w:r w:rsidRPr="00051BDC">
              <w:rPr>
                <w:sz w:val="20"/>
                <w:szCs w:val="20"/>
              </w:rPr>
              <w:t>Capelle aan den IJssel</w:t>
            </w:r>
          </w:p>
        </w:tc>
        <w:tc>
          <w:tcPr>
            <w:tcW w:w="992" w:type="dxa"/>
            <w:vAlign w:val="bottom"/>
          </w:tcPr>
          <w:p w:rsidR="001537BB" w:rsidRPr="00051BDC" w:rsidRDefault="001537BB">
            <w:pPr>
              <w:jc w:val="right"/>
              <w:rPr>
                <w:sz w:val="20"/>
                <w:szCs w:val="20"/>
              </w:rPr>
            </w:pPr>
            <w:r w:rsidRPr="00051BDC">
              <w:rPr>
                <w:sz w:val="20"/>
                <w:szCs w:val="20"/>
              </w:rPr>
              <w:t>9,18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Bunnik</w:t>
            </w:r>
          </w:p>
        </w:tc>
        <w:tc>
          <w:tcPr>
            <w:tcW w:w="993" w:type="dxa"/>
            <w:noWrap/>
            <w:vAlign w:val="bottom"/>
          </w:tcPr>
          <w:p w:rsidR="001537BB" w:rsidRPr="00051BDC" w:rsidRDefault="001537BB" w:rsidP="00261822">
            <w:pPr>
              <w:jc w:val="right"/>
              <w:rPr>
                <w:sz w:val="20"/>
                <w:szCs w:val="20"/>
              </w:rPr>
            </w:pPr>
            <w:r w:rsidRPr="00051BDC">
              <w:rPr>
                <w:sz w:val="20"/>
                <w:szCs w:val="20"/>
              </w:rPr>
              <w:t>116,79</w:t>
            </w:r>
          </w:p>
        </w:tc>
        <w:tc>
          <w:tcPr>
            <w:tcW w:w="1984" w:type="dxa"/>
            <w:vAlign w:val="bottom"/>
          </w:tcPr>
          <w:p w:rsidR="001537BB" w:rsidRPr="00051BDC" w:rsidRDefault="001537BB">
            <w:pPr>
              <w:rPr>
                <w:sz w:val="20"/>
                <w:szCs w:val="20"/>
              </w:rPr>
            </w:pPr>
            <w:r w:rsidRPr="00051BDC">
              <w:rPr>
                <w:sz w:val="20"/>
                <w:szCs w:val="20"/>
              </w:rPr>
              <w:t>Bunschoten</w:t>
            </w:r>
          </w:p>
        </w:tc>
        <w:tc>
          <w:tcPr>
            <w:tcW w:w="851" w:type="dxa"/>
            <w:vAlign w:val="bottom"/>
          </w:tcPr>
          <w:p w:rsidR="001537BB" w:rsidRPr="00051BDC" w:rsidRDefault="001537BB">
            <w:pPr>
              <w:jc w:val="right"/>
              <w:rPr>
                <w:sz w:val="20"/>
                <w:szCs w:val="20"/>
              </w:rPr>
            </w:pPr>
            <w:r w:rsidRPr="00051BDC">
              <w:rPr>
                <w:sz w:val="20"/>
                <w:szCs w:val="20"/>
              </w:rPr>
              <w:t>144,40</w:t>
            </w:r>
          </w:p>
        </w:tc>
        <w:tc>
          <w:tcPr>
            <w:tcW w:w="1984" w:type="dxa"/>
            <w:vAlign w:val="bottom"/>
          </w:tcPr>
          <w:p w:rsidR="001537BB" w:rsidRPr="00051BDC" w:rsidRDefault="001537BB">
            <w:pPr>
              <w:rPr>
                <w:sz w:val="20"/>
                <w:szCs w:val="20"/>
              </w:rPr>
            </w:pPr>
            <w:r w:rsidRPr="00051BDC">
              <w:rPr>
                <w:sz w:val="20"/>
                <w:szCs w:val="20"/>
              </w:rPr>
              <w:t>Castricum</w:t>
            </w:r>
          </w:p>
        </w:tc>
        <w:tc>
          <w:tcPr>
            <w:tcW w:w="992" w:type="dxa"/>
            <w:vAlign w:val="bottom"/>
          </w:tcPr>
          <w:p w:rsidR="001537BB" w:rsidRPr="00051BDC" w:rsidRDefault="001537BB">
            <w:pPr>
              <w:jc w:val="right"/>
              <w:rPr>
                <w:sz w:val="20"/>
                <w:szCs w:val="20"/>
              </w:rPr>
            </w:pPr>
            <w:r w:rsidRPr="00051BDC">
              <w:rPr>
                <w:sz w:val="20"/>
                <w:szCs w:val="20"/>
              </w:rPr>
              <w:t>46,82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Bunschoten</w:t>
            </w:r>
          </w:p>
        </w:tc>
        <w:tc>
          <w:tcPr>
            <w:tcW w:w="993" w:type="dxa"/>
            <w:noWrap/>
            <w:vAlign w:val="bottom"/>
          </w:tcPr>
          <w:p w:rsidR="001537BB" w:rsidRPr="00051BDC" w:rsidRDefault="001537BB" w:rsidP="00261822">
            <w:pPr>
              <w:jc w:val="right"/>
              <w:rPr>
                <w:sz w:val="20"/>
                <w:szCs w:val="20"/>
              </w:rPr>
            </w:pPr>
            <w:r w:rsidRPr="00051BDC">
              <w:rPr>
                <w:sz w:val="20"/>
                <w:szCs w:val="20"/>
              </w:rPr>
              <w:t>98,52</w:t>
            </w:r>
          </w:p>
        </w:tc>
        <w:tc>
          <w:tcPr>
            <w:tcW w:w="1984" w:type="dxa"/>
            <w:vAlign w:val="bottom"/>
          </w:tcPr>
          <w:p w:rsidR="001537BB" w:rsidRPr="00051BDC" w:rsidRDefault="001537BB">
            <w:pPr>
              <w:rPr>
                <w:sz w:val="20"/>
                <w:szCs w:val="20"/>
              </w:rPr>
            </w:pPr>
            <w:r w:rsidRPr="00051BDC">
              <w:rPr>
                <w:sz w:val="20"/>
                <w:szCs w:val="20"/>
              </w:rPr>
              <w:t>Buren</w:t>
            </w:r>
          </w:p>
        </w:tc>
        <w:tc>
          <w:tcPr>
            <w:tcW w:w="851" w:type="dxa"/>
            <w:vAlign w:val="bottom"/>
          </w:tcPr>
          <w:p w:rsidR="001537BB" w:rsidRPr="00051BDC" w:rsidRDefault="001537BB">
            <w:pPr>
              <w:jc w:val="right"/>
              <w:rPr>
                <w:sz w:val="20"/>
                <w:szCs w:val="20"/>
              </w:rPr>
            </w:pPr>
            <w:r w:rsidRPr="00051BDC">
              <w:rPr>
                <w:sz w:val="20"/>
                <w:szCs w:val="20"/>
              </w:rPr>
              <w:t>125,22</w:t>
            </w:r>
          </w:p>
        </w:tc>
        <w:tc>
          <w:tcPr>
            <w:tcW w:w="1984" w:type="dxa"/>
            <w:vAlign w:val="bottom"/>
          </w:tcPr>
          <w:p w:rsidR="001537BB" w:rsidRPr="00051BDC" w:rsidRDefault="001537BB">
            <w:pPr>
              <w:rPr>
                <w:sz w:val="20"/>
                <w:szCs w:val="20"/>
              </w:rPr>
            </w:pPr>
            <w:r w:rsidRPr="00051BDC">
              <w:rPr>
                <w:sz w:val="20"/>
                <w:szCs w:val="20"/>
              </w:rPr>
              <w:t>Coevorden</w:t>
            </w:r>
          </w:p>
        </w:tc>
        <w:tc>
          <w:tcPr>
            <w:tcW w:w="992" w:type="dxa"/>
            <w:vAlign w:val="bottom"/>
          </w:tcPr>
          <w:p w:rsidR="001537BB" w:rsidRPr="00051BDC" w:rsidRDefault="001537BB">
            <w:pPr>
              <w:jc w:val="right"/>
              <w:rPr>
                <w:sz w:val="20"/>
                <w:szCs w:val="20"/>
              </w:rPr>
            </w:pPr>
            <w:r w:rsidRPr="00051BDC">
              <w:rPr>
                <w:sz w:val="20"/>
                <w:szCs w:val="20"/>
              </w:rPr>
              <w:t>76,08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Buren</w:t>
            </w:r>
          </w:p>
        </w:tc>
        <w:tc>
          <w:tcPr>
            <w:tcW w:w="993" w:type="dxa"/>
            <w:noWrap/>
            <w:vAlign w:val="bottom"/>
          </w:tcPr>
          <w:p w:rsidR="001537BB" w:rsidRPr="00051BDC" w:rsidRDefault="001537BB" w:rsidP="00261822">
            <w:pPr>
              <w:jc w:val="right"/>
              <w:rPr>
                <w:sz w:val="20"/>
                <w:szCs w:val="20"/>
              </w:rPr>
            </w:pPr>
            <w:r w:rsidRPr="00051BDC">
              <w:rPr>
                <w:sz w:val="20"/>
                <w:szCs w:val="20"/>
              </w:rPr>
              <w:t>65,83</w:t>
            </w:r>
          </w:p>
        </w:tc>
        <w:tc>
          <w:tcPr>
            <w:tcW w:w="1984" w:type="dxa"/>
            <w:vAlign w:val="bottom"/>
          </w:tcPr>
          <w:p w:rsidR="001537BB" w:rsidRPr="00051BDC" w:rsidRDefault="001537BB">
            <w:pPr>
              <w:rPr>
                <w:sz w:val="20"/>
                <w:szCs w:val="20"/>
              </w:rPr>
            </w:pPr>
            <w:r w:rsidRPr="00051BDC">
              <w:rPr>
                <w:sz w:val="20"/>
                <w:szCs w:val="20"/>
              </w:rPr>
              <w:t>Bussum</w:t>
            </w:r>
          </w:p>
        </w:tc>
        <w:tc>
          <w:tcPr>
            <w:tcW w:w="851" w:type="dxa"/>
            <w:vAlign w:val="bottom"/>
          </w:tcPr>
          <w:p w:rsidR="001537BB" w:rsidRPr="00051BDC" w:rsidRDefault="001537BB">
            <w:pPr>
              <w:jc w:val="right"/>
              <w:rPr>
                <w:sz w:val="20"/>
                <w:szCs w:val="20"/>
              </w:rPr>
            </w:pPr>
            <w:r w:rsidRPr="00051BDC">
              <w:rPr>
                <w:sz w:val="20"/>
                <w:szCs w:val="20"/>
              </w:rPr>
              <w:t>108,53</w:t>
            </w:r>
          </w:p>
        </w:tc>
        <w:tc>
          <w:tcPr>
            <w:tcW w:w="1984" w:type="dxa"/>
            <w:vAlign w:val="bottom"/>
          </w:tcPr>
          <w:p w:rsidR="001537BB" w:rsidRPr="00051BDC" w:rsidRDefault="001537BB">
            <w:pPr>
              <w:rPr>
                <w:sz w:val="20"/>
                <w:szCs w:val="20"/>
              </w:rPr>
            </w:pPr>
            <w:r w:rsidRPr="00051BDC">
              <w:rPr>
                <w:sz w:val="20"/>
                <w:szCs w:val="20"/>
              </w:rPr>
              <w:t>Cranendonck</w:t>
            </w:r>
          </w:p>
        </w:tc>
        <w:tc>
          <w:tcPr>
            <w:tcW w:w="992" w:type="dxa"/>
            <w:vAlign w:val="bottom"/>
          </w:tcPr>
          <w:p w:rsidR="001537BB" w:rsidRPr="00051BDC" w:rsidRDefault="001537BB">
            <w:pPr>
              <w:jc w:val="right"/>
              <w:rPr>
                <w:sz w:val="20"/>
                <w:szCs w:val="20"/>
              </w:rPr>
            </w:pPr>
            <w:r w:rsidRPr="00051BDC">
              <w:rPr>
                <w:sz w:val="20"/>
                <w:szCs w:val="20"/>
              </w:rPr>
              <w:t>35,08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Bussum</w:t>
            </w:r>
          </w:p>
        </w:tc>
        <w:tc>
          <w:tcPr>
            <w:tcW w:w="993" w:type="dxa"/>
            <w:noWrap/>
            <w:vAlign w:val="bottom"/>
          </w:tcPr>
          <w:p w:rsidR="001537BB" w:rsidRPr="00051BDC" w:rsidRDefault="001537BB" w:rsidP="00261822">
            <w:pPr>
              <w:jc w:val="right"/>
              <w:rPr>
                <w:sz w:val="20"/>
                <w:szCs w:val="20"/>
              </w:rPr>
            </w:pPr>
            <w:r w:rsidRPr="00051BDC">
              <w:rPr>
                <w:sz w:val="20"/>
                <w:szCs w:val="20"/>
              </w:rPr>
              <w:t>100,67</w:t>
            </w:r>
          </w:p>
        </w:tc>
        <w:tc>
          <w:tcPr>
            <w:tcW w:w="1984" w:type="dxa"/>
            <w:vAlign w:val="bottom"/>
          </w:tcPr>
          <w:p w:rsidR="001537BB" w:rsidRPr="00051BDC" w:rsidRDefault="001537BB">
            <w:pPr>
              <w:rPr>
                <w:sz w:val="20"/>
                <w:szCs w:val="20"/>
              </w:rPr>
            </w:pPr>
            <w:r w:rsidRPr="00051BDC">
              <w:rPr>
                <w:sz w:val="20"/>
                <w:szCs w:val="20"/>
              </w:rPr>
              <w:t>Capelle aan den IJssel</w:t>
            </w:r>
          </w:p>
        </w:tc>
        <w:tc>
          <w:tcPr>
            <w:tcW w:w="851" w:type="dxa"/>
            <w:vAlign w:val="bottom"/>
          </w:tcPr>
          <w:p w:rsidR="001537BB" w:rsidRPr="00051BDC" w:rsidRDefault="001537BB">
            <w:pPr>
              <w:jc w:val="right"/>
              <w:rPr>
                <w:sz w:val="20"/>
                <w:szCs w:val="20"/>
              </w:rPr>
            </w:pPr>
            <w:r w:rsidRPr="00051BDC">
              <w:rPr>
                <w:sz w:val="20"/>
                <w:szCs w:val="20"/>
              </w:rPr>
              <w:t>112,29</w:t>
            </w:r>
          </w:p>
        </w:tc>
        <w:tc>
          <w:tcPr>
            <w:tcW w:w="1984" w:type="dxa"/>
            <w:vAlign w:val="bottom"/>
          </w:tcPr>
          <w:p w:rsidR="001537BB" w:rsidRPr="00051BDC" w:rsidRDefault="001537BB">
            <w:pPr>
              <w:rPr>
                <w:sz w:val="20"/>
                <w:szCs w:val="20"/>
              </w:rPr>
            </w:pPr>
            <w:r w:rsidRPr="00051BDC">
              <w:rPr>
                <w:sz w:val="20"/>
                <w:szCs w:val="20"/>
              </w:rPr>
              <w:t>Cromstrijen</w:t>
            </w:r>
          </w:p>
        </w:tc>
        <w:tc>
          <w:tcPr>
            <w:tcW w:w="992" w:type="dxa"/>
            <w:vAlign w:val="bottom"/>
          </w:tcPr>
          <w:p w:rsidR="001537BB" w:rsidRPr="00051BDC" w:rsidRDefault="001537BB">
            <w:pPr>
              <w:jc w:val="right"/>
              <w:rPr>
                <w:sz w:val="20"/>
                <w:szCs w:val="20"/>
              </w:rPr>
            </w:pPr>
            <w:r w:rsidRPr="00051BDC">
              <w:rPr>
                <w:sz w:val="20"/>
                <w:szCs w:val="20"/>
              </w:rPr>
              <w:t>76,21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Capelle aan den IJssel</w:t>
            </w:r>
          </w:p>
        </w:tc>
        <w:tc>
          <w:tcPr>
            <w:tcW w:w="993" w:type="dxa"/>
            <w:noWrap/>
            <w:vAlign w:val="bottom"/>
          </w:tcPr>
          <w:p w:rsidR="001537BB" w:rsidRPr="00051BDC" w:rsidRDefault="001537BB" w:rsidP="00261822">
            <w:pPr>
              <w:jc w:val="right"/>
              <w:rPr>
                <w:sz w:val="20"/>
                <w:szCs w:val="20"/>
              </w:rPr>
            </w:pPr>
            <w:r w:rsidRPr="00051BDC">
              <w:rPr>
                <w:sz w:val="20"/>
                <w:szCs w:val="20"/>
              </w:rPr>
              <w:t>85,66</w:t>
            </w:r>
          </w:p>
        </w:tc>
        <w:tc>
          <w:tcPr>
            <w:tcW w:w="1984" w:type="dxa"/>
            <w:vAlign w:val="bottom"/>
          </w:tcPr>
          <w:p w:rsidR="001537BB" w:rsidRPr="00051BDC" w:rsidRDefault="001537BB">
            <w:pPr>
              <w:rPr>
                <w:sz w:val="20"/>
                <w:szCs w:val="20"/>
              </w:rPr>
            </w:pPr>
            <w:r w:rsidRPr="00051BDC">
              <w:rPr>
                <w:sz w:val="20"/>
                <w:szCs w:val="20"/>
              </w:rPr>
              <w:t>Castricum</w:t>
            </w:r>
          </w:p>
        </w:tc>
        <w:tc>
          <w:tcPr>
            <w:tcW w:w="851" w:type="dxa"/>
            <w:vAlign w:val="bottom"/>
          </w:tcPr>
          <w:p w:rsidR="001537BB" w:rsidRPr="00051BDC" w:rsidRDefault="001537BB">
            <w:pPr>
              <w:jc w:val="right"/>
              <w:rPr>
                <w:sz w:val="20"/>
                <w:szCs w:val="20"/>
              </w:rPr>
            </w:pPr>
            <w:r w:rsidRPr="00051BDC">
              <w:rPr>
                <w:sz w:val="20"/>
                <w:szCs w:val="20"/>
              </w:rPr>
              <w:t>84,87</w:t>
            </w:r>
          </w:p>
        </w:tc>
        <w:tc>
          <w:tcPr>
            <w:tcW w:w="1984" w:type="dxa"/>
            <w:vAlign w:val="bottom"/>
          </w:tcPr>
          <w:p w:rsidR="001537BB" w:rsidRPr="00051BDC" w:rsidRDefault="001537BB">
            <w:pPr>
              <w:rPr>
                <w:sz w:val="20"/>
                <w:szCs w:val="20"/>
              </w:rPr>
            </w:pPr>
            <w:r w:rsidRPr="00051BDC">
              <w:rPr>
                <w:sz w:val="20"/>
                <w:szCs w:val="20"/>
              </w:rPr>
              <w:t>Cuijk</w:t>
            </w:r>
          </w:p>
        </w:tc>
        <w:tc>
          <w:tcPr>
            <w:tcW w:w="992" w:type="dxa"/>
            <w:vAlign w:val="bottom"/>
          </w:tcPr>
          <w:p w:rsidR="001537BB" w:rsidRPr="00051BDC" w:rsidRDefault="001537BB">
            <w:pPr>
              <w:jc w:val="right"/>
              <w:rPr>
                <w:sz w:val="20"/>
                <w:szCs w:val="20"/>
              </w:rPr>
            </w:pPr>
            <w:r w:rsidRPr="00051BDC">
              <w:rPr>
                <w:sz w:val="20"/>
                <w:szCs w:val="20"/>
              </w:rPr>
              <w:t>-42,88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Castricum</w:t>
            </w:r>
          </w:p>
        </w:tc>
        <w:tc>
          <w:tcPr>
            <w:tcW w:w="993" w:type="dxa"/>
            <w:noWrap/>
            <w:vAlign w:val="bottom"/>
          </w:tcPr>
          <w:p w:rsidR="001537BB" w:rsidRPr="00051BDC" w:rsidRDefault="001537BB" w:rsidP="00261822">
            <w:pPr>
              <w:jc w:val="right"/>
              <w:rPr>
                <w:sz w:val="20"/>
                <w:szCs w:val="20"/>
              </w:rPr>
            </w:pPr>
            <w:r w:rsidRPr="00051BDC">
              <w:rPr>
                <w:sz w:val="20"/>
                <w:szCs w:val="20"/>
              </w:rPr>
              <w:t>63,07</w:t>
            </w:r>
          </w:p>
        </w:tc>
        <w:tc>
          <w:tcPr>
            <w:tcW w:w="1984" w:type="dxa"/>
            <w:vAlign w:val="bottom"/>
          </w:tcPr>
          <w:p w:rsidR="001537BB" w:rsidRPr="00051BDC" w:rsidRDefault="001537BB">
            <w:pPr>
              <w:rPr>
                <w:sz w:val="20"/>
                <w:szCs w:val="20"/>
              </w:rPr>
            </w:pPr>
            <w:r w:rsidRPr="00051BDC">
              <w:rPr>
                <w:sz w:val="20"/>
                <w:szCs w:val="20"/>
              </w:rPr>
              <w:t>Coevorden</w:t>
            </w:r>
          </w:p>
        </w:tc>
        <w:tc>
          <w:tcPr>
            <w:tcW w:w="851" w:type="dxa"/>
            <w:vAlign w:val="bottom"/>
          </w:tcPr>
          <w:p w:rsidR="001537BB" w:rsidRPr="00051BDC" w:rsidRDefault="001537BB">
            <w:pPr>
              <w:jc w:val="right"/>
              <w:rPr>
                <w:sz w:val="20"/>
                <w:szCs w:val="20"/>
              </w:rPr>
            </w:pPr>
            <w:r w:rsidRPr="00051BDC">
              <w:rPr>
                <w:sz w:val="20"/>
                <w:szCs w:val="20"/>
              </w:rPr>
              <w:t>73,49</w:t>
            </w:r>
          </w:p>
        </w:tc>
        <w:tc>
          <w:tcPr>
            <w:tcW w:w="1984" w:type="dxa"/>
            <w:vAlign w:val="bottom"/>
          </w:tcPr>
          <w:p w:rsidR="001537BB" w:rsidRPr="00051BDC" w:rsidRDefault="001537BB">
            <w:pPr>
              <w:rPr>
                <w:sz w:val="20"/>
                <w:szCs w:val="20"/>
              </w:rPr>
            </w:pPr>
            <w:r w:rsidRPr="00051BDC">
              <w:rPr>
                <w:sz w:val="20"/>
                <w:szCs w:val="20"/>
              </w:rPr>
              <w:t>Culemborg</w:t>
            </w:r>
          </w:p>
        </w:tc>
        <w:tc>
          <w:tcPr>
            <w:tcW w:w="992" w:type="dxa"/>
            <w:vAlign w:val="bottom"/>
          </w:tcPr>
          <w:p w:rsidR="001537BB" w:rsidRPr="00051BDC" w:rsidRDefault="001537BB">
            <w:pPr>
              <w:jc w:val="right"/>
              <w:rPr>
                <w:sz w:val="20"/>
                <w:szCs w:val="20"/>
              </w:rPr>
            </w:pPr>
            <w:r w:rsidRPr="00051BDC">
              <w:rPr>
                <w:sz w:val="20"/>
                <w:szCs w:val="20"/>
              </w:rPr>
              <w:t>59,81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Coevorden</w:t>
            </w:r>
          </w:p>
        </w:tc>
        <w:tc>
          <w:tcPr>
            <w:tcW w:w="993" w:type="dxa"/>
            <w:noWrap/>
            <w:vAlign w:val="bottom"/>
          </w:tcPr>
          <w:p w:rsidR="001537BB" w:rsidRPr="00051BDC" w:rsidRDefault="001537BB" w:rsidP="00261822">
            <w:pPr>
              <w:jc w:val="right"/>
              <w:rPr>
                <w:sz w:val="20"/>
                <w:szCs w:val="20"/>
              </w:rPr>
            </w:pPr>
            <w:r w:rsidRPr="00051BDC">
              <w:rPr>
                <w:sz w:val="20"/>
                <w:szCs w:val="20"/>
              </w:rPr>
              <w:t>123,54</w:t>
            </w:r>
          </w:p>
        </w:tc>
        <w:tc>
          <w:tcPr>
            <w:tcW w:w="1984" w:type="dxa"/>
            <w:vAlign w:val="bottom"/>
          </w:tcPr>
          <w:p w:rsidR="001537BB" w:rsidRPr="00051BDC" w:rsidRDefault="001537BB">
            <w:pPr>
              <w:rPr>
                <w:sz w:val="20"/>
                <w:szCs w:val="20"/>
              </w:rPr>
            </w:pPr>
            <w:r w:rsidRPr="00051BDC">
              <w:rPr>
                <w:sz w:val="20"/>
                <w:szCs w:val="20"/>
              </w:rPr>
              <w:t>Cranendonck</w:t>
            </w:r>
          </w:p>
        </w:tc>
        <w:tc>
          <w:tcPr>
            <w:tcW w:w="851" w:type="dxa"/>
            <w:vAlign w:val="bottom"/>
          </w:tcPr>
          <w:p w:rsidR="001537BB" w:rsidRPr="00051BDC" w:rsidRDefault="001537BB">
            <w:pPr>
              <w:jc w:val="right"/>
              <w:rPr>
                <w:sz w:val="20"/>
                <w:szCs w:val="20"/>
              </w:rPr>
            </w:pPr>
            <w:r w:rsidRPr="00051BDC">
              <w:rPr>
                <w:sz w:val="20"/>
                <w:szCs w:val="20"/>
              </w:rPr>
              <w:t>-7,55</w:t>
            </w:r>
          </w:p>
        </w:tc>
        <w:tc>
          <w:tcPr>
            <w:tcW w:w="1984" w:type="dxa"/>
            <w:vAlign w:val="bottom"/>
          </w:tcPr>
          <w:p w:rsidR="001537BB" w:rsidRPr="00051BDC" w:rsidRDefault="001537BB">
            <w:pPr>
              <w:rPr>
                <w:sz w:val="20"/>
                <w:szCs w:val="20"/>
              </w:rPr>
            </w:pPr>
            <w:r w:rsidRPr="00051BDC">
              <w:rPr>
                <w:sz w:val="20"/>
                <w:szCs w:val="20"/>
              </w:rPr>
              <w:t>Dalfsen</w:t>
            </w:r>
          </w:p>
        </w:tc>
        <w:tc>
          <w:tcPr>
            <w:tcW w:w="992" w:type="dxa"/>
            <w:vAlign w:val="bottom"/>
          </w:tcPr>
          <w:p w:rsidR="001537BB" w:rsidRPr="00051BDC" w:rsidRDefault="001537BB">
            <w:pPr>
              <w:jc w:val="right"/>
              <w:rPr>
                <w:sz w:val="20"/>
                <w:szCs w:val="20"/>
              </w:rPr>
            </w:pPr>
            <w:r w:rsidRPr="00051BDC">
              <w:rPr>
                <w:sz w:val="20"/>
                <w:szCs w:val="20"/>
              </w:rPr>
              <w:t>-1,32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Cranendonck</w:t>
            </w:r>
          </w:p>
        </w:tc>
        <w:tc>
          <w:tcPr>
            <w:tcW w:w="993" w:type="dxa"/>
            <w:noWrap/>
            <w:vAlign w:val="bottom"/>
          </w:tcPr>
          <w:p w:rsidR="001537BB" w:rsidRPr="00051BDC" w:rsidRDefault="001537BB" w:rsidP="00261822">
            <w:pPr>
              <w:jc w:val="right"/>
              <w:rPr>
                <w:sz w:val="20"/>
                <w:szCs w:val="20"/>
              </w:rPr>
            </w:pPr>
            <w:r w:rsidRPr="00051BDC">
              <w:rPr>
                <w:sz w:val="20"/>
                <w:szCs w:val="20"/>
              </w:rPr>
              <w:t>15,57</w:t>
            </w:r>
          </w:p>
        </w:tc>
        <w:tc>
          <w:tcPr>
            <w:tcW w:w="1984" w:type="dxa"/>
            <w:vAlign w:val="bottom"/>
          </w:tcPr>
          <w:p w:rsidR="001537BB" w:rsidRPr="00051BDC" w:rsidRDefault="001537BB">
            <w:pPr>
              <w:rPr>
                <w:sz w:val="20"/>
                <w:szCs w:val="20"/>
              </w:rPr>
            </w:pPr>
            <w:r w:rsidRPr="00051BDC">
              <w:rPr>
                <w:sz w:val="20"/>
                <w:szCs w:val="20"/>
              </w:rPr>
              <w:t>Cromstrijen</w:t>
            </w:r>
          </w:p>
        </w:tc>
        <w:tc>
          <w:tcPr>
            <w:tcW w:w="851" w:type="dxa"/>
            <w:vAlign w:val="bottom"/>
          </w:tcPr>
          <w:p w:rsidR="001537BB" w:rsidRPr="00051BDC" w:rsidRDefault="001537BB">
            <w:pPr>
              <w:jc w:val="right"/>
              <w:rPr>
                <w:sz w:val="20"/>
                <w:szCs w:val="20"/>
              </w:rPr>
            </w:pPr>
            <w:r w:rsidRPr="00051BDC">
              <w:rPr>
                <w:sz w:val="20"/>
                <w:szCs w:val="20"/>
              </w:rPr>
              <w:t>121,46</w:t>
            </w:r>
          </w:p>
        </w:tc>
        <w:tc>
          <w:tcPr>
            <w:tcW w:w="1984" w:type="dxa"/>
            <w:vAlign w:val="bottom"/>
          </w:tcPr>
          <w:p w:rsidR="001537BB" w:rsidRPr="00051BDC" w:rsidRDefault="001537BB">
            <w:pPr>
              <w:rPr>
                <w:sz w:val="20"/>
                <w:szCs w:val="20"/>
              </w:rPr>
            </w:pPr>
            <w:r w:rsidRPr="00051BDC">
              <w:rPr>
                <w:sz w:val="20"/>
                <w:szCs w:val="20"/>
              </w:rPr>
              <w:t>Dantumadeel</w:t>
            </w:r>
          </w:p>
        </w:tc>
        <w:tc>
          <w:tcPr>
            <w:tcW w:w="992" w:type="dxa"/>
            <w:vAlign w:val="bottom"/>
          </w:tcPr>
          <w:p w:rsidR="001537BB" w:rsidRPr="00051BDC" w:rsidRDefault="001537BB">
            <w:pPr>
              <w:jc w:val="right"/>
              <w:rPr>
                <w:sz w:val="20"/>
                <w:szCs w:val="20"/>
              </w:rPr>
            </w:pPr>
            <w:r w:rsidRPr="00051BDC">
              <w:rPr>
                <w:sz w:val="20"/>
                <w:szCs w:val="20"/>
              </w:rPr>
              <w:t>79,12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Cromstrijen</w:t>
            </w:r>
          </w:p>
        </w:tc>
        <w:tc>
          <w:tcPr>
            <w:tcW w:w="993" w:type="dxa"/>
            <w:noWrap/>
            <w:vAlign w:val="bottom"/>
          </w:tcPr>
          <w:p w:rsidR="001537BB" w:rsidRPr="00051BDC" w:rsidRDefault="001537BB" w:rsidP="00261822">
            <w:pPr>
              <w:jc w:val="right"/>
              <w:rPr>
                <w:sz w:val="20"/>
                <w:szCs w:val="20"/>
              </w:rPr>
            </w:pPr>
            <w:r w:rsidRPr="00051BDC">
              <w:rPr>
                <w:sz w:val="20"/>
                <w:szCs w:val="20"/>
              </w:rPr>
              <w:t>103,01</w:t>
            </w:r>
          </w:p>
        </w:tc>
        <w:tc>
          <w:tcPr>
            <w:tcW w:w="1984" w:type="dxa"/>
            <w:vAlign w:val="bottom"/>
          </w:tcPr>
          <w:p w:rsidR="001537BB" w:rsidRPr="00051BDC" w:rsidRDefault="001537BB">
            <w:pPr>
              <w:rPr>
                <w:sz w:val="20"/>
                <w:szCs w:val="20"/>
              </w:rPr>
            </w:pPr>
            <w:r w:rsidRPr="00051BDC">
              <w:rPr>
                <w:sz w:val="20"/>
                <w:szCs w:val="20"/>
              </w:rPr>
              <w:t>Cuijk</w:t>
            </w:r>
          </w:p>
        </w:tc>
        <w:tc>
          <w:tcPr>
            <w:tcW w:w="851" w:type="dxa"/>
            <w:vAlign w:val="bottom"/>
          </w:tcPr>
          <w:p w:rsidR="001537BB" w:rsidRPr="00051BDC" w:rsidRDefault="001537BB">
            <w:pPr>
              <w:jc w:val="right"/>
              <w:rPr>
                <w:sz w:val="20"/>
                <w:szCs w:val="20"/>
              </w:rPr>
            </w:pPr>
            <w:r w:rsidRPr="00051BDC">
              <w:rPr>
                <w:sz w:val="20"/>
                <w:szCs w:val="20"/>
              </w:rPr>
              <w:t>115,41</w:t>
            </w:r>
          </w:p>
        </w:tc>
        <w:tc>
          <w:tcPr>
            <w:tcW w:w="1984" w:type="dxa"/>
            <w:vAlign w:val="bottom"/>
          </w:tcPr>
          <w:p w:rsidR="001537BB" w:rsidRPr="00051BDC" w:rsidRDefault="001537BB">
            <w:pPr>
              <w:rPr>
                <w:sz w:val="20"/>
                <w:szCs w:val="20"/>
              </w:rPr>
            </w:pPr>
            <w:r w:rsidRPr="00051BDC">
              <w:rPr>
                <w:sz w:val="20"/>
                <w:szCs w:val="20"/>
              </w:rPr>
              <w:t>De Bilt</w:t>
            </w:r>
          </w:p>
        </w:tc>
        <w:tc>
          <w:tcPr>
            <w:tcW w:w="992" w:type="dxa"/>
            <w:vAlign w:val="bottom"/>
          </w:tcPr>
          <w:p w:rsidR="001537BB" w:rsidRPr="00051BDC" w:rsidRDefault="001537BB">
            <w:pPr>
              <w:jc w:val="right"/>
              <w:rPr>
                <w:sz w:val="20"/>
                <w:szCs w:val="20"/>
              </w:rPr>
            </w:pPr>
            <w:r w:rsidRPr="00051BDC">
              <w:rPr>
                <w:sz w:val="20"/>
                <w:szCs w:val="20"/>
              </w:rPr>
              <w:t>148,05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Cuijk</w:t>
            </w:r>
          </w:p>
        </w:tc>
        <w:tc>
          <w:tcPr>
            <w:tcW w:w="993" w:type="dxa"/>
            <w:noWrap/>
            <w:vAlign w:val="bottom"/>
          </w:tcPr>
          <w:p w:rsidR="001537BB" w:rsidRPr="00051BDC" w:rsidRDefault="001537BB" w:rsidP="00261822">
            <w:pPr>
              <w:jc w:val="right"/>
              <w:rPr>
                <w:sz w:val="20"/>
                <w:szCs w:val="20"/>
              </w:rPr>
            </w:pPr>
            <w:r w:rsidRPr="00051BDC">
              <w:rPr>
                <w:sz w:val="20"/>
                <w:szCs w:val="20"/>
              </w:rPr>
              <w:t>106,27</w:t>
            </w:r>
          </w:p>
        </w:tc>
        <w:tc>
          <w:tcPr>
            <w:tcW w:w="1984" w:type="dxa"/>
            <w:vAlign w:val="bottom"/>
          </w:tcPr>
          <w:p w:rsidR="001537BB" w:rsidRPr="00051BDC" w:rsidRDefault="001537BB">
            <w:pPr>
              <w:rPr>
                <w:sz w:val="20"/>
                <w:szCs w:val="20"/>
              </w:rPr>
            </w:pPr>
            <w:r w:rsidRPr="00051BDC">
              <w:rPr>
                <w:sz w:val="20"/>
                <w:szCs w:val="20"/>
              </w:rPr>
              <w:t>Culemborg</w:t>
            </w:r>
          </w:p>
        </w:tc>
        <w:tc>
          <w:tcPr>
            <w:tcW w:w="851" w:type="dxa"/>
            <w:vAlign w:val="bottom"/>
          </w:tcPr>
          <w:p w:rsidR="001537BB" w:rsidRPr="00051BDC" w:rsidRDefault="001537BB">
            <w:pPr>
              <w:jc w:val="right"/>
              <w:rPr>
                <w:sz w:val="20"/>
                <w:szCs w:val="20"/>
              </w:rPr>
            </w:pPr>
            <w:r w:rsidRPr="00051BDC">
              <w:rPr>
                <w:sz w:val="20"/>
                <w:szCs w:val="20"/>
              </w:rPr>
              <w:t>117,73</w:t>
            </w:r>
          </w:p>
        </w:tc>
        <w:tc>
          <w:tcPr>
            <w:tcW w:w="1984" w:type="dxa"/>
            <w:vAlign w:val="bottom"/>
          </w:tcPr>
          <w:p w:rsidR="001537BB" w:rsidRPr="00051BDC" w:rsidRDefault="001537BB">
            <w:pPr>
              <w:rPr>
                <w:sz w:val="20"/>
                <w:szCs w:val="20"/>
              </w:rPr>
            </w:pPr>
            <w:r w:rsidRPr="00051BDC">
              <w:rPr>
                <w:sz w:val="20"/>
                <w:szCs w:val="20"/>
              </w:rPr>
              <w:t>De Marne</w:t>
            </w:r>
          </w:p>
        </w:tc>
        <w:tc>
          <w:tcPr>
            <w:tcW w:w="992" w:type="dxa"/>
            <w:vAlign w:val="bottom"/>
          </w:tcPr>
          <w:p w:rsidR="001537BB" w:rsidRPr="00051BDC" w:rsidRDefault="001537BB">
            <w:pPr>
              <w:jc w:val="right"/>
              <w:rPr>
                <w:sz w:val="20"/>
                <w:szCs w:val="20"/>
              </w:rPr>
            </w:pPr>
            <w:r w:rsidRPr="00051BDC">
              <w:rPr>
                <w:sz w:val="20"/>
                <w:szCs w:val="20"/>
              </w:rPr>
              <w:t>-61,04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Culemborg</w:t>
            </w:r>
          </w:p>
        </w:tc>
        <w:tc>
          <w:tcPr>
            <w:tcW w:w="993" w:type="dxa"/>
            <w:noWrap/>
            <w:vAlign w:val="bottom"/>
          </w:tcPr>
          <w:p w:rsidR="001537BB" w:rsidRPr="00051BDC" w:rsidRDefault="001537BB" w:rsidP="00261822">
            <w:pPr>
              <w:jc w:val="right"/>
              <w:rPr>
                <w:sz w:val="20"/>
                <w:szCs w:val="20"/>
              </w:rPr>
            </w:pPr>
            <w:r w:rsidRPr="00051BDC">
              <w:rPr>
                <w:sz w:val="20"/>
                <w:szCs w:val="20"/>
              </w:rPr>
              <w:t>224,50</w:t>
            </w:r>
          </w:p>
        </w:tc>
        <w:tc>
          <w:tcPr>
            <w:tcW w:w="1984" w:type="dxa"/>
            <w:vAlign w:val="bottom"/>
          </w:tcPr>
          <w:p w:rsidR="001537BB" w:rsidRPr="00051BDC" w:rsidRDefault="001537BB">
            <w:pPr>
              <w:rPr>
                <w:sz w:val="20"/>
                <w:szCs w:val="20"/>
              </w:rPr>
            </w:pPr>
            <w:r w:rsidRPr="00051BDC">
              <w:rPr>
                <w:sz w:val="20"/>
                <w:szCs w:val="20"/>
              </w:rPr>
              <w:t>Dalfsen</w:t>
            </w:r>
          </w:p>
        </w:tc>
        <w:tc>
          <w:tcPr>
            <w:tcW w:w="851" w:type="dxa"/>
            <w:vAlign w:val="bottom"/>
          </w:tcPr>
          <w:p w:rsidR="001537BB" w:rsidRPr="00051BDC" w:rsidRDefault="001537BB">
            <w:pPr>
              <w:jc w:val="right"/>
              <w:rPr>
                <w:sz w:val="20"/>
                <w:szCs w:val="20"/>
              </w:rPr>
            </w:pPr>
            <w:r w:rsidRPr="00051BDC">
              <w:rPr>
                <w:sz w:val="20"/>
                <w:szCs w:val="20"/>
              </w:rPr>
              <w:t>85,43</w:t>
            </w:r>
          </w:p>
        </w:tc>
        <w:tc>
          <w:tcPr>
            <w:tcW w:w="1984" w:type="dxa"/>
            <w:vAlign w:val="bottom"/>
          </w:tcPr>
          <w:p w:rsidR="001537BB" w:rsidRPr="00051BDC" w:rsidRDefault="001537BB">
            <w:pPr>
              <w:rPr>
                <w:sz w:val="20"/>
                <w:szCs w:val="20"/>
              </w:rPr>
            </w:pPr>
            <w:r w:rsidRPr="00051BDC">
              <w:rPr>
                <w:sz w:val="20"/>
                <w:szCs w:val="20"/>
              </w:rPr>
              <w:t>De Ronde Venen</w:t>
            </w:r>
          </w:p>
        </w:tc>
        <w:tc>
          <w:tcPr>
            <w:tcW w:w="992" w:type="dxa"/>
            <w:vAlign w:val="bottom"/>
          </w:tcPr>
          <w:p w:rsidR="001537BB" w:rsidRPr="00051BDC" w:rsidRDefault="001537BB">
            <w:pPr>
              <w:jc w:val="right"/>
              <w:rPr>
                <w:sz w:val="20"/>
                <w:szCs w:val="20"/>
              </w:rPr>
            </w:pPr>
            <w:r w:rsidRPr="00051BDC">
              <w:rPr>
                <w:sz w:val="20"/>
                <w:szCs w:val="20"/>
              </w:rPr>
              <w:t>116,64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Dalfsen</w:t>
            </w:r>
          </w:p>
        </w:tc>
        <w:tc>
          <w:tcPr>
            <w:tcW w:w="993" w:type="dxa"/>
            <w:noWrap/>
            <w:vAlign w:val="bottom"/>
          </w:tcPr>
          <w:p w:rsidR="001537BB" w:rsidRPr="00051BDC" w:rsidRDefault="001537BB" w:rsidP="00261822">
            <w:pPr>
              <w:jc w:val="right"/>
              <w:rPr>
                <w:sz w:val="20"/>
                <w:szCs w:val="20"/>
              </w:rPr>
            </w:pPr>
            <w:r w:rsidRPr="00051BDC">
              <w:rPr>
                <w:sz w:val="20"/>
                <w:szCs w:val="20"/>
              </w:rPr>
              <w:t>78,07</w:t>
            </w:r>
          </w:p>
        </w:tc>
        <w:tc>
          <w:tcPr>
            <w:tcW w:w="1984" w:type="dxa"/>
            <w:vAlign w:val="bottom"/>
          </w:tcPr>
          <w:p w:rsidR="001537BB" w:rsidRPr="00051BDC" w:rsidRDefault="001537BB">
            <w:pPr>
              <w:rPr>
                <w:sz w:val="20"/>
                <w:szCs w:val="20"/>
              </w:rPr>
            </w:pPr>
            <w:r w:rsidRPr="00051BDC">
              <w:rPr>
                <w:sz w:val="20"/>
                <w:szCs w:val="20"/>
              </w:rPr>
              <w:t>Dantumadeel</w:t>
            </w:r>
          </w:p>
        </w:tc>
        <w:tc>
          <w:tcPr>
            <w:tcW w:w="851" w:type="dxa"/>
            <w:vAlign w:val="bottom"/>
          </w:tcPr>
          <w:p w:rsidR="001537BB" w:rsidRPr="00051BDC" w:rsidRDefault="001537BB">
            <w:pPr>
              <w:jc w:val="right"/>
              <w:rPr>
                <w:sz w:val="20"/>
                <w:szCs w:val="20"/>
              </w:rPr>
            </w:pPr>
            <w:r w:rsidRPr="00051BDC">
              <w:rPr>
                <w:sz w:val="20"/>
                <w:szCs w:val="20"/>
              </w:rPr>
              <w:t>86,54</w:t>
            </w:r>
          </w:p>
        </w:tc>
        <w:tc>
          <w:tcPr>
            <w:tcW w:w="1984" w:type="dxa"/>
            <w:vAlign w:val="bottom"/>
          </w:tcPr>
          <w:p w:rsidR="001537BB" w:rsidRPr="00051BDC" w:rsidRDefault="001537BB">
            <w:pPr>
              <w:rPr>
                <w:sz w:val="20"/>
                <w:szCs w:val="20"/>
              </w:rPr>
            </w:pPr>
            <w:r w:rsidRPr="00051BDC">
              <w:rPr>
                <w:sz w:val="20"/>
                <w:szCs w:val="20"/>
              </w:rPr>
              <w:t>De Wolden</w:t>
            </w:r>
          </w:p>
        </w:tc>
        <w:tc>
          <w:tcPr>
            <w:tcW w:w="992" w:type="dxa"/>
            <w:vAlign w:val="bottom"/>
          </w:tcPr>
          <w:p w:rsidR="001537BB" w:rsidRPr="00051BDC" w:rsidRDefault="001537BB">
            <w:pPr>
              <w:jc w:val="right"/>
              <w:rPr>
                <w:sz w:val="20"/>
                <w:szCs w:val="20"/>
              </w:rPr>
            </w:pPr>
            <w:r w:rsidRPr="00051BDC">
              <w:rPr>
                <w:sz w:val="20"/>
                <w:szCs w:val="20"/>
              </w:rPr>
              <w:t>35,04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Dantumadeel</w:t>
            </w:r>
          </w:p>
        </w:tc>
        <w:tc>
          <w:tcPr>
            <w:tcW w:w="993" w:type="dxa"/>
            <w:noWrap/>
            <w:vAlign w:val="bottom"/>
          </w:tcPr>
          <w:p w:rsidR="001537BB" w:rsidRPr="00051BDC" w:rsidRDefault="001537BB" w:rsidP="00261822">
            <w:pPr>
              <w:jc w:val="right"/>
              <w:rPr>
                <w:sz w:val="20"/>
                <w:szCs w:val="20"/>
              </w:rPr>
            </w:pPr>
            <w:r w:rsidRPr="00051BDC">
              <w:rPr>
                <w:sz w:val="20"/>
                <w:szCs w:val="20"/>
              </w:rPr>
              <w:t>190,22</w:t>
            </w:r>
          </w:p>
        </w:tc>
        <w:tc>
          <w:tcPr>
            <w:tcW w:w="1984" w:type="dxa"/>
            <w:vAlign w:val="bottom"/>
          </w:tcPr>
          <w:p w:rsidR="001537BB" w:rsidRPr="00051BDC" w:rsidRDefault="001537BB">
            <w:pPr>
              <w:rPr>
                <w:sz w:val="20"/>
                <w:szCs w:val="20"/>
              </w:rPr>
            </w:pPr>
            <w:r w:rsidRPr="00051BDC">
              <w:rPr>
                <w:sz w:val="20"/>
                <w:szCs w:val="20"/>
              </w:rPr>
              <w:t>De Bilt</w:t>
            </w:r>
          </w:p>
        </w:tc>
        <w:tc>
          <w:tcPr>
            <w:tcW w:w="851" w:type="dxa"/>
            <w:vAlign w:val="bottom"/>
          </w:tcPr>
          <w:p w:rsidR="001537BB" w:rsidRPr="00051BDC" w:rsidRDefault="001537BB">
            <w:pPr>
              <w:jc w:val="right"/>
              <w:rPr>
                <w:sz w:val="20"/>
                <w:szCs w:val="20"/>
              </w:rPr>
            </w:pPr>
            <w:r w:rsidRPr="00051BDC">
              <w:rPr>
                <w:sz w:val="20"/>
                <w:szCs w:val="20"/>
              </w:rPr>
              <w:t>159,33</w:t>
            </w:r>
          </w:p>
        </w:tc>
        <w:tc>
          <w:tcPr>
            <w:tcW w:w="1984" w:type="dxa"/>
            <w:vAlign w:val="bottom"/>
          </w:tcPr>
          <w:p w:rsidR="001537BB" w:rsidRPr="00051BDC" w:rsidRDefault="001537BB">
            <w:pPr>
              <w:rPr>
                <w:sz w:val="20"/>
                <w:szCs w:val="20"/>
              </w:rPr>
            </w:pPr>
            <w:r w:rsidRPr="00051BDC">
              <w:rPr>
                <w:sz w:val="20"/>
                <w:szCs w:val="20"/>
              </w:rPr>
              <w:t>Delft</w:t>
            </w:r>
          </w:p>
        </w:tc>
        <w:tc>
          <w:tcPr>
            <w:tcW w:w="992" w:type="dxa"/>
            <w:vAlign w:val="bottom"/>
          </w:tcPr>
          <w:p w:rsidR="001537BB" w:rsidRPr="00051BDC" w:rsidRDefault="001537BB">
            <w:pPr>
              <w:jc w:val="right"/>
              <w:rPr>
                <w:sz w:val="20"/>
                <w:szCs w:val="20"/>
              </w:rPr>
            </w:pPr>
            <w:r w:rsidRPr="00051BDC">
              <w:rPr>
                <w:sz w:val="20"/>
                <w:szCs w:val="20"/>
              </w:rPr>
              <w:t>88,40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 Bilt</w:t>
            </w:r>
          </w:p>
        </w:tc>
        <w:tc>
          <w:tcPr>
            <w:tcW w:w="993" w:type="dxa"/>
            <w:noWrap/>
            <w:vAlign w:val="bottom"/>
          </w:tcPr>
          <w:p w:rsidR="001537BB" w:rsidRPr="00051BDC" w:rsidRDefault="001537BB" w:rsidP="00261822">
            <w:pPr>
              <w:jc w:val="right"/>
              <w:rPr>
                <w:sz w:val="20"/>
                <w:szCs w:val="20"/>
              </w:rPr>
            </w:pPr>
            <w:r w:rsidRPr="00051BDC">
              <w:rPr>
                <w:sz w:val="20"/>
                <w:szCs w:val="20"/>
              </w:rPr>
              <w:t>122,45</w:t>
            </w:r>
          </w:p>
        </w:tc>
        <w:tc>
          <w:tcPr>
            <w:tcW w:w="1984" w:type="dxa"/>
            <w:vAlign w:val="bottom"/>
          </w:tcPr>
          <w:p w:rsidR="001537BB" w:rsidRPr="00051BDC" w:rsidRDefault="001537BB">
            <w:pPr>
              <w:rPr>
                <w:sz w:val="20"/>
                <w:szCs w:val="20"/>
              </w:rPr>
            </w:pPr>
            <w:r w:rsidRPr="00051BDC">
              <w:rPr>
                <w:sz w:val="20"/>
                <w:szCs w:val="20"/>
              </w:rPr>
              <w:t>De Marne</w:t>
            </w:r>
          </w:p>
        </w:tc>
        <w:tc>
          <w:tcPr>
            <w:tcW w:w="851" w:type="dxa"/>
            <w:vAlign w:val="bottom"/>
          </w:tcPr>
          <w:p w:rsidR="001537BB" w:rsidRPr="00051BDC" w:rsidRDefault="001537BB">
            <w:pPr>
              <w:jc w:val="right"/>
              <w:rPr>
                <w:sz w:val="20"/>
                <w:szCs w:val="20"/>
              </w:rPr>
            </w:pPr>
            <w:r w:rsidRPr="00051BDC">
              <w:rPr>
                <w:sz w:val="20"/>
                <w:szCs w:val="20"/>
              </w:rPr>
              <w:t>-12,59</w:t>
            </w:r>
          </w:p>
        </w:tc>
        <w:tc>
          <w:tcPr>
            <w:tcW w:w="1984" w:type="dxa"/>
            <w:vAlign w:val="bottom"/>
          </w:tcPr>
          <w:p w:rsidR="001537BB" w:rsidRPr="00051BDC" w:rsidRDefault="001537BB">
            <w:pPr>
              <w:rPr>
                <w:sz w:val="20"/>
                <w:szCs w:val="20"/>
              </w:rPr>
            </w:pPr>
            <w:r w:rsidRPr="00051BDC">
              <w:rPr>
                <w:sz w:val="20"/>
                <w:szCs w:val="20"/>
              </w:rPr>
              <w:t>Delfzijl</w:t>
            </w:r>
          </w:p>
        </w:tc>
        <w:tc>
          <w:tcPr>
            <w:tcW w:w="992" w:type="dxa"/>
            <w:vAlign w:val="bottom"/>
          </w:tcPr>
          <w:p w:rsidR="001537BB" w:rsidRPr="00051BDC" w:rsidRDefault="001537BB">
            <w:pPr>
              <w:jc w:val="right"/>
              <w:rPr>
                <w:sz w:val="20"/>
                <w:szCs w:val="20"/>
              </w:rPr>
            </w:pPr>
            <w:r w:rsidRPr="00051BDC">
              <w:rPr>
                <w:sz w:val="20"/>
                <w:szCs w:val="20"/>
              </w:rPr>
              <w:t>29,59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 Marne</w:t>
            </w:r>
          </w:p>
        </w:tc>
        <w:tc>
          <w:tcPr>
            <w:tcW w:w="993" w:type="dxa"/>
            <w:noWrap/>
            <w:vAlign w:val="bottom"/>
          </w:tcPr>
          <w:p w:rsidR="001537BB" w:rsidRPr="00051BDC" w:rsidRDefault="001537BB" w:rsidP="00261822">
            <w:pPr>
              <w:jc w:val="right"/>
              <w:rPr>
                <w:sz w:val="20"/>
                <w:szCs w:val="20"/>
              </w:rPr>
            </w:pPr>
            <w:r w:rsidRPr="00051BDC">
              <w:rPr>
                <w:sz w:val="20"/>
                <w:szCs w:val="20"/>
              </w:rPr>
              <w:t>1,60</w:t>
            </w:r>
          </w:p>
        </w:tc>
        <w:tc>
          <w:tcPr>
            <w:tcW w:w="1984" w:type="dxa"/>
            <w:vAlign w:val="bottom"/>
          </w:tcPr>
          <w:p w:rsidR="001537BB" w:rsidRPr="00051BDC" w:rsidRDefault="001537BB">
            <w:pPr>
              <w:rPr>
                <w:sz w:val="20"/>
                <w:szCs w:val="20"/>
              </w:rPr>
            </w:pPr>
            <w:r w:rsidRPr="00051BDC">
              <w:rPr>
                <w:sz w:val="20"/>
                <w:szCs w:val="20"/>
              </w:rPr>
              <w:t>De Ronde Venen</w:t>
            </w:r>
          </w:p>
        </w:tc>
        <w:tc>
          <w:tcPr>
            <w:tcW w:w="851" w:type="dxa"/>
            <w:vAlign w:val="bottom"/>
          </w:tcPr>
          <w:p w:rsidR="001537BB" w:rsidRPr="00051BDC" w:rsidRDefault="001537BB">
            <w:pPr>
              <w:jc w:val="right"/>
              <w:rPr>
                <w:sz w:val="20"/>
                <w:szCs w:val="20"/>
              </w:rPr>
            </w:pPr>
            <w:r w:rsidRPr="00051BDC">
              <w:rPr>
                <w:sz w:val="20"/>
                <w:szCs w:val="20"/>
              </w:rPr>
              <w:t>117,65</w:t>
            </w:r>
          </w:p>
        </w:tc>
        <w:tc>
          <w:tcPr>
            <w:tcW w:w="1984" w:type="dxa"/>
            <w:vAlign w:val="bottom"/>
          </w:tcPr>
          <w:p w:rsidR="001537BB" w:rsidRPr="00051BDC" w:rsidRDefault="001537BB">
            <w:pPr>
              <w:rPr>
                <w:sz w:val="20"/>
                <w:szCs w:val="20"/>
              </w:rPr>
            </w:pPr>
            <w:r w:rsidRPr="00051BDC">
              <w:rPr>
                <w:sz w:val="20"/>
                <w:szCs w:val="20"/>
              </w:rPr>
              <w:t>Den Helder</w:t>
            </w:r>
          </w:p>
        </w:tc>
        <w:tc>
          <w:tcPr>
            <w:tcW w:w="992" w:type="dxa"/>
            <w:vAlign w:val="bottom"/>
          </w:tcPr>
          <w:p w:rsidR="001537BB" w:rsidRPr="00051BDC" w:rsidRDefault="001537BB">
            <w:pPr>
              <w:jc w:val="right"/>
              <w:rPr>
                <w:sz w:val="20"/>
                <w:szCs w:val="20"/>
              </w:rPr>
            </w:pPr>
            <w:r w:rsidRPr="00051BDC">
              <w:rPr>
                <w:sz w:val="20"/>
                <w:szCs w:val="20"/>
              </w:rPr>
              <w:t>119,45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 Ronde Venen</w:t>
            </w:r>
          </w:p>
        </w:tc>
        <w:tc>
          <w:tcPr>
            <w:tcW w:w="993" w:type="dxa"/>
            <w:noWrap/>
            <w:vAlign w:val="bottom"/>
          </w:tcPr>
          <w:p w:rsidR="001537BB" w:rsidRPr="00051BDC" w:rsidRDefault="001537BB" w:rsidP="00261822">
            <w:pPr>
              <w:jc w:val="right"/>
              <w:rPr>
                <w:sz w:val="20"/>
                <w:szCs w:val="20"/>
              </w:rPr>
            </w:pPr>
            <w:r w:rsidRPr="00051BDC">
              <w:rPr>
                <w:sz w:val="20"/>
                <w:szCs w:val="20"/>
              </w:rPr>
              <w:t>91,56</w:t>
            </w:r>
          </w:p>
        </w:tc>
        <w:tc>
          <w:tcPr>
            <w:tcW w:w="1984" w:type="dxa"/>
            <w:vAlign w:val="bottom"/>
          </w:tcPr>
          <w:p w:rsidR="001537BB" w:rsidRPr="00051BDC" w:rsidRDefault="001537BB">
            <w:pPr>
              <w:rPr>
                <w:sz w:val="20"/>
                <w:szCs w:val="20"/>
              </w:rPr>
            </w:pPr>
            <w:r w:rsidRPr="00051BDC">
              <w:rPr>
                <w:sz w:val="20"/>
                <w:szCs w:val="20"/>
              </w:rPr>
              <w:t>De Wolden</w:t>
            </w:r>
          </w:p>
        </w:tc>
        <w:tc>
          <w:tcPr>
            <w:tcW w:w="851" w:type="dxa"/>
            <w:vAlign w:val="bottom"/>
          </w:tcPr>
          <w:p w:rsidR="001537BB" w:rsidRPr="00051BDC" w:rsidRDefault="001537BB">
            <w:pPr>
              <w:jc w:val="right"/>
              <w:rPr>
                <w:sz w:val="20"/>
                <w:szCs w:val="20"/>
              </w:rPr>
            </w:pPr>
            <w:r w:rsidRPr="00051BDC">
              <w:rPr>
                <w:sz w:val="20"/>
                <w:szCs w:val="20"/>
              </w:rPr>
              <w:t>83,32</w:t>
            </w:r>
          </w:p>
        </w:tc>
        <w:tc>
          <w:tcPr>
            <w:tcW w:w="1984" w:type="dxa"/>
            <w:vAlign w:val="bottom"/>
          </w:tcPr>
          <w:p w:rsidR="001537BB" w:rsidRPr="00051BDC" w:rsidRDefault="001537BB">
            <w:pPr>
              <w:rPr>
                <w:sz w:val="20"/>
                <w:szCs w:val="20"/>
              </w:rPr>
            </w:pPr>
            <w:r w:rsidRPr="00051BDC">
              <w:rPr>
                <w:sz w:val="20"/>
                <w:szCs w:val="20"/>
              </w:rPr>
              <w:t>Deurne</w:t>
            </w:r>
          </w:p>
        </w:tc>
        <w:tc>
          <w:tcPr>
            <w:tcW w:w="992" w:type="dxa"/>
            <w:vAlign w:val="bottom"/>
          </w:tcPr>
          <w:p w:rsidR="001537BB" w:rsidRPr="00051BDC" w:rsidRDefault="001537BB">
            <w:pPr>
              <w:jc w:val="right"/>
              <w:rPr>
                <w:sz w:val="20"/>
                <w:szCs w:val="20"/>
              </w:rPr>
            </w:pPr>
            <w:r w:rsidRPr="00051BDC">
              <w:rPr>
                <w:sz w:val="20"/>
                <w:szCs w:val="20"/>
              </w:rPr>
              <w:t>4,59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 Wolden</w:t>
            </w:r>
          </w:p>
        </w:tc>
        <w:tc>
          <w:tcPr>
            <w:tcW w:w="993" w:type="dxa"/>
            <w:noWrap/>
            <w:vAlign w:val="bottom"/>
          </w:tcPr>
          <w:p w:rsidR="001537BB" w:rsidRPr="00051BDC" w:rsidRDefault="001537BB" w:rsidP="00261822">
            <w:pPr>
              <w:jc w:val="right"/>
              <w:rPr>
                <w:sz w:val="20"/>
                <w:szCs w:val="20"/>
              </w:rPr>
            </w:pPr>
            <w:r w:rsidRPr="00051BDC">
              <w:rPr>
                <w:sz w:val="20"/>
                <w:szCs w:val="20"/>
              </w:rPr>
              <w:t>117,93</w:t>
            </w:r>
          </w:p>
        </w:tc>
        <w:tc>
          <w:tcPr>
            <w:tcW w:w="1984" w:type="dxa"/>
            <w:vAlign w:val="bottom"/>
          </w:tcPr>
          <w:p w:rsidR="001537BB" w:rsidRPr="00051BDC" w:rsidRDefault="001537BB">
            <w:pPr>
              <w:rPr>
                <w:sz w:val="20"/>
                <w:szCs w:val="20"/>
              </w:rPr>
            </w:pPr>
            <w:r w:rsidRPr="00051BDC">
              <w:rPr>
                <w:sz w:val="20"/>
                <w:szCs w:val="20"/>
              </w:rPr>
              <w:t>Delft</w:t>
            </w:r>
          </w:p>
        </w:tc>
        <w:tc>
          <w:tcPr>
            <w:tcW w:w="851" w:type="dxa"/>
            <w:vAlign w:val="bottom"/>
          </w:tcPr>
          <w:p w:rsidR="001537BB" w:rsidRPr="00051BDC" w:rsidRDefault="001537BB">
            <w:pPr>
              <w:jc w:val="right"/>
              <w:rPr>
                <w:sz w:val="20"/>
                <w:szCs w:val="20"/>
              </w:rPr>
            </w:pPr>
            <w:r w:rsidRPr="00051BDC">
              <w:rPr>
                <w:sz w:val="20"/>
                <w:szCs w:val="20"/>
              </w:rPr>
              <w:t>97,63</w:t>
            </w:r>
          </w:p>
        </w:tc>
        <w:tc>
          <w:tcPr>
            <w:tcW w:w="1984" w:type="dxa"/>
            <w:vAlign w:val="bottom"/>
          </w:tcPr>
          <w:p w:rsidR="001537BB" w:rsidRPr="00051BDC" w:rsidRDefault="001537BB">
            <w:pPr>
              <w:rPr>
                <w:sz w:val="20"/>
                <w:szCs w:val="20"/>
              </w:rPr>
            </w:pPr>
            <w:r w:rsidRPr="00051BDC">
              <w:rPr>
                <w:sz w:val="20"/>
                <w:szCs w:val="20"/>
              </w:rPr>
              <w:t>Deventer</w:t>
            </w:r>
          </w:p>
        </w:tc>
        <w:tc>
          <w:tcPr>
            <w:tcW w:w="992" w:type="dxa"/>
            <w:vAlign w:val="bottom"/>
          </w:tcPr>
          <w:p w:rsidR="001537BB" w:rsidRPr="00051BDC" w:rsidRDefault="001537BB">
            <w:pPr>
              <w:jc w:val="right"/>
              <w:rPr>
                <w:sz w:val="20"/>
                <w:szCs w:val="20"/>
              </w:rPr>
            </w:pPr>
            <w:r w:rsidRPr="00051BDC">
              <w:rPr>
                <w:sz w:val="20"/>
                <w:szCs w:val="20"/>
              </w:rPr>
              <w:t>199,03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Delft</w:t>
            </w:r>
          </w:p>
        </w:tc>
        <w:tc>
          <w:tcPr>
            <w:tcW w:w="993" w:type="dxa"/>
            <w:noWrap/>
            <w:vAlign w:val="bottom"/>
          </w:tcPr>
          <w:p w:rsidR="001537BB" w:rsidRPr="00051BDC" w:rsidRDefault="001537BB" w:rsidP="00261822">
            <w:pPr>
              <w:jc w:val="right"/>
              <w:rPr>
                <w:sz w:val="20"/>
                <w:szCs w:val="20"/>
              </w:rPr>
            </w:pPr>
            <w:r w:rsidRPr="00051BDC">
              <w:rPr>
                <w:sz w:val="20"/>
                <w:szCs w:val="20"/>
              </w:rPr>
              <w:t>107,63</w:t>
            </w:r>
          </w:p>
        </w:tc>
        <w:tc>
          <w:tcPr>
            <w:tcW w:w="1984" w:type="dxa"/>
            <w:vAlign w:val="bottom"/>
          </w:tcPr>
          <w:p w:rsidR="001537BB" w:rsidRPr="00051BDC" w:rsidRDefault="001537BB">
            <w:pPr>
              <w:rPr>
                <w:sz w:val="20"/>
                <w:szCs w:val="20"/>
              </w:rPr>
            </w:pPr>
            <w:r w:rsidRPr="00051BDC">
              <w:rPr>
                <w:sz w:val="20"/>
                <w:szCs w:val="20"/>
              </w:rPr>
              <w:t>Delfzijl</w:t>
            </w:r>
          </w:p>
        </w:tc>
        <w:tc>
          <w:tcPr>
            <w:tcW w:w="851" w:type="dxa"/>
            <w:vAlign w:val="bottom"/>
          </w:tcPr>
          <w:p w:rsidR="001537BB" w:rsidRPr="00051BDC" w:rsidRDefault="001537BB">
            <w:pPr>
              <w:jc w:val="right"/>
              <w:rPr>
                <w:sz w:val="20"/>
                <w:szCs w:val="20"/>
              </w:rPr>
            </w:pPr>
            <w:r w:rsidRPr="00051BDC">
              <w:rPr>
                <w:sz w:val="20"/>
                <w:szCs w:val="20"/>
              </w:rPr>
              <w:t>44,78</w:t>
            </w:r>
          </w:p>
        </w:tc>
        <w:tc>
          <w:tcPr>
            <w:tcW w:w="1984" w:type="dxa"/>
            <w:vAlign w:val="bottom"/>
          </w:tcPr>
          <w:p w:rsidR="001537BB" w:rsidRPr="00051BDC" w:rsidRDefault="001537BB">
            <w:pPr>
              <w:rPr>
                <w:sz w:val="20"/>
                <w:szCs w:val="20"/>
              </w:rPr>
            </w:pPr>
            <w:r w:rsidRPr="00051BDC">
              <w:rPr>
                <w:sz w:val="20"/>
                <w:szCs w:val="20"/>
              </w:rPr>
              <w:t>Diemen</w:t>
            </w:r>
          </w:p>
        </w:tc>
        <w:tc>
          <w:tcPr>
            <w:tcW w:w="992" w:type="dxa"/>
            <w:vAlign w:val="bottom"/>
          </w:tcPr>
          <w:p w:rsidR="001537BB" w:rsidRPr="00051BDC" w:rsidRDefault="001537BB">
            <w:pPr>
              <w:jc w:val="right"/>
              <w:rPr>
                <w:sz w:val="20"/>
                <w:szCs w:val="20"/>
              </w:rPr>
            </w:pPr>
            <w:r w:rsidRPr="00051BDC">
              <w:rPr>
                <w:sz w:val="20"/>
                <w:szCs w:val="20"/>
              </w:rPr>
              <w:t>328,87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Delfzijl</w:t>
            </w:r>
          </w:p>
        </w:tc>
        <w:tc>
          <w:tcPr>
            <w:tcW w:w="993" w:type="dxa"/>
            <w:noWrap/>
            <w:vAlign w:val="bottom"/>
          </w:tcPr>
          <w:p w:rsidR="001537BB" w:rsidRPr="00051BDC" w:rsidRDefault="001537BB" w:rsidP="00261822">
            <w:pPr>
              <w:jc w:val="right"/>
              <w:rPr>
                <w:sz w:val="20"/>
                <w:szCs w:val="20"/>
              </w:rPr>
            </w:pPr>
            <w:r w:rsidRPr="00051BDC">
              <w:rPr>
                <w:sz w:val="20"/>
                <w:szCs w:val="20"/>
              </w:rPr>
              <w:t>58,25</w:t>
            </w:r>
          </w:p>
        </w:tc>
        <w:tc>
          <w:tcPr>
            <w:tcW w:w="1984" w:type="dxa"/>
            <w:vAlign w:val="bottom"/>
          </w:tcPr>
          <w:p w:rsidR="001537BB" w:rsidRPr="00051BDC" w:rsidRDefault="001537BB">
            <w:pPr>
              <w:rPr>
                <w:sz w:val="20"/>
                <w:szCs w:val="20"/>
              </w:rPr>
            </w:pPr>
            <w:r w:rsidRPr="00051BDC">
              <w:rPr>
                <w:sz w:val="20"/>
                <w:szCs w:val="20"/>
              </w:rPr>
              <w:t>Den Helder</w:t>
            </w:r>
          </w:p>
        </w:tc>
        <w:tc>
          <w:tcPr>
            <w:tcW w:w="851" w:type="dxa"/>
            <w:vAlign w:val="bottom"/>
          </w:tcPr>
          <w:p w:rsidR="001537BB" w:rsidRPr="00051BDC" w:rsidRDefault="001537BB">
            <w:pPr>
              <w:jc w:val="right"/>
              <w:rPr>
                <w:sz w:val="20"/>
                <w:szCs w:val="20"/>
              </w:rPr>
            </w:pPr>
            <w:r w:rsidRPr="00051BDC">
              <w:rPr>
                <w:sz w:val="20"/>
                <w:szCs w:val="20"/>
              </w:rPr>
              <w:t>140,80</w:t>
            </w:r>
          </w:p>
        </w:tc>
        <w:tc>
          <w:tcPr>
            <w:tcW w:w="1984" w:type="dxa"/>
            <w:vAlign w:val="bottom"/>
          </w:tcPr>
          <w:p w:rsidR="001537BB" w:rsidRPr="00051BDC" w:rsidRDefault="001537BB">
            <w:pPr>
              <w:rPr>
                <w:sz w:val="20"/>
                <w:szCs w:val="20"/>
              </w:rPr>
            </w:pPr>
            <w:r w:rsidRPr="00051BDC">
              <w:rPr>
                <w:sz w:val="20"/>
                <w:szCs w:val="20"/>
              </w:rPr>
              <w:t>Dinkelland</w:t>
            </w:r>
          </w:p>
        </w:tc>
        <w:tc>
          <w:tcPr>
            <w:tcW w:w="992" w:type="dxa"/>
            <w:vAlign w:val="bottom"/>
          </w:tcPr>
          <w:p w:rsidR="001537BB" w:rsidRPr="00051BDC" w:rsidRDefault="001537BB">
            <w:pPr>
              <w:jc w:val="right"/>
              <w:rPr>
                <w:sz w:val="20"/>
                <w:szCs w:val="20"/>
              </w:rPr>
            </w:pPr>
            <w:r w:rsidRPr="00051BDC">
              <w:rPr>
                <w:sz w:val="20"/>
                <w:szCs w:val="20"/>
              </w:rPr>
              <w:t>60,58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Den Helder</w:t>
            </w:r>
          </w:p>
        </w:tc>
        <w:tc>
          <w:tcPr>
            <w:tcW w:w="993" w:type="dxa"/>
            <w:noWrap/>
            <w:vAlign w:val="bottom"/>
          </w:tcPr>
          <w:p w:rsidR="001537BB" w:rsidRPr="00051BDC" w:rsidRDefault="001537BB" w:rsidP="00261822">
            <w:pPr>
              <w:jc w:val="right"/>
              <w:rPr>
                <w:sz w:val="20"/>
                <w:szCs w:val="20"/>
              </w:rPr>
            </w:pPr>
            <w:r w:rsidRPr="00051BDC">
              <w:rPr>
                <w:sz w:val="20"/>
                <w:szCs w:val="20"/>
              </w:rPr>
              <w:t>188,14</w:t>
            </w:r>
          </w:p>
        </w:tc>
        <w:tc>
          <w:tcPr>
            <w:tcW w:w="1984" w:type="dxa"/>
            <w:vAlign w:val="bottom"/>
          </w:tcPr>
          <w:p w:rsidR="001537BB" w:rsidRPr="00051BDC" w:rsidRDefault="001537BB">
            <w:pPr>
              <w:rPr>
                <w:sz w:val="20"/>
                <w:szCs w:val="20"/>
              </w:rPr>
            </w:pPr>
            <w:r w:rsidRPr="00051BDC">
              <w:rPr>
                <w:sz w:val="20"/>
                <w:szCs w:val="20"/>
              </w:rPr>
              <w:t>Deurne</w:t>
            </w:r>
          </w:p>
        </w:tc>
        <w:tc>
          <w:tcPr>
            <w:tcW w:w="851" w:type="dxa"/>
            <w:vAlign w:val="bottom"/>
          </w:tcPr>
          <w:p w:rsidR="001537BB" w:rsidRPr="00051BDC" w:rsidRDefault="001537BB">
            <w:pPr>
              <w:jc w:val="right"/>
              <w:rPr>
                <w:sz w:val="20"/>
                <w:szCs w:val="20"/>
              </w:rPr>
            </w:pPr>
            <w:r w:rsidRPr="00051BDC">
              <w:rPr>
                <w:sz w:val="20"/>
                <w:szCs w:val="20"/>
              </w:rPr>
              <w:t>72,01</w:t>
            </w:r>
          </w:p>
        </w:tc>
        <w:tc>
          <w:tcPr>
            <w:tcW w:w="1984" w:type="dxa"/>
            <w:vAlign w:val="bottom"/>
          </w:tcPr>
          <w:p w:rsidR="001537BB" w:rsidRPr="00051BDC" w:rsidRDefault="001537BB">
            <w:pPr>
              <w:rPr>
                <w:sz w:val="20"/>
                <w:szCs w:val="20"/>
              </w:rPr>
            </w:pPr>
            <w:r w:rsidRPr="00051BDC">
              <w:rPr>
                <w:sz w:val="20"/>
                <w:szCs w:val="20"/>
              </w:rPr>
              <w:t>Dirksland</w:t>
            </w:r>
          </w:p>
        </w:tc>
        <w:tc>
          <w:tcPr>
            <w:tcW w:w="992" w:type="dxa"/>
            <w:vAlign w:val="bottom"/>
          </w:tcPr>
          <w:p w:rsidR="001537BB" w:rsidRPr="00051BDC" w:rsidRDefault="001537BB">
            <w:pPr>
              <w:jc w:val="right"/>
              <w:rPr>
                <w:sz w:val="20"/>
                <w:szCs w:val="20"/>
              </w:rPr>
            </w:pPr>
            <w:r w:rsidRPr="00051BDC">
              <w:rPr>
                <w:sz w:val="20"/>
                <w:szCs w:val="20"/>
              </w:rPr>
              <w:t>71,34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Deurne</w:t>
            </w:r>
          </w:p>
        </w:tc>
        <w:tc>
          <w:tcPr>
            <w:tcW w:w="993" w:type="dxa"/>
            <w:noWrap/>
            <w:vAlign w:val="bottom"/>
          </w:tcPr>
          <w:p w:rsidR="001537BB" w:rsidRPr="00051BDC" w:rsidRDefault="001537BB" w:rsidP="00261822">
            <w:pPr>
              <w:jc w:val="right"/>
              <w:rPr>
                <w:sz w:val="20"/>
                <w:szCs w:val="20"/>
              </w:rPr>
            </w:pPr>
            <w:r w:rsidRPr="00051BDC">
              <w:rPr>
                <w:sz w:val="20"/>
                <w:szCs w:val="20"/>
              </w:rPr>
              <w:t>52,11</w:t>
            </w:r>
          </w:p>
        </w:tc>
        <w:tc>
          <w:tcPr>
            <w:tcW w:w="1984" w:type="dxa"/>
            <w:vAlign w:val="bottom"/>
          </w:tcPr>
          <w:p w:rsidR="001537BB" w:rsidRPr="00051BDC" w:rsidRDefault="001537BB">
            <w:pPr>
              <w:rPr>
                <w:sz w:val="20"/>
                <w:szCs w:val="20"/>
              </w:rPr>
            </w:pPr>
            <w:r w:rsidRPr="00051BDC">
              <w:rPr>
                <w:sz w:val="20"/>
                <w:szCs w:val="20"/>
              </w:rPr>
              <w:t>Deventer</w:t>
            </w:r>
          </w:p>
        </w:tc>
        <w:tc>
          <w:tcPr>
            <w:tcW w:w="851" w:type="dxa"/>
            <w:vAlign w:val="bottom"/>
          </w:tcPr>
          <w:p w:rsidR="001537BB" w:rsidRPr="00051BDC" w:rsidRDefault="001537BB">
            <w:pPr>
              <w:jc w:val="right"/>
              <w:rPr>
                <w:sz w:val="20"/>
                <w:szCs w:val="20"/>
              </w:rPr>
            </w:pPr>
            <w:r w:rsidRPr="00051BDC">
              <w:rPr>
                <w:sz w:val="20"/>
                <w:szCs w:val="20"/>
              </w:rPr>
              <w:t>93,11</w:t>
            </w:r>
          </w:p>
        </w:tc>
        <w:tc>
          <w:tcPr>
            <w:tcW w:w="1984" w:type="dxa"/>
            <w:vAlign w:val="bottom"/>
          </w:tcPr>
          <w:p w:rsidR="001537BB" w:rsidRPr="00051BDC" w:rsidRDefault="001537BB">
            <w:pPr>
              <w:rPr>
                <w:sz w:val="20"/>
                <w:szCs w:val="20"/>
              </w:rPr>
            </w:pPr>
            <w:r w:rsidRPr="00051BDC">
              <w:rPr>
                <w:sz w:val="20"/>
                <w:szCs w:val="20"/>
              </w:rPr>
              <w:t>Doesburg</w:t>
            </w:r>
          </w:p>
        </w:tc>
        <w:tc>
          <w:tcPr>
            <w:tcW w:w="992" w:type="dxa"/>
            <w:vAlign w:val="bottom"/>
          </w:tcPr>
          <w:p w:rsidR="001537BB" w:rsidRPr="00051BDC" w:rsidRDefault="001537BB">
            <w:pPr>
              <w:jc w:val="right"/>
              <w:rPr>
                <w:sz w:val="20"/>
                <w:szCs w:val="20"/>
              </w:rPr>
            </w:pPr>
            <w:r w:rsidRPr="00051BDC">
              <w:rPr>
                <w:sz w:val="20"/>
                <w:szCs w:val="20"/>
              </w:rPr>
              <w:t>93,40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Deventer</w:t>
            </w:r>
          </w:p>
        </w:tc>
        <w:tc>
          <w:tcPr>
            <w:tcW w:w="993" w:type="dxa"/>
            <w:noWrap/>
            <w:vAlign w:val="bottom"/>
          </w:tcPr>
          <w:p w:rsidR="001537BB" w:rsidRPr="00051BDC" w:rsidRDefault="001537BB" w:rsidP="00261822">
            <w:pPr>
              <w:jc w:val="right"/>
              <w:rPr>
                <w:sz w:val="20"/>
                <w:szCs w:val="20"/>
              </w:rPr>
            </w:pPr>
            <w:r w:rsidRPr="00051BDC">
              <w:rPr>
                <w:sz w:val="20"/>
                <w:szCs w:val="20"/>
              </w:rPr>
              <w:t>-38,09</w:t>
            </w:r>
          </w:p>
        </w:tc>
        <w:tc>
          <w:tcPr>
            <w:tcW w:w="1984" w:type="dxa"/>
            <w:vAlign w:val="bottom"/>
          </w:tcPr>
          <w:p w:rsidR="001537BB" w:rsidRPr="00051BDC" w:rsidRDefault="001537BB">
            <w:pPr>
              <w:rPr>
                <w:sz w:val="20"/>
                <w:szCs w:val="20"/>
              </w:rPr>
            </w:pPr>
            <w:r w:rsidRPr="00051BDC">
              <w:rPr>
                <w:sz w:val="20"/>
                <w:szCs w:val="20"/>
              </w:rPr>
              <w:t>Diemen</w:t>
            </w:r>
          </w:p>
        </w:tc>
        <w:tc>
          <w:tcPr>
            <w:tcW w:w="851" w:type="dxa"/>
            <w:vAlign w:val="bottom"/>
          </w:tcPr>
          <w:p w:rsidR="001537BB" w:rsidRPr="00051BDC" w:rsidRDefault="001537BB">
            <w:pPr>
              <w:jc w:val="right"/>
              <w:rPr>
                <w:sz w:val="20"/>
                <w:szCs w:val="20"/>
              </w:rPr>
            </w:pPr>
            <w:r w:rsidRPr="00051BDC">
              <w:rPr>
                <w:sz w:val="20"/>
                <w:szCs w:val="20"/>
              </w:rPr>
              <w:t>133,81</w:t>
            </w:r>
          </w:p>
        </w:tc>
        <w:tc>
          <w:tcPr>
            <w:tcW w:w="1984" w:type="dxa"/>
            <w:vAlign w:val="bottom"/>
          </w:tcPr>
          <w:p w:rsidR="001537BB" w:rsidRPr="00051BDC" w:rsidRDefault="001537BB">
            <w:pPr>
              <w:rPr>
                <w:sz w:val="20"/>
                <w:szCs w:val="20"/>
              </w:rPr>
            </w:pPr>
            <w:r w:rsidRPr="00051BDC">
              <w:rPr>
                <w:sz w:val="20"/>
                <w:szCs w:val="20"/>
              </w:rPr>
              <w:t>Doetinchem</w:t>
            </w:r>
          </w:p>
        </w:tc>
        <w:tc>
          <w:tcPr>
            <w:tcW w:w="992" w:type="dxa"/>
            <w:vAlign w:val="bottom"/>
          </w:tcPr>
          <w:p w:rsidR="001537BB" w:rsidRPr="00051BDC" w:rsidRDefault="001537BB">
            <w:pPr>
              <w:jc w:val="right"/>
              <w:rPr>
                <w:sz w:val="20"/>
                <w:szCs w:val="20"/>
              </w:rPr>
            </w:pPr>
            <w:r w:rsidRPr="00051BDC">
              <w:rPr>
                <w:sz w:val="20"/>
                <w:szCs w:val="20"/>
              </w:rPr>
              <w:t>136,37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Diemen</w:t>
            </w:r>
          </w:p>
        </w:tc>
        <w:tc>
          <w:tcPr>
            <w:tcW w:w="993" w:type="dxa"/>
            <w:noWrap/>
            <w:vAlign w:val="bottom"/>
          </w:tcPr>
          <w:p w:rsidR="001537BB" w:rsidRPr="00051BDC" w:rsidRDefault="001537BB" w:rsidP="00261822">
            <w:pPr>
              <w:jc w:val="right"/>
              <w:rPr>
                <w:sz w:val="20"/>
                <w:szCs w:val="20"/>
              </w:rPr>
            </w:pPr>
            <w:r w:rsidRPr="00051BDC">
              <w:rPr>
                <w:sz w:val="20"/>
                <w:szCs w:val="20"/>
              </w:rPr>
              <w:t>117,42</w:t>
            </w:r>
          </w:p>
        </w:tc>
        <w:tc>
          <w:tcPr>
            <w:tcW w:w="1984" w:type="dxa"/>
            <w:vAlign w:val="bottom"/>
          </w:tcPr>
          <w:p w:rsidR="001537BB" w:rsidRPr="00051BDC" w:rsidRDefault="001537BB">
            <w:pPr>
              <w:rPr>
                <w:sz w:val="20"/>
                <w:szCs w:val="20"/>
              </w:rPr>
            </w:pPr>
            <w:r w:rsidRPr="00051BDC">
              <w:rPr>
                <w:sz w:val="20"/>
                <w:szCs w:val="20"/>
              </w:rPr>
              <w:t>Dinkelland</w:t>
            </w:r>
          </w:p>
        </w:tc>
        <w:tc>
          <w:tcPr>
            <w:tcW w:w="851" w:type="dxa"/>
            <w:vAlign w:val="bottom"/>
          </w:tcPr>
          <w:p w:rsidR="001537BB" w:rsidRPr="00051BDC" w:rsidRDefault="001537BB">
            <w:pPr>
              <w:jc w:val="right"/>
              <w:rPr>
                <w:sz w:val="20"/>
                <w:szCs w:val="20"/>
              </w:rPr>
            </w:pPr>
            <w:r w:rsidRPr="00051BDC">
              <w:rPr>
                <w:sz w:val="20"/>
                <w:szCs w:val="20"/>
              </w:rPr>
              <w:t>155,29</w:t>
            </w:r>
          </w:p>
        </w:tc>
        <w:tc>
          <w:tcPr>
            <w:tcW w:w="1984" w:type="dxa"/>
            <w:vAlign w:val="bottom"/>
          </w:tcPr>
          <w:p w:rsidR="001537BB" w:rsidRPr="00051BDC" w:rsidRDefault="001537BB">
            <w:pPr>
              <w:rPr>
                <w:sz w:val="20"/>
                <w:szCs w:val="20"/>
              </w:rPr>
            </w:pPr>
            <w:r w:rsidRPr="00051BDC">
              <w:rPr>
                <w:sz w:val="20"/>
                <w:szCs w:val="20"/>
              </w:rPr>
              <w:t>Dongen</w:t>
            </w:r>
          </w:p>
        </w:tc>
        <w:tc>
          <w:tcPr>
            <w:tcW w:w="992" w:type="dxa"/>
            <w:vAlign w:val="bottom"/>
          </w:tcPr>
          <w:p w:rsidR="001537BB" w:rsidRPr="00051BDC" w:rsidRDefault="001537BB">
            <w:pPr>
              <w:jc w:val="right"/>
              <w:rPr>
                <w:sz w:val="20"/>
                <w:szCs w:val="20"/>
              </w:rPr>
            </w:pPr>
            <w:r w:rsidRPr="00051BDC">
              <w:rPr>
                <w:sz w:val="20"/>
                <w:szCs w:val="20"/>
              </w:rPr>
              <w:t>58,54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Dinkelland</w:t>
            </w:r>
          </w:p>
        </w:tc>
        <w:tc>
          <w:tcPr>
            <w:tcW w:w="993" w:type="dxa"/>
            <w:noWrap/>
            <w:vAlign w:val="bottom"/>
          </w:tcPr>
          <w:p w:rsidR="001537BB" w:rsidRPr="00051BDC" w:rsidRDefault="001537BB" w:rsidP="00261822">
            <w:pPr>
              <w:jc w:val="right"/>
              <w:rPr>
                <w:sz w:val="20"/>
                <w:szCs w:val="20"/>
              </w:rPr>
            </w:pPr>
            <w:r w:rsidRPr="00051BDC">
              <w:rPr>
                <w:sz w:val="20"/>
                <w:szCs w:val="20"/>
              </w:rPr>
              <w:t>89,74</w:t>
            </w:r>
          </w:p>
        </w:tc>
        <w:tc>
          <w:tcPr>
            <w:tcW w:w="1984" w:type="dxa"/>
            <w:vAlign w:val="bottom"/>
          </w:tcPr>
          <w:p w:rsidR="001537BB" w:rsidRPr="00051BDC" w:rsidRDefault="001537BB">
            <w:pPr>
              <w:rPr>
                <w:sz w:val="20"/>
                <w:szCs w:val="20"/>
              </w:rPr>
            </w:pPr>
            <w:r w:rsidRPr="00051BDC">
              <w:rPr>
                <w:sz w:val="20"/>
                <w:szCs w:val="20"/>
              </w:rPr>
              <w:t>Dirksland</w:t>
            </w:r>
          </w:p>
        </w:tc>
        <w:tc>
          <w:tcPr>
            <w:tcW w:w="851" w:type="dxa"/>
            <w:vAlign w:val="bottom"/>
          </w:tcPr>
          <w:p w:rsidR="001537BB" w:rsidRPr="00051BDC" w:rsidRDefault="001537BB">
            <w:pPr>
              <w:jc w:val="right"/>
              <w:rPr>
                <w:sz w:val="20"/>
                <w:szCs w:val="20"/>
              </w:rPr>
            </w:pPr>
            <w:r w:rsidRPr="00051BDC">
              <w:rPr>
                <w:sz w:val="20"/>
                <w:szCs w:val="20"/>
              </w:rPr>
              <w:t>93,59</w:t>
            </w:r>
          </w:p>
        </w:tc>
        <w:tc>
          <w:tcPr>
            <w:tcW w:w="1984" w:type="dxa"/>
            <w:vAlign w:val="bottom"/>
          </w:tcPr>
          <w:p w:rsidR="001537BB" w:rsidRPr="00051BDC" w:rsidRDefault="001537BB">
            <w:pPr>
              <w:rPr>
                <w:sz w:val="20"/>
                <w:szCs w:val="20"/>
              </w:rPr>
            </w:pPr>
            <w:r w:rsidRPr="00051BDC">
              <w:rPr>
                <w:sz w:val="20"/>
                <w:szCs w:val="20"/>
              </w:rPr>
              <w:t>Dongeradeel</w:t>
            </w:r>
          </w:p>
        </w:tc>
        <w:tc>
          <w:tcPr>
            <w:tcW w:w="992" w:type="dxa"/>
            <w:vAlign w:val="bottom"/>
          </w:tcPr>
          <w:p w:rsidR="001537BB" w:rsidRPr="00051BDC" w:rsidRDefault="001537BB">
            <w:pPr>
              <w:jc w:val="right"/>
              <w:rPr>
                <w:sz w:val="20"/>
                <w:szCs w:val="20"/>
              </w:rPr>
            </w:pPr>
            <w:r w:rsidRPr="00051BDC">
              <w:rPr>
                <w:sz w:val="20"/>
                <w:szCs w:val="20"/>
              </w:rPr>
              <w:t>-1,05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Dirksland</w:t>
            </w:r>
          </w:p>
        </w:tc>
        <w:tc>
          <w:tcPr>
            <w:tcW w:w="993" w:type="dxa"/>
            <w:noWrap/>
            <w:vAlign w:val="bottom"/>
          </w:tcPr>
          <w:p w:rsidR="001537BB" w:rsidRPr="00051BDC" w:rsidRDefault="001537BB" w:rsidP="00261822">
            <w:pPr>
              <w:jc w:val="right"/>
              <w:rPr>
                <w:sz w:val="20"/>
                <w:szCs w:val="20"/>
              </w:rPr>
            </w:pPr>
            <w:r w:rsidRPr="00051BDC">
              <w:rPr>
                <w:sz w:val="20"/>
                <w:szCs w:val="20"/>
              </w:rPr>
              <w:t>133,88</w:t>
            </w:r>
          </w:p>
        </w:tc>
        <w:tc>
          <w:tcPr>
            <w:tcW w:w="1984" w:type="dxa"/>
            <w:vAlign w:val="bottom"/>
          </w:tcPr>
          <w:p w:rsidR="001537BB" w:rsidRPr="00051BDC" w:rsidRDefault="001537BB">
            <w:pPr>
              <w:rPr>
                <w:sz w:val="20"/>
                <w:szCs w:val="20"/>
              </w:rPr>
            </w:pPr>
            <w:r w:rsidRPr="00051BDC">
              <w:rPr>
                <w:sz w:val="20"/>
                <w:szCs w:val="20"/>
              </w:rPr>
              <w:t>Doesburg</w:t>
            </w:r>
          </w:p>
        </w:tc>
        <w:tc>
          <w:tcPr>
            <w:tcW w:w="851" w:type="dxa"/>
            <w:vAlign w:val="bottom"/>
          </w:tcPr>
          <w:p w:rsidR="001537BB" w:rsidRPr="00051BDC" w:rsidRDefault="001537BB">
            <w:pPr>
              <w:jc w:val="right"/>
              <w:rPr>
                <w:sz w:val="20"/>
                <w:szCs w:val="20"/>
              </w:rPr>
            </w:pPr>
            <w:r w:rsidRPr="00051BDC">
              <w:rPr>
                <w:sz w:val="20"/>
                <w:szCs w:val="20"/>
              </w:rPr>
              <w:t>59,34</w:t>
            </w:r>
          </w:p>
        </w:tc>
        <w:tc>
          <w:tcPr>
            <w:tcW w:w="1984" w:type="dxa"/>
            <w:vAlign w:val="bottom"/>
          </w:tcPr>
          <w:p w:rsidR="001537BB" w:rsidRPr="00051BDC" w:rsidRDefault="001537BB">
            <w:pPr>
              <w:rPr>
                <w:sz w:val="20"/>
                <w:szCs w:val="20"/>
              </w:rPr>
            </w:pPr>
            <w:r w:rsidRPr="00051BDC">
              <w:rPr>
                <w:sz w:val="20"/>
                <w:szCs w:val="20"/>
              </w:rPr>
              <w:t>Dordrecht</w:t>
            </w:r>
          </w:p>
        </w:tc>
        <w:tc>
          <w:tcPr>
            <w:tcW w:w="992" w:type="dxa"/>
            <w:vAlign w:val="bottom"/>
          </w:tcPr>
          <w:p w:rsidR="001537BB" w:rsidRPr="00051BDC" w:rsidRDefault="001537BB">
            <w:pPr>
              <w:jc w:val="right"/>
              <w:rPr>
                <w:sz w:val="20"/>
                <w:szCs w:val="20"/>
              </w:rPr>
            </w:pPr>
            <w:r w:rsidRPr="00051BDC">
              <w:rPr>
                <w:sz w:val="20"/>
                <w:szCs w:val="20"/>
              </w:rPr>
              <w:t>91,26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Doesburg</w:t>
            </w:r>
          </w:p>
        </w:tc>
        <w:tc>
          <w:tcPr>
            <w:tcW w:w="993" w:type="dxa"/>
            <w:noWrap/>
            <w:vAlign w:val="bottom"/>
          </w:tcPr>
          <w:p w:rsidR="001537BB" w:rsidRPr="00051BDC" w:rsidRDefault="001537BB" w:rsidP="00261822">
            <w:pPr>
              <w:jc w:val="right"/>
              <w:rPr>
                <w:sz w:val="20"/>
                <w:szCs w:val="20"/>
              </w:rPr>
            </w:pPr>
            <w:r w:rsidRPr="00051BDC">
              <w:rPr>
                <w:sz w:val="20"/>
                <w:szCs w:val="20"/>
              </w:rPr>
              <w:t>62,88</w:t>
            </w:r>
          </w:p>
        </w:tc>
        <w:tc>
          <w:tcPr>
            <w:tcW w:w="1984" w:type="dxa"/>
            <w:vAlign w:val="bottom"/>
          </w:tcPr>
          <w:p w:rsidR="001537BB" w:rsidRPr="00051BDC" w:rsidRDefault="001537BB">
            <w:pPr>
              <w:rPr>
                <w:sz w:val="20"/>
                <w:szCs w:val="20"/>
              </w:rPr>
            </w:pPr>
            <w:r w:rsidRPr="00051BDC">
              <w:rPr>
                <w:sz w:val="20"/>
                <w:szCs w:val="20"/>
              </w:rPr>
              <w:t>Doetinchem</w:t>
            </w:r>
          </w:p>
        </w:tc>
        <w:tc>
          <w:tcPr>
            <w:tcW w:w="851" w:type="dxa"/>
            <w:vAlign w:val="bottom"/>
          </w:tcPr>
          <w:p w:rsidR="001537BB" w:rsidRPr="00051BDC" w:rsidRDefault="001537BB">
            <w:pPr>
              <w:jc w:val="right"/>
              <w:rPr>
                <w:sz w:val="20"/>
                <w:szCs w:val="20"/>
              </w:rPr>
            </w:pPr>
            <w:r w:rsidRPr="00051BDC">
              <w:rPr>
                <w:sz w:val="20"/>
                <w:szCs w:val="20"/>
              </w:rPr>
              <w:t>63,77</w:t>
            </w:r>
          </w:p>
        </w:tc>
        <w:tc>
          <w:tcPr>
            <w:tcW w:w="1984" w:type="dxa"/>
            <w:vAlign w:val="bottom"/>
          </w:tcPr>
          <w:p w:rsidR="001537BB" w:rsidRPr="00051BDC" w:rsidRDefault="001537BB">
            <w:pPr>
              <w:rPr>
                <w:sz w:val="20"/>
                <w:szCs w:val="20"/>
              </w:rPr>
            </w:pPr>
            <w:r w:rsidRPr="00051BDC">
              <w:rPr>
                <w:sz w:val="20"/>
                <w:szCs w:val="20"/>
              </w:rPr>
              <w:t>Drechterland</w:t>
            </w:r>
          </w:p>
        </w:tc>
        <w:tc>
          <w:tcPr>
            <w:tcW w:w="992" w:type="dxa"/>
            <w:vAlign w:val="bottom"/>
          </w:tcPr>
          <w:p w:rsidR="001537BB" w:rsidRPr="00051BDC" w:rsidRDefault="001537BB">
            <w:pPr>
              <w:jc w:val="right"/>
              <w:rPr>
                <w:sz w:val="20"/>
                <w:szCs w:val="20"/>
              </w:rPr>
            </w:pPr>
            <w:r w:rsidRPr="00051BDC">
              <w:rPr>
                <w:sz w:val="20"/>
                <w:szCs w:val="20"/>
              </w:rPr>
              <w:t>78,10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Doetinchem</w:t>
            </w:r>
          </w:p>
        </w:tc>
        <w:tc>
          <w:tcPr>
            <w:tcW w:w="993" w:type="dxa"/>
            <w:noWrap/>
            <w:vAlign w:val="bottom"/>
          </w:tcPr>
          <w:p w:rsidR="001537BB" w:rsidRPr="00051BDC" w:rsidRDefault="001537BB" w:rsidP="00261822">
            <w:pPr>
              <w:jc w:val="right"/>
              <w:rPr>
                <w:sz w:val="20"/>
                <w:szCs w:val="20"/>
              </w:rPr>
            </w:pPr>
            <w:r w:rsidRPr="00051BDC">
              <w:rPr>
                <w:sz w:val="20"/>
                <w:szCs w:val="20"/>
              </w:rPr>
              <w:t>110,89</w:t>
            </w:r>
          </w:p>
        </w:tc>
        <w:tc>
          <w:tcPr>
            <w:tcW w:w="1984" w:type="dxa"/>
            <w:vAlign w:val="bottom"/>
          </w:tcPr>
          <w:p w:rsidR="001537BB" w:rsidRPr="00051BDC" w:rsidRDefault="001537BB">
            <w:pPr>
              <w:rPr>
                <w:sz w:val="20"/>
                <w:szCs w:val="20"/>
              </w:rPr>
            </w:pPr>
            <w:r w:rsidRPr="00051BDC">
              <w:rPr>
                <w:sz w:val="20"/>
                <w:szCs w:val="20"/>
              </w:rPr>
              <w:t>Dongen</w:t>
            </w:r>
          </w:p>
        </w:tc>
        <w:tc>
          <w:tcPr>
            <w:tcW w:w="851" w:type="dxa"/>
            <w:vAlign w:val="bottom"/>
          </w:tcPr>
          <w:p w:rsidR="001537BB" w:rsidRPr="00051BDC" w:rsidRDefault="001537BB">
            <w:pPr>
              <w:jc w:val="right"/>
              <w:rPr>
                <w:sz w:val="20"/>
                <w:szCs w:val="20"/>
              </w:rPr>
            </w:pPr>
            <w:r w:rsidRPr="00051BDC">
              <w:rPr>
                <w:sz w:val="20"/>
                <w:szCs w:val="20"/>
              </w:rPr>
              <w:t>102,38</w:t>
            </w:r>
          </w:p>
        </w:tc>
        <w:tc>
          <w:tcPr>
            <w:tcW w:w="1984" w:type="dxa"/>
            <w:vAlign w:val="bottom"/>
          </w:tcPr>
          <w:p w:rsidR="001537BB" w:rsidRPr="00051BDC" w:rsidRDefault="001537BB">
            <w:pPr>
              <w:rPr>
                <w:sz w:val="20"/>
                <w:szCs w:val="20"/>
              </w:rPr>
            </w:pPr>
            <w:r w:rsidRPr="00051BDC">
              <w:rPr>
                <w:sz w:val="20"/>
                <w:szCs w:val="20"/>
              </w:rPr>
              <w:t>Drimmelen</w:t>
            </w:r>
          </w:p>
        </w:tc>
        <w:tc>
          <w:tcPr>
            <w:tcW w:w="992" w:type="dxa"/>
            <w:vAlign w:val="bottom"/>
          </w:tcPr>
          <w:p w:rsidR="001537BB" w:rsidRPr="00051BDC" w:rsidRDefault="001537BB">
            <w:pPr>
              <w:jc w:val="right"/>
              <w:rPr>
                <w:sz w:val="20"/>
                <w:szCs w:val="20"/>
              </w:rPr>
            </w:pPr>
            <w:r w:rsidRPr="00051BDC">
              <w:rPr>
                <w:sz w:val="20"/>
                <w:szCs w:val="20"/>
              </w:rPr>
              <w:t>101,12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Dongen</w:t>
            </w:r>
          </w:p>
        </w:tc>
        <w:tc>
          <w:tcPr>
            <w:tcW w:w="993" w:type="dxa"/>
            <w:noWrap/>
            <w:vAlign w:val="bottom"/>
          </w:tcPr>
          <w:p w:rsidR="001537BB" w:rsidRPr="00051BDC" w:rsidRDefault="001537BB" w:rsidP="00261822">
            <w:pPr>
              <w:jc w:val="right"/>
              <w:rPr>
                <w:sz w:val="20"/>
                <w:szCs w:val="20"/>
              </w:rPr>
            </w:pPr>
            <w:r w:rsidRPr="00051BDC">
              <w:rPr>
                <w:sz w:val="20"/>
                <w:szCs w:val="20"/>
              </w:rPr>
              <w:t>51,42</w:t>
            </w:r>
          </w:p>
        </w:tc>
        <w:tc>
          <w:tcPr>
            <w:tcW w:w="1984" w:type="dxa"/>
            <w:vAlign w:val="bottom"/>
          </w:tcPr>
          <w:p w:rsidR="001537BB" w:rsidRPr="00051BDC" w:rsidRDefault="001537BB">
            <w:pPr>
              <w:rPr>
                <w:sz w:val="20"/>
                <w:szCs w:val="20"/>
              </w:rPr>
            </w:pPr>
            <w:r w:rsidRPr="00051BDC">
              <w:rPr>
                <w:sz w:val="20"/>
                <w:szCs w:val="20"/>
              </w:rPr>
              <w:t>Dongeradeel</w:t>
            </w:r>
          </w:p>
        </w:tc>
        <w:tc>
          <w:tcPr>
            <w:tcW w:w="851" w:type="dxa"/>
            <w:vAlign w:val="bottom"/>
          </w:tcPr>
          <w:p w:rsidR="001537BB" w:rsidRPr="00051BDC" w:rsidRDefault="001537BB">
            <w:pPr>
              <w:jc w:val="right"/>
              <w:rPr>
                <w:sz w:val="20"/>
                <w:szCs w:val="20"/>
              </w:rPr>
            </w:pPr>
            <w:r w:rsidRPr="00051BDC">
              <w:rPr>
                <w:sz w:val="20"/>
                <w:szCs w:val="20"/>
              </w:rPr>
              <w:t>84,74</w:t>
            </w:r>
          </w:p>
        </w:tc>
        <w:tc>
          <w:tcPr>
            <w:tcW w:w="1984" w:type="dxa"/>
            <w:vAlign w:val="bottom"/>
          </w:tcPr>
          <w:p w:rsidR="001537BB" w:rsidRPr="00051BDC" w:rsidRDefault="001537BB">
            <w:pPr>
              <w:rPr>
                <w:sz w:val="20"/>
                <w:szCs w:val="20"/>
              </w:rPr>
            </w:pPr>
            <w:r w:rsidRPr="00051BDC">
              <w:rPr>
                <w:sz w:val="20"/>
                <w:szCs w:val="20"/>
              </w:rPr>
              <w:t>Dronten</w:t>
            </w:r>
          </w:p>
        </w:tc>
        <w:tc>
          <w:tcPr>
            <w:tcW w:w="992" w:type="dxa"/>
            <w:vAlign w:val="bottom"/>
          </w:tcPr>
          <w:p w:rsidR="001537BB" w:rsidRPr="00051BDC" w:rsidRDefault="001537BB">
            <w:pPr>
              <w:jc w:val="right"/>
              <w:rPr>
                <w:sz w:val="20"/>
                <w:szCs w:val="20"/>
              </w:rPr>
            </w:pPr>
            <w:r w:rsidRPr="00051BDC">
              <w:rPr>
                <w:sz w:val="20"/>
                <w:szCs w:val="20"/>
              </w:rPr>
              <w:t>89,99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Dongeradeel</w:t>
            </w:r>
          </w:p>
        </w:tc>
        <w:tc>
          <w:tcPr>
            <w:tcW w:w="993" w:type="dxa"/>
            <w:noWrap/>
            <w:vAlign w:val="bottom"/>
          </w:tcPr>
          <w:p w:rsidR="001537BB" w:rsidRPr="00051BDC" w:rsidRDefault="001537BB" w:rsidP="00261822">
            <w:pPr>
              <w:jc w:val="right"/>
              <w:rPr>
                <w:sz w:val="20"/>
                <w:szCs w:val="20"/>
              </w:rPr>
            </w:pPr>
            <w:r w:rsidRPr="00051BDC">
              <w:rPr>
                <w:sz w:val="20"/>
                <w:szCs w:val="20"/>
              </w:rPr>
              <w:t>64,70</w:t>
            </w:r>
          </w:p>
        </w:tc>
        <w:tc>
          <w:tcPr>
            <w:tcW w:w="1984" w:type="dxa"/>
            <w:vAlign w:val="bottom"/>
          </w:tcPr>
          <w:p w:rsidR="001537BB" w:rsidRPr="00051BDC" w:rsidRDefault="001537BB">
            <w:pPr>
              <w:rPr>
                <w:sz w:val="20"/>
                <w:szCs w:val="20"/>
              </w:rPr>
            </w:pPr>
            <w:r w:rsidRPr="00051BDC">
              <w:rPr>
                <w:sz w:val="20"/>
                <w:szCs w:val="20"/>
              </w:rPr>
              <w:t>Dordrecht</w:t>
            </w:r>
          </w:p>
        </w:tc>
        <w:tc>
          <w:tcPr>
            <w:tcW w:w="851" w:type="dxa"/>
            <w:vAlign w:val="bottom"/>
          </w:tcPr>
          <w:p w:rsidR="001537BB" w:rsidRPr="00051BDC" w:rsidRDefault="001537BB">
            <w:pPr>
              <w:jc w:val="right"/>
              <w:rPr>
                <w:sz w:val="20"/>
                <w:szCs w:val="20"/>
              </w:rPr>
            </w:pPr>
            <w:r w:rsidRPr="00051BDC">
              <w:rPr>
                <w:sz w:val="20"/>
                <w:szCs w:val="20"/>
              </w:rPr>
              <w:t>233,91</w:t>
            </w:r>
          </w:p>
        </w:tc>
        <w:tc>
          <w:tcPr>
            <w:tcW w:w="1984" w:type="dxa"/>
            <w:vAlign w:val="bottom"/>
          </w:tcPr>
          <w:p w:rsidR="001537BB" w:rsidRPr="00051BDC" w:rsidRDefault="001537BB">
            <w:pPr>
              <w:rPr>
                <w:sz w:val="20"/>
                <w:szCs w:val="20"/>
              </w:rPr>
            </w:pPr>
            <w:r w:rsidRPr="00051BDC">
              <w:rPr>
                <w:sz w:val="20"/>
                <w:szCs w:val="20"/>
              </w:rPr>
              <w:t>Druten</w:t>
            </w:r>
          </w:p>
        </w:tc>
        <w:tc>
          <w:tcPr>
            <w:tcW w:w="992" w:type="dxa"/>
            <w:vAlign w:val="bottom"/>
          </w:tcPr>
          <w:p w:rsidR="001537BB" w:rsidRPr="00051BDC" w:rsidRDefault="001537BB">
            <w:pPr>
              <w:jc w:val="right"/>
              <w:rPr>
                <w:sz w:val="20"/>
                <w:szCs w:val="20"/>
              </w:rPr>
            </w:pPr>
            <w:r w:rsidRPr="00051BDC">
              <w:rPr>
                <w:sz w:val="20"/>
                <w:szCs w:val="20"/>
              </w:rPr>
              <w:t>15,58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Doorn</w:t>
            </w:r>
          </w:p>
        </w:tc>
        <w:tc>
          <w:tcPr>
            <w:tcW w:w="993" w:type="dxa"/>
            <w:noWrap/>
            <w:vAlign w:val="bottom"/>
          </w:tcPr>
          <w:p w:rsidR="001537BB" w:rsidRPr="00051BDC" w:rsidRDefault="001537BB" w:rsidP="00261822">
            <w:pPr>
              <w:jc w:val="right"/>
              <w:rPr>
                <w:sz w:val="20"/>
                <w:szCs w:val="20"/>
              </w:rPr>
            </w:pPr>
            <w:r w:rsidRPr="00051BDC">
              <w:rPr>
                <w:sz w:val="20"/>
                <w:szCs w:val="20"/>
              </w:rPr>
              <w:t>53,66</w:t>
            </w:r>
          </w:p>
        </w:tc>
        <w:tc>
          <w:tcPr>
            <w:tcW w:w="1984" w:type="dxa"/>
            <w:vAlign w:val="bottom"/>
          </w:tcPr>
          <w:p w:rsidR="001537BB" w:rsidRPr="00051BDC" w:rsidRDefault="001537BB">
            <w:pPr>
              <w:rPr>
                <w:sz w:val="20"/>
                <w:szCs w:val="20"/>
              </w:rPr>
            </w:pPr>
            <w:r w:rsidRPr="00051BDC">
              <w:rPr>
                <w:sz w:val="20"/>
                <w:szCs w:val="20"/>
              </w:rPr>
              <w:t>Drechterland</w:t>
            </w:r>
          </w:p>
        </w:tc>
        <w:tc>
          <w:tcPr>
            <w:tcW w:w="851" w:type="dxa"/>
            <w:vAlign w:val="bottom"/>
          </w:tcPr>
          <w:p w:rsidR="001537BB" w:rsidRPr="00051BDC" w:rsidRDefault="001537BB">
            <w:pPr>
              <w:jc w:val="right"/>
              <w:rPr>
                <w:sz w:val="20"/>
                <w:szCs w:val="20"/>
              </w:rPr>
            </w:pPr>
            <w:r w:rsidRPr="00051BDC">
              <w:rPr>
                <w:sz w:val="20"/>
                <w:szCs w:val="20"/>
              </w:rPr>
              <w:t>188,63</w:t>
            </w:r>
          </w:p>
        </w:tc>
        <w:tc>
          <w:tcPr>
            <w:tcW w:w="1984" w:type="dxa"/>
            <w:vAlign w:val="bottom"/>
          </w:tcPr>
          <w:p w:rsidR="001537BB" w:rsidRPr="00051BDC" w:rsidRDefault="001537BB">
            <w:pPr>
              <w:rPr>
                <w:sz w:val="20"/>
                <w:szCs w:val="20"/>
              </w:rPr>
            </w:pPr>
            <w:r w:rsidRPr="00051BDC">
              <w:rPr>
                <w:sz w:val="20"/>
                <w:szCs w:val="20"/>
              </w:rPr>
              <w:t>Duiven</w:t>
            </w:r>
          </w:p>
        </w:tc>
        <w:tc>
          <w:tcPr>
            <w:tcW w:w="992" w:type="dxa"/>
            <w:vAlign w:val="bottom"/>
          </w:tcPr>
          <w:p w:rsidR="001537BB" w:rsidRPr="00051BDC" w:rsidRDefault="001537BB">
            <w:pPr>
              <w:jc w:val="right"/>
              <w:rPr>
                <w:sz w:val="20"/>
                <w:szCs w:val="20"/>
              </w:rPr>
            </w:pPr>
            <w:r w:rsidRPr="00051BDC">
              <w:rPr>
                <w:sz w:val="20"/>
                <w:szCs w:val="20"/>
              </w:rPr>
              <w:t>14,65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Dordrecht</w:t>
            </w:r>
          </w:p>
        </w:tc>
        <w:tc>
          <w:tcPr>
            <w:tcW w:w="993" w:type="dxa"/>
            <w:noWrap/>
            <w:vAlign w:val="bottom"/>
          </w:tcPr>
          <w:p w:rsidR="001537BB" w:rsidRPr="00051BDC" w:rsidRDefault="001537BB" w:rsidP="00261822">
            <w:pPr>
              <w:jc w:val="right"/>
              <w:rPr>
                <w:sz w:val="20"/>
                <w:szCs w:val="20"/>
              </w:rPr>
            </w:pPr>
            <w:r w:rsidRPr="00051BDC">
              <w:rPr>
                <w:sz w:val="20"/>
                <w:szCs w:val="20"/>
              </w:rPr>
              <w:t>220,72</w:t>
            </w:r>
          </w:p>
        </w:tc>
        <w:tc>
          <w:tcPr>
            <w:tcW w:w="1984" w:type="dxa"/>
            <w:vAlign w:val="bottom"/>
          </w:tcPr>
          <w:p w:rsidR="001537BB" w:rsidRPr="00051BDC" w:rsidRDefault="001537BB">
            <w:pPr>
              <w:rPr>
                <w:sz w:val="20"/>
                <w:szCs w:val="20"/>
              </w:rPr>
            </w:pPr>
            <w:r w:rsidRPr="00051BDC">
              <w:rPr>
                <w:sz w:val="20"/>
                <w:szCs w:val="20"/>
              </w:rPr>
              <w:t>Drimmelen</w:t>
            </w:r>
          </w:p>
        </w:tc>
        <w:tc>
          <w:tcPr>
            <w:tcW w:w="851" w:type="dxa"/>
            <w:vAlign w:val="bottom"/>
          </w:tcPr>
          <w:p w:rsidR="001537BB" w:rsidRPr="00051BDC" w:rsidRDefault="001537BB">
            <w:pPr>
              <w:jc w:val="right"/>
              <w:rPr>
                <w:sz w:val="20"/>
                <w:szCs w:val="20"/>
              </w:rPr>
            </w:pPr>
            <w:r w:rsidRPr="00051BDC">
              <w:rPr>
                <w:sz w:val="20"/>
                <w:szCs w:val="20"/>
              </w:rPr>
              <w:t>44,98</w:t>
            </w:r>
          </w:p>
        </w:tc>
        <w:tc>
          <w:tcPr>
            <w:tcW w:w="1984" w:type="dxa"/>
            <w:vAlign w:val="bottom"/>
          </w:tcPr>
          <w:p w:rsidR="001537BB" w:rsidRPr="00051BDC" w:rsidRDefault="001537BB">
            <w:pPr>
              <w:rPr>
                <w:sz w:val="20"/>
                <w:szCs w:val="20"/>
              </w:rPr>
            </w:pPr>
            <w:r w:rsidRPr="00051BDC">
              <w:rPr>
                <w:sz w:val="20"/>
                <w:szCs w:val="20"/>
              </w:rPr>
              <w:t>Echt-Susteren</w:t>
            </w:r>
          </w:p>
        </w:tc>
        <w:tc>
          <w:tcPr>
            <w:tcW w:w="992" w:type="dxa"/>
            <w:vAlign w:val="bottom"/>
          </w:tcPr>
          <w:p w:rsidR="001537BB" w:rsidRPr="00051BDC" w:rsidRDefault="001537BB">
            <w:pPr>
              <w:jc w:val="right"/>
              <w:rPr>
                <w:sz w:val="20"/>
                <w:szCs w:val="20"/>
              </w:rPr>
            </w:pPr>
            <w:r w:rsidRPr="00051BDC">
              <w:rPr>
                <w:sz w:val="20"/>
                <w:szCs w:val="20"/>
              </w:rPr>
              <w:t>76,79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Drechterland</w:t>
            </w:r>
          </w:p>
        </w:tc>
        <w:tc>
          <w:tcPr>
            <w:tcW w:w="993" w:type="dxa"/>
            <w:noWrap/>
            <w:vAlign w:val="bottom"/>
          </w:tcPr>
          <w:p w:rsidR="001537BB" w:rsidRPr="00051BDC" w:rsidRDefault="001537BB" w:rsidP="00261822">
            <w:pPr>
              <w:jc w:val="right"/>
              <w:rPr>
                <w:sz w:val="20"/>
                <w:szCs w:val="20"/>
              </w:rPr>
            </w:pPr>
            <w:r w:rsidRPr="00051BDC">
              <w:rPr>
                <w:sz w:val="20"/>
                <w:szCs w:val="20"/>
              </w:rPr>
              <w:t>152,53</w:t>
            </w:r>
          </w:p>
        </w:tc>
        <w:tc>
          <w:tcPr>
            <w:tcW w:w="1984" w:type="dxa"/>
            <w:vAlign w:val="bottom"/>
          </w:tcPr>
          <w:p w:rsidR="001537BB" w:rsidRPr="00051BDC" w:rsidRDefault="001537BB">
            <w:pPr>
              <w:rPr>
                <w:sz w:val="20"/>
                <w:szCs w:val="20"/>
              </w:rPr>
            </w:pPr>
            <w:r w:rsidRPr="00051BDC">
              <w:rPr>
                <w:sz w:val="20"/>
                <w:szCs w:val="20"/>
              </w:rPr>
              <w:t>Dronten</w:t>
            </w:r>
          </w:p>
        </w:tc>
        <w:tc>
          <w:tcPr>
            <w:tcW w:w="851" w:type="dxa"/>
            <w:vAlign w:val="bottom"/>
          </w:tcPr>
          <w:p w:rsidR="001537BB" w:rsidRPr="00051BDC" w:rsidRDefault="001537BB">
            <w:pPr>
              <w:jc w:val="right"/>
              <w:rPr>
                <w:sz w:val="20"/>
                <w:szCs w:val="20"/>
              </w:rPr>
            </w:pPr>
            <w:r w:rsidRPr="00051BDC">
              <w:rPr>
                <w:sz w:val="20"/>
                <w:szCs w:val="20"/>
              </w:rPr>
              <w:t>132,95</w:t>
            </w:r>
          </w:p>
        </w:tc>
        <w:tc>
          <w:tcPr>
            <w:tcW w:w="1984" w:type="dxa"/>
            <w:vAlign w:val="bottom"/>
          </w:tcPr>
          <w:p w:rsidR="001537BB" w:rsidRPr="00051BDC" w:rsidRDefault="001537BB">
            <w:pPr>
              <w:rPr>
                <w:sz w:val="20"/>
                <w:szCs w:val="20"/>
              </w:rPr>
            </w:pPr>
            <w:r w:rsidRPr="00051BDC">
              <w:rPr>
                <w:sz w:val="20"/>
                <w:szCs w:val="20"/>
              </w:rPr>
              <w:t>Edam-Volendam</w:t>
            </w:r>
          </w:p>
        </w:tc>
        <w:tc>
          <w:tcPr>
            <w:tcW w:w="992" w:type="dxa"/>
            <w:vAlign w:val="bottom"/>
          </w:tcPr>
          <w:p w:rsidR="001537BB" w:rsidRPr="00051BDC" w:rsidRDefault="001537BB">
            <w:pPr>
              <w:jc w:val="right"/>
              <w:rPr>
                <w:sz w:val="20"/>
                <w:szCs w:val="20"/>
              </w:rPr>
            </w:pPr>
            <w:r w:rsidRPr="00051BDC">
              <w:rPr>
                <w:sz w:val="20"/>
                <w:szCs w:val="20"/>
              </w:rPr>
              <w:t>61,86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Driebergen-Rijsenburg</w:t>
            </w:r>
          </w:p>
        </w:tc>
        <w:tc>
          <w:tcPr>
            <w:tcW w:w="993" w:type="dxa"/>
            <w:noWrap/>
            <w:vAlign w:val="bottom"/>
          </w:tcPr>
          <w:p w:rsidR="001537BB" w:rsidRPr="00051BDC" w:rsidRDefault="001537BB" w:rsidP="00261822">
            <w:pPr>
              <w:jc w:val="right"/>
              <w:rPr>
                <w:sz w:val="20"/>
                <w:szCs w:val="20"/>
              </w:rPr>
            </w:pPr>
            <w:r w:rsidRPr="00051BDC">
              <w:rPr>
                <w:sz w:val="20"/>
                <w:szCs w:val="20"/>
              </w:rPr>
              <w:t>60,22</w:t>
            </w:r>
          </w:p>
        </w:tc>
        <w:tc>
          <w:tcPr>
            <w:tcW w:w="1984" w:type="dxa"/>
            <w:vAlign w:val="bottom"/>
          </w:tcPr>
          <w:p w:rsidR="001537BB" w:rsidRPr="00051BDC" w:rsidRDefault="001537BB">
            <w:pPr>
              <w:rPr>
                <w:sz w:val="20"/>
                <w:szCs w:val="20"/>
              </w:rPr>
            </w:pPr>
            <w:r w:rsidRPr="00051BDC">
              <w:rPr>
                <w:sz w:val="20"/>
                <w:szCs w:val="20"/>
              </w:rPr>
              <w:t>Druten</w:t>
            </w:r>
          </w:p>
        </w:tc>
        <w:tc>
          <w:tcPr>
            <w:tcW w:w="851" w:type="dxa"/>
            <w:vAlign w:val="bottom"/>
          </w:tcPr>
          <w:p w:rsidR="001537BB" w:rsidRPr="00051BDC" w:rsidRDefault="001537BB">
            <w:pPr>
              <w:jc w:val="right"/>
              <w:rPr>
                <w:sz w:val="20"/>
                <w:szCs w:val="20"/>
              </w:rPr>
            </w:pPr>
            <w:r w:rsidRPr="00051BDC">
              <w:rPr>
                <w:sz w:val="20"/>
                <w:szCs w:val="20"/>
              </w:rPr>
              <w:t>44,24</w:t>
            </w:r>
          </w:p>
        </w:tc>
        <w:tc>
          <w:tcPr>
            <w:tcW w:w="1984" w:type="dxa"/>
            <w:vAlign w:val="bottom"/>
          </w:tcPr>
          <w:p w:rsidR="001537BB" w:rsidRPr="00051BDC" w:rsidRDefault="001537BB">
            <w:pPr>
              <w:rPr>
                <w:sz w:val="20"/>
                <w:szCs w:val="20"/>
              </w:rPr>
            </w:pPr>
            <w:r w:rsidRPr="00051BDC">
              <w:rPr>
                <w:sz w:val="20"/>
                <w:szCs w:val="20"/>
              </w:rPr>
              <w:t>Ede</w:t>
            </w:r>
          </w:p>
        </w:tc>
        <w:tc>
          <w:tcPr>
            <w:tcW w:w="992" w:type="dxa"/>
            <w:vAlign w:val="bottom"/>
          </w:tcPr>
          <w:p w:rsidR="001537BB" w:rsidRPr="00051BDC" w:rsidRDefault="001537BB">
            <w:pPr>
              <w:jc w:val="right"/>
              <w:rPr>
                <w:sz w:val="20"/>
                <w:szCs w:val="20"/>
              </w:rPr>
            </w:pPr>
            <w:r w:rsidRPr="00051BDC">
              <w:rPr>
                <w:sz w:val="20"/>
                <w:szCs w:val="20"/>
              </w:rPr>
              <w:t>108,27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Drimmelen</w:t>
            </w:r>
          </w:p>
        </w:tc>
        <w:tc>
          <w:tcPr>
            <w:tcW w:w="993" w:type="dxa"/>
            <w:noWrap/>
            <w:vAlign w:val="bottom"/>
          </w:tcPr>
          <w:p w:rsidR="001537BB" w:rsidRPr="00051BDC" w:rsidRDefault="001537BB" w:rsidP="00261822">
            <w:pPr>
              <w:jc w:val="right"/>
              <w:rPr>
                <w:sz w:val="20"/>
                <w:szCs w:val="20"/>
              </w:rPr>
            </w:pPr>
            <w:r w:rsidRPr="00051BDC">
              <w:rPr>
                <w:sz w:val="20"/>
                <w:szCs w:val="20"/>
              </w:rPr>
              <w:t>47,04</w:t>
            </w:r>
          </w:p>
        </w:tc>
        <w:tc>
          <w:tcPr>
            <w:tcW w:w="1984" w:type="dxa"/>
            <w:vAlign w:val="bottom"/>
          </w:tcPr>
          <w:p w:rsidR="001537BB" w:rsidRPr="00051BDC" w:rsidRDefault="001537BB">
            <w:pPr>
              <w:rPr>
                <w:sz w:val="20"/>
                <w:szCs w:val="20"/>
              </w:rPr>
            </w:pPr>
            <w:r w:rsidRPr="00051BDC">
              <w:rPr>
                <w:sz w:val="20"/>
                <w:szCs w:val="20"/>
              </w:rPr>
              <w:t>Duiven</w:t>
            </w:r>
          </w:p>
        </w:tc>
        <w:tc>
          <w:tcPr>
            <w:tcW w:w="851" w:type="dxa"/>
            <w:vAlign w:val="bottom"/>
          </w:tcPr>
          <w:p w:rsidR="001537BB" w:rsidRPr="00051BDC" w:rsidRDefault="001537BB">
            <w:pPr>
              <w:jc w:val="right"/>
              <w:rPr>
                <w:sz w:val="20"/>
                <w:szCs w:val="20"/>
              </w:rPr>
            </w:pPr>
            <w:r w:rsidRPr="00051BDC">
              <w:rPr>
                <w:sz w:val="20"/>
                <w:szCs w:val="20"/>
              </w:rPr>
              <w:t>53,63</w:t>
            </w:r>
          </w:p>
        </w:tc>
        <w:tc>
          <w:tcPr>
            <w:tcW w:w="1984" w:type="dxa"/>
            <w:vAlign w:val="bottom"/>
          </w:tcPr>
          <w:p w:rsidR="001537BB" w:rsidRPr="00051BDC" w:rsidRDefault="001537BB">
            <w:pPr>
              <w:rPr>
                <w:sz w:val="20"/>
                <w:szCs w:val="20"/>
              </w:rPr>
            </w:pPr>
            <w:r w:rsidRPr="00051BDC">
              <w:rPr>
                <w:sz w:val="20"/>
                <w:szCs w:val="20"/>
              </w:rPr>
              <w:t>Eemnes</w:t>
            </w:r>
          </w:p>
        </w:tc>
        <w:tc>
          <w:tcPr>
            <w:tcW w:w="992" w:type="dxa"/>
            <w:vAlign w:val="bottom"/>
          </w:tcPr>
          <w:p w:rsidR="001537BB" w:rsidRPr="00051BDC" w:rsidRDefault="001537BB">
            <w:pPr>
              <w:jc w:val="right"/>
              <w:rPr>
                <w:sz w:val="20"/>
                <w:szCs w:val="20"/>
              </w:rPr>
            </w:pPr>
            <w:r w:rsidRPr="00051BDC">
              <w:rPr>
                <w:sz w:val="20"/>
                <w:szCs w:val="20"/>
              </w:rPr>
              <w:t>39,85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Dronten</w:t>
            </w:r>
          </w:p>
        </w:tc>
        <w:tc>
          <w:tcPr>
            <w:tcW w:w="993" w:type="dxa"/>
            <w:noWrap/>
            <w:vAlign w:val="bottom"/>
          </w:tcPr>
          <w:p w:rsidR="001537BB" w:rsidRPr="00051BDC" w:rsidRDefault="001537BB" w:rsidP="00261822">
            <w:pPr>
              <w:jc w:val="right"/>
              <w:rPr>
                <w:sz w:val="20"/>
                <w:szCs w:val="20"/>
              </w:rPr>
            </w:pPr>
            <w:r w:rsidRPr="00051BDC">
              <w:rPr>
                <w:sz w:val="20"/>
                <w:szCs w:val="20"/>
              </w:rPr>
              <w:t>163,02</w:t>
            </w:r>
          </w:p>
        </w:tc>
        <w:tc>
          <w:tcPr>
            <w:tcW w:w="1984" w:type="dxa"/>
            <w:vAlign w:val="bottom"/>
          </w:tcPr>
          <w:p w:rsidR="001537BB" w:rsidRPr="00051BDC" w:rsidRDefault="001537BB">
            <w:pPr>
              <w:rPr>
                <w:sz w:val="20"/>
                <w:szCs w:val="20"/>
              </w:rPr>
            </w:pPr>
            <w:r w:rsidRPr="00051BDC">
              <w:rPr>
                <w:sz w:val="20"/>
                <w:szCs w:val="20"/>
              </w:rPr>
              <w:t>Echt-Susteren</w:t>
            </w:r>
          </w:p>
        </w:tc>
        <w:tc>
          <w:tcPr>
            <w:tcW w:w="851" w:type="dxa"/>
            <w:vAlign w:val="bottom"/>
          </w:tcPr>
          <w:p w:rsidR="001537BB" w:rsidRPr="00051BDC" w:rsidRDefault="001537BB">
            <w:pPr>
              <w:jc w:val="right"/>
              <w:rPr>
                <w:sz w:val="20"/>
                <w:szCs w:val="20"/>
              </w:rPr>
            </w:pPr>
            <w:r w:rsidRPr="00051BDC">
              <w:rPr>
                <w:sz w:val="20"/>
                <w:szCs w:val="20"/>
              </w:rPr>
              <w:t>98,95</w:t>
            </w:r>
          </w:p>
        </w:tc>
        <w:tc>
          <w:tcPr>
            <w:tcW w:w="1984" w:type="dxa"/>
            <w:vAlign w:val="bottom"/>
          </w:tcPr>
          <w:p w:rsidR="001537BB" w:rsidRPr="00051BDC" w:rsidRDefault="001537BB">
            <w:pPr>
              <w:rPr>
                <w:sz w:val="20"/>
                <w:szCs w:val="20"/>
              </w:rPr>
            </w:pPr>
            <w:r w:rsidRPr="00051BDC">
              <w:rPr>
                <w:sz w:val="20"/>
                <w:szCs w:val="20"/>
              </w:rPr>
              <w:t>Eemsmond</w:t>
            </w:r>
          </w:p>
        </w:tc>
        <w:tc>
          <w:tcPr>
            <w:tcW w:w="992" w:type="dxa"/>
            <w:vAlign w:val="bottom"/>
          </w:tcPr>
          <w:p w:rsidR="001537BB" w:rsidRPr="00051BDC" w:rsidRDefault="001537BB">
            <w:pPr>
              <w:jc w:val="right"/>
              <w:rPr>
                <w:sz w:val="20"/>
                <w:szCs w:val="20"/>
              </w:rPr>
            </w:pPr>
            <w:r w:rsidRPr="00051BDC">
              <w:rPr>
                <w:sz w:val="20"/>
                <w:szCs w:val="20"/>
              </w:rPr>
              <w:t>69,38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Druten</w:t>
            </w:r>
          </w:p>
        </w:tc>
        <w:tc>
          <w:tcPr>
            <w:tcW w:w="993" w:type="dxa"/>
            <w:noWrap/>
            <w:vAlign w:val="bottom"/>
          </w:tcPr>
          <w:p w:rsidR="001537BB" w:rsidRPr="00051BDC" w:rsidRDefault="001537BB" w:rsidP="00261822">
            <w:pPr>
              <w:jc w:val="right"/>
              <w:rPr>
                <w:sz w:val="20"/>
                <w:szCs w:val="20"/>
              </w:rPr>
            </w:pPr>
            <w:r w:rsidRPr="00051BDC">
              <w:rPr>
                <w:sz w:val="20"/>
                <w:szCs w:val="20"/>
              </w:rPr>
              <w:t>27,25</w:t>
            </w:r>
          </w:p>
        </w:tc>
        <w:tc>
          <w:tcPr>
            <w:tcW w:w="1984" w:type="dxa"/>
            <w:vAlign w:val="bottom"/>
          </w:tcPr>
          <w:p w:rsidR="001537BB" w:rsidRPr="00051BDC" w:rsidRDefault="001537BB">
            <w:pPr>
              <w:rPr>
                <w:sz w:val="20"/>
                <w:szCs w:val="20"/>
              </w:rPr>
            </w:pPr>
            <w:r w:rsidRPr="00051BDC">
              <w:rPr>
                <w:sz w:val="20"/>
                <w:szCs w:val="20"/>
              </w:rPr>
              <w:t>Edam-Volendam</w:t>
            </w:r>
          </w:p>
        </w:tc>
        <w:tc>
          <w:tcPr>
            <w:tcW w:w="851" w:type="dxa"/>
            <w:vAlign w:val="bottom"/>
          </w:tcPr>
          <w:p w:rsidR="001537BB" w:rsidRPr="00051BDC" w:rsidRDefault="001537BB">
            <w:pPr>
              <w:jc w:val="right"/>
              <w:rPr>
                <w:sz w:val="20"/>
                <w:szCs w:val="20"/>
              </w:rPr>
            </w:pPr>
            <w:r w:rsidRPr="00051BDC">
              <w:rPr>
                <w:sz w:val="20"/>
                <w:szCs w:val="20"/>
              </w:rPr>
              <w:t>155,86</w:t>
            </w:r>
          </w:p>
        </w:tc>
        <w:tc>
          <w:tcPr>
            <w:tcW w:w="1984" w:type="dxa"/>
            <w:vAlign w:val="bottom"/>
          </w:tcPr>
          <w:p w:rsidR="001537BB" w:rsidRPr="00051BDC" w:rsidRDefault="001537BB">
            <w:pPr>
              <w:rPr>
                <w:sz w:val="20"/>
                <w:szCs w:val="20"/>
              </w:rPr>
            </w:pPr>
            <w:r w:rsidRPr="00051BDC">
              <w:rPr>
                <w:sz w:val="20"/>
                <w:szCs w:val="20"/>
              </w:rPr>
              <w:t>Eersel</w:t>
            </w:r>
          </w:p>
        </w:tc>
        <w:tc>
          <w:tcPr>
            <w:tcW w:w="992" w:type="dxa"/>
            <w:vAlign w:val="bottom"/>
          </w:tcPr>
          <w:p w:rsidR="001537BB" w:rsidRPr="00051BDC" w:rsidRDefault="001537BB">
            <w:pPr>
              <w:jc w:val="right"/>
              <w:rPr>
                <w:sz w:val="20"/>
                <w:szCs w:val="20"/>
              </w:rPr>
            </w:pPr>
            <w:r w:rsidRPr="00051BDC">
              <w:rPr>
                <w:sz w:val="20"/>
                <w:szCs w:val="20"/>
              </w:rPr>
              <w:t>284,48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Duiven</w:t>
            </w:r>
          </w:p>
        </w:tc>
        <w:tc>
          <w:tcPr>
            <w:tcW w:w="993" w:type="dxa"/>
            <w:noWrap/>
            <w:vAlign w:val="bottom"/>
          </w:tcPr>
          <w:p w:rsidR="001537BB" w:rsidRPr="00051BDC" w:rsidRDefault="001537BB" w:rsidP="00261822">
            <w:pPr>
              <w:jc w:val="right"/>
              <w:rPr>
                <w:sz w:val="20"/>
                <w:szCs w:val="20"/>
              </w:rPr>
            </w:pPr>
            <w:r w:rsidRPr="00051BDC">
              <w:rPr>
                <w:sz w:val="20"/>
                <w:szCs w:val="20"/>
              </w:rPr>
              <w:t>38,30</w:t>
            </w:r>
          </w:p>
        </w:tc>
        <w:tc>
          <w:tcPr>
            <w:tcW w:w="1984" w:type="dxa"/>
            <w:vAlign w:val="bottom"/>
          </w:tcPr>
          <w:p w:rsidR="001537BB" w:rsidRPr="00051BDC" w:rsidRDefault="001537BB">
            <w:pPr>
              <w:rPr>
                <w:sz w:val="20"/>
                <w:szCs w:val="20"/>
              </w:rPr>
            </w:pPr>
            <w:r w:rsidRPr="00051BDC">
              <w:rPr>
                <w:sz w:val="20"/>
                <w:szCs w:val="20"/>
              </w:rPr>
              <w:t>Ede</w:t>
            </w:r>
          </w:p>
        </w:tc>
        <w:tc>
          <w:tcPr>
            <w:tcW w:w="851" w:type="dxa"/>
            <w:vAlign w:val="bottom"/>
          </w:tcPr>
          <w:p w:rsidR="001537BB" w:rsidRPr="00051BDC" w:rsidRDefault="001537BB">
            <w:pPr>
              <w:jc w:val="right"/>
              <w:rPr>
                <w:sz w:val="20"/>
                <w:szCs w:val="20"/>
              </w:rPr>
            </w:pPr>
            <w:r w:rsidRPr="00051BDC">
              <w:rPr>
                <w:sz w:val="20"/>
                <w:szCs w:val="20"/>
              </w:rPr>
              <w:t>97,68</w:t>
            </w:r>
          </w:p>
        </w:tc>
        <w:tc>
          <w:tcPr>
            <w:tcW w:w="1984" w:type="dxa"/>
            <w:vAlign w:val="bottom"/>
          </w:tcPr>
          <w:p w:rsidR="001537BB" w:rsidRPr="00051BDC" w:rsidRDefault="001537BB">
            <w:pPr>
              <w:rPr>
                <w:sz w:val="20"/>
                <w:szCs w:val="20"/>
              </w:rPr>
            </w:pPr>
            <w:r w:rsidRPr="00051BDC">
              <w:rPr>
                <w:sz w:val="20"/>
                <w:szCs w:val="20"/>
              </w:rPr>
              <w:t>Eijsden</w:t>
            </w:r>
          </w:p>
        </w:tc>
        <w:tc>
          <w:tcPr>
            <w:tcW w:w="992" w:type="dxa"/>
            <w:vAlign w:val="bottom"/>
          </w:tcPr>
          <w:p w:rsidR="001537BB" w:rsidRPr="00051BDC" w:rsidRDefault="001537BB">
            <w:pPr>
              <w:jc w:val="right"/>
              <w:rPr>
                <w:sz w:val="20"/>
                <w:szCs w:val="20"/>
              </w:rPr>
            </w:pPr>
            <w:r w:rsidRPr="00051BDC">
              <w:rPr>
                <w:sz w:val="20"/>
                <w:szCs w:val="20"/>
              </w:rPr>
              <w:t>77,74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Echt-Susteren</w:t>
            </w:r>
          </w:p>
        </w:tc>
        <w:tc>
          <w:tcPr>
            <w:tcW w:w="993" w:type="dxa"/>
            <w:noWrap/>
            <w:vAlign w:val="bottom"/>
          </w:tcPr>
          <w:p w:rsidR="001537BB" w:rsidRPr="00051BDC" w:rsidRDefault="001537BB" w:rsidP="00261822">
            <w:pPr>
              <w:jc w:val="right"/>
              <w:rPr>
                <w:sz w:val="20"/>
                <w:szCs w:val="20"/>
              </w:rPr>
            </w:pPr>
            <w:r w:rsidRPr="00051BDC">
              <w:rPr>
                <w:sz w:val="20"/>
                <w:szCs w:val="20"/>
              </w:rPr>
              <w:t>56,89</w:t>
            </w:r>
          </w:p>
        </w:tc>
        <w:tc>
          <w:tcPr>
            <w:tcW w:w="1984" w:type="dxa"/>
            <w:vAlign w:val="bottom"/>
          </w:tcPr>
          <w:p w:rsidR="001537BB" w:rsidRPr="00051BDC" w:rsidRDefault="001537BB">
            <w:pPr>
              <w:rPr>
                <w:sz w:val="20"/>
                <w:szCs w:val="20"/>
              </w:rPr>
            </w:pPr>
            <w:r w:rsidRPr="00051BDC">
              <w:rPr>
                <w:sz w:val="20"/>
                <w:szCs w:val="20"/>
              </w:rPr>
              <w:t>Eemnes</w:t>
            </w:r>
          </w:p>
        </w:tc>
        <w:tc>
          <w:tcPr>
            <w:tcW w:w="851" w:type="dxa"/>
            <w:vAlign w:val="bottom"/>
          </w:tcPr>
          <w:p w:rsidR="001537BB" w:rsidRPr="00051BDC" w:rsidRDefault="001537BB">
            <w:pPr>
              <w:jc w:val="right"/>
              <w:rPr>
                <w:sz w:val="20"/>
                <w:szCs w:val="20"/>
              </w:rPr>
            </w:pPr>
            <w:r w:rsidRPr="00051BDC">
              <w:rPr>
                <w:sz w:val="20"/>
                <w:szCs w:val="20"/>
              </w:rPr>
              <w:t>157,78</w:t>
            </w:r>
          </w:p>
        </w:tc>
        <w:tc>
          <w:tcPr>
            <w:tcW w:w="1984" w:type="dxa"/>
            <w:vAlign w:val="bottom"/>
          </w:tcPr>
          <w:p w:rsidR="001537BB" w:rsidRPr="00051BDC" w:rsidRDefault="001537BB">
            <w:pPr>
              <w:rPr>
                <w:sz w:val="20"/>
                <w:szCs w:val="20"/>
              </w:rPr>
            </w:pPr>
            <w:r w:rsidRPr="00051BDC">
              <w:rPr>
                <w:sz w:val="20"/>
                <w:szCs w:val="20"/>
              </w:rPr>
              <w:t>Eindhoven</w:t>
            </w:r>
          </w:p>
        </w:tc>
        <w:tc>
          <w:tcPr>
            <w:tcW w:w="992" w:type="dxa"/>
            <w:vAlign w:val="bottom"/>
          </w:tcPr>
          <w:p w:rsidR="001537BB" w:rsidRPr="00051BDC" w:rsidRDefault="001537BB">
            <w:pPr>
              <w:jc w:val="right"/>
              <w:rPr>
                <w:sz w:val="20"/>
                <w:szCs w:val="20"/>
              </w:rPr>
            </w:pPr>
            <w:r w:rsidRPr="00051BDC">
              <w:rPr>
                <w:sz w:val="20"/>
                <w:szCs w:val="20"/>
              </w:rPr>
              <w:t>124,39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Edam-Volendam</w:t>
            </w:r>
          </w:p>
        </w:tc>
        <w:tc>
          <w:tcPr>
            <w:tcW w:w="993" w:type="dxa"/>
            <w:noWrap/>
            <w:vAlign w:val="bottom"/>
          </w:tcPr>
          <w:p w:rsidR="001537BB" w:rsidRPr="00051BDC" w:rsidRDefault="001537BB" w:rsidP="00261822">
            <w:pPr>
              <w:jc w:val="right"/>
              <w:rPr>
                <w:sz w:val="20"/>
                <w:szCs w:val="20"/>
              </w:rPr>
            </w:pPr>
            <w:r w:rsidRPr="00051BDC">
              <w:rPr>
                <w:sz w:val="20"/>
                <w:szCs w:val="20"/>
              </w:rPr>
              <w:t>105,36</w:t>
            </w:r>
          </w:p>
        </w:tc>
        <w:tc>
          <w:tcPr>
            <w:tcW w:w="1984" w:type="dxa"/>
            <w:vAlign w:val="bottom"/>
          </w:tcPr>
          <w:p w:rsidR="001537BB" w:rsidRPr="00051BDC" w:rsidRDefault="001537BB">
            <w:pPr>
              <w:rPr>
                <w:sz w:val="20"/>
                <w:szCs w:val="20"/>
              </w:rPr>
            </w:pPr>
            <w:r w:rsidRPr="00051BDC">
              <w:rPr>
                <w:sz w:val="20"/>
                <w:szCs w:val="20"/>
              </w:rPr>
              <w:t>Eemsmond</w:t>
            </w:r>
          </w:p>
        </w:tc>
        <w:tc>
          <w:tcPr>
            <w:tcW w:w="851" w:type="dxa"/>
            <w:vAlign w:val="bottom"/>
          </w:tcPr>
          <w:p w:rsidR="001537BB" w:rsidRPr="00051BDC" w:rsidRDefault="001537BB">
            <w:pPr>
              <w:jc w:val="right"/>
              <w:rPr>
                <w:sz w:val="20"/>
                <w:szCs w:val="20"/>
              </w:rPr>
            </w:pPr>
            <w:r w:rsidRPr="00051BDC">
              <w:rPr>
                <w:sz w:val="20"/>
                <w:szCs w:val="20"/>
              </w:rPr>
              <w:t>51,55</w:t>
            </w:r>
          </w:p>
        </w:tc>
        <w:tc>
          <w:tcPr>
            <w:tcW w:w="1984" w:type="dxa"/>
            <w:vAlign w:val="bottom"/>
          </w:tcPr>
          <w:p w:rsidR="001537BB" w:rsidRPr="00051BDC" w:rsidRDefault="001537BB">
            <w:pPr>
              <w:rPr>
                <w:sz w:val="20"/>
                <w:szCs w:val="20"/>
              </w:rPr>
            </w:pPr>
            <w:r w:rsidRPr="00051BDC">
              <w:rPr>
                <w:sz w:val="20"/>
                <w:szCs w:val="20"/>
              </w:rPr>
              <w:t>Elburg</w:t>
            </w:r>
          </w:p>
        </w:tc>
        <w:tc>
          <w:tcPr>
            <w:tcW w:w="992" w:type="dxa"/>
            <w:vAlign w:val="bottom"/>
          </w:tcPr>
          <w:p w:rsidR="001537BB" w:rsidRPr="00051BDC" w:rsidRDefault="001537BB">
            <w:pPr>
              <w:jc w:val="right"/>
              <w:rPr>
                <w:sz w:val="20"/>
                <w:szCs w:val="20"/>
              </w:rPr>
            </w:pPr>
            <w:r w:rsidRPr="00051BDC">
              <w:rPr>
                <w:sz w:val="20"/>
                <w:szCs w:val="20"/>
              </w:rPr>
              <w:t>80,36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Ede</w:t>
            </w:r>
          </w:p>
        </w:tc>
        <w:tc>
          <w:tcPr>
            <w:tcW w:w="993" w:type="dxa"/>
            <w:noWrap/>
            <w:vAlign w:val="bottom"/>
          </w:tcPr>
          <w:p w:rsidR="001537BB" w:rsidRPr="00051BDC" w:rsidRDefault="001537BB" w:rsidP="00261822">
            <w:pPr>
              <w:jc w:val="right"/>
              <w:rPr>
                <w:sz w:val="20"/>
                <w:szCs w:val="20"/>
              </w:rPr>
            </w:pPr>
            <w:r w:rsidRPr="00051BDC">
              <w:rPr>
                <w:sz w:val="20"/>
                <w:szCs w:val="20"/>
              </w:rPr>
              <w:t>86,19</w:t>
            </w:r>
          </w:p>
        </w:tc>
        <w:tc>
          <w:tcPr>
            <w:tcW w:w="1984" w:type="dxa"/>
            <w:vAlign w:val="bottom"/>
          </w:tcPr>
          <w:p w:rsidR="001537BB" w:rsidRPr="00051BDC" w:rsidRDefault="001537BB">
            <w:pPr>
              <w:rPr>
                <w:sz w:val="20"/>
                <w:szCs w:val="20"/>
              </w:rPr>
            </w:pPr>
            <w:r w:rsidRPr="00051BDC">
              <w:rPr>
                <w:sz w:val="20"/>
                <w:szCs w:val="20"/>
              </w:rPr>
              <w:t>Eersel</w:t>
            </w:r>
          </w:p>
        </w:tc>
        <w:tc>
          <w:tcPr>
            <w:tcW w:w="851" w:type="dxa"/>
            <w:vAlign w:val="bottom"/>
          </w:tcPr>
          <w:p w:rsidR="001537BB" w:rsidRPr="00051BDC" w:rsidRDefault="001537BB">
            <w:pPr>
              <w:jc w:val="right"/>
              <w:rPr>
                <w:sz w:val="20"/>
                <w:szCs w:val="20"/>
              </w:rPr>
            </w:pPr>
            <w:r w:rsidRPr="00051BDC">
              <w:rPr>
                <w:sz w:val="20"/>
                <w:szCs w:val="20"/>
              </w:rPr>
              <w:t>54,35</w:t>
            </w:r>
          </w:p>
        </w:tc>
        <w:tc>
          <w:tcPr>
            <w:tcW w:w="1984" w:type="dxa"/>
            <w:vAlign w:val="bottom"/>
          </w:tcPr>
          <w:p w:rsidR="001537BB" w:rsidRPr="00051BDC" w:rsidRDefault="001537BB">
            <w:pPr>
              <w:rPr>
                <w:sz w:val="20"/>
                <w:szCs w:val="20"/>
              </w:rPr>
            </w:pPr>
            <w:r w:rsidRPr="00051BDC">
              <w:rPr>
                <w:sz w:val="20"/>
                <w:szCs w:val="20"/>
              </w:rPr>
              <w:t>Emmen</w:t>
            </w:r>
          </w:p>
        </w:tc>
        <w:tc>
          <w:tcPr>
            <w:tcW w:w="992" w:type="dxa"/>
            <w:vAlign w:val="bottom"/>
          </w:tcPr>
          <w:p w:rsidR="001537BB" w:rsidRPr="00051BDC" w:rsidRDefault="001537BB">
            <w:pPr>
              <w:jc w:val="right"/>
              <w:rPr>
                <w:sz w:val="20"/>
                <w:szCs w:val="20"/>
              </w:rPr>
            </w:pPr>
            <w:r w:rsidRPr="00051BDC">
              <w:rPr>
                <w:sz w:val="20"/>
                <w:szCs w:val="20"/>
              </w:rPr>
              <w:t>73,56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Eemnes</w:t>
            </w:r>
          </w:p>
        </w:tc>
        <w:tc>
          <w:tcPr>
            <w:tcW w:w="993" w:type="dxa"/>
            <w:noWrap/>
            <w:vAlign w:val="bottom"/>
          </w:tcPr>
          <w:p w:rsidR="001537BB" w:rsidRPr="00051BDC" w:rsidRDefault="001537BB" w:rsidP="00261822">
            <w:pPr>
              <w:jc w:val="right"/>
              <w:rPr>
                <w:sz w:val="20"/>
                <w:szCs w:val="20"/>
              </w:rPr>
            </w:pPr>
            <w:r w:rsidRPr="00051BDC">
              <w:rPr>
                <w:sz w:val="20"/>
                <w:szCs w:val="20"/>
              </w:rPr>
              <w:t>192,19</w:t>
            </w:r>
          </w:p>
        </w:tc>
        <w:tc>
          <w:tcPr>
            <w:tcW w:w="1984" w:type="dxa"/>
            <w:vAlign w:val="bottom"/>
          </w:tcPr>
          <w:p w:rsidR="001537BB" w:rsidRPr="00051BDC" w:rsidRDefault="001537BB">
            <w:pPr>
              <w:rPr>
                <w:sz w:val="20"/>
                <w:szCs w:val="20"/>
              </w:rPr>
            </w:pPr>
            <w:r w:rsidRPr="00051BDC">
              <w:rPr>
                <w:sz w:val="20"/>
                <w:szCs w:val="20"/>
              </w:rPr>
              <w:t>Eijsden</w:t>
            </w:r>
          </w:p>
        </w:tc>
        <w:tc>
          <w:tcPr>
            <w:tcW w:w="851" w:type="dxa"/>
            <w:vAlign w:val="bottom"/>
          </w:tcPr>
          <w:p w:rsidR="001537BB" w:rsidRPr="00051BDC" w:rsidRDefault="001537BB">
            <w:pPr>
              <w:jc w:val="right"/>
              <w:rPr>
                <w:sz w:val="20"/>
                <w:szCs w:val="20"/>
              </w:rPr>
            </w:pPr>
            <w:r w:rsidRPr="00051BDC">
              <w:rPr>
                <w:sz w:val="20"/>
                <w:szCs w:val="20"/>
              </w:rPr>
              <w:t>136,40</w:t>
            </w:r>
          </w:p>
        </w:tc>
        <w:tc>
          <w:tcPr>
            <w:tcW w:w="1984" w:type="dxa"/>
            <w:vAlign w:val="bottom"/>
          </w:tcPr>
          <w:p w:rsidR="001537BB" w:rsidRPr="00051BDC" w:rsidRDefault="001537BB">
            <w:pPr>
              <w:rPr>
                <w:sz w:val="20"/>
                <w:szCs w:val="20"/>
              </w:rPr>
            </w:pPr>
            <w:r w:rsidRPr="00051BDC">
              <w:rPr>
                <w:sz w:val="20"/>
                <w:szCs w:val="20"/>
              </w:rPr>
              <w:t>Enkhuizen</w:t>
            </w:r>
          </w:p>
        </w:tc>
        <w:tc>
          <w:tcPr>
            <w:tcW w:w="992" w:type="dxa"/>
            <w:vAlign w:val="bottom"/>
          </w:tcPr>
          <w:p w:rsidR="001537BB" w:rsidRPr="00051BDC" w:rsidRDefault="001537BB">
            <w:pPr>
              <w:jc w:val="right"/>
              <w:rPr>
                <w:sz w:val="20"/>
                <w:szCs w:val="20"/>
              </w:rPr>
            </w:pPr>
            <w:r w:rsidRPr="00051BDC">
              <w:rPr>
                <w:sz w:val="20"/>
                <w:szCs w:val="20"/>
              </w:rPr>
              <w:t>52,29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Eemsmond</w:t>
            </w:r>
          </w:p>
        </w:tc>
        <w:tc>
          <w:tcPr>
            <w:tcW w:w="993" w:type="dxa"/>
            <w:noWrap/>
            <w:vAlign w:val="bottom"/>
          </w:tcPr>
          <w:p w:rsidR="001537BB" w:rsidRPr="00051BDC" w:rsidRDefault="001537BB" w:rsidP="00261822">
            <w:pPr>
              <w:jc w:val="right"/>
              <w:rPr>
                <w:sz w:val="20"/>
                <w:szCs w:val="20"/>
              </w:rPr>
            </w:pPr>
            <w:r w:rsidRPr="00051BDC">
              <w:rPr>
                <w:sz w:val="20"/>
                <w:szCs w:val="20"/>
              </w:rPr>
              <w:t>60,37</w:t>
            </w:r>
          </w:p>
        </w:tc>
        <w:tc>
          <w:tcPr>
            <w:tcW w:w="1984" w:type="dxa"/>
            <w:vAlign w:val="bottom"/>
          </w:tcPr>
          <w:p w:rsidR="001537BB" w:rsidRPr="00051BDC" w:rsidRDefault="001537BB">
            <w:pPr>
              <w:rPr>
                <w:sz w:val="20"/>
                <w:szCs w:val="20"/>
              </w:rPr>
            </w:pPr>
            <w:r w:rsidRPr="00051BDC">
              <w:rPr>
                <w:sz w:val="20"/>
                <w:szCs w:val="20"/>
              </w:rPr>
              <w:t>Eindhoven</w:t>
            </w:r>
          </w:p>
        </w:tc>
        <w:tc>
          <w:tcPr>
            <w:tcW w:w="851" w:type="dxa"/>
            <w:vAlign w:val="bottom"/>
          </w:tcPr>
          <w:p w:rsidR="001537BB" w:rsidRPr="00051BDC" w:rsidRDefault="001537BB">
            <w:pPr>
              <w:jc w:val="right"/>
              <w:rPr>
                <w:sz w:val="20"/>
                <w:szCs w:val="20"/>
              </w:rPr>
            </w:pPr>
            <w:r w:rsidRPr="00051BDC">
              <w:rPr>
                <w:sz w:val="20"/>
                <w:szCs w:val="20"/>
              </w:rPr>
              <w:t>257,83</w:t>
            </w:r>
          </w:p>
        </w:tc>
        <w:tc>
          <w:tcPr>
            <w:tcW w:w="1984" w:type="dxa"/>
            <w:vAlign w:val="bottom"/>
          </w:tcPr>
          <w:p w:rsidR="001537BB" w:rsidRPr="00051BDC" w:rsidRDefault="001537BB">
            <w:pPr>
              <w:rPr>
                <w:sz w:val="20"/>
                <w:szCs w:val="20"/>
              </w:rPr>
            </w:pPr>
            <w:r w:rsidRPr="00051BDC">
              <w:rPr>
                <w:sz w:val="20"/>
                <w:szCs w:val="20"/>
              </w:rPr>
              <w:t>Enschede</w:t>
            </w:r>
          </w:p>
        </w:tc>
        <w:tc>
          <w:tcPr>
            <w:tcW w:w="992" w:type="dxa"/>
            <w:vAlign w:val="bottom"/>
          </w:tcPr>
          <w:p w:rsidR="001537BB" w:rsidRPr="00051BDC" w:rsidRDefault="001537BB">
            <w:pPr>
              <w:jc w:val="right"/>
              <w:rPr>
                <w:sz w:val="20"/>
                <w:szCs w:val="20"/>
              </w:rPr>
            </w:pPr>
            <w:r w:rsidRPr="00051BDC">
              <w:rPr>
                <w:sz w:val="20"/>
                <w:szCs w:val="20"/>
              </w:rPr>
              <w:t>205,02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Eersel</w:t>
            </w:r>
          </w:p>
        </w:tc>
        <w:tc>
          <w:tcPr>
            <w:tcW w:w="993" w:type="dxa"/>
            <w:noWrap/>
            <w:vAlign w:val="bottom"/>
          </w:tcPr>
          <w:p w:rsidR="001537BB" w:rsidRPr="00051BDC" w:rsidRDefault="001537BB" w:rsidP="00261822">
            <w:pPr>
              <w:jc w:val="right"/>
              <w:rPr>
                <w:sz w:val="20"/>
                <w:szCs w:val="20"/>
              </w:rPr>
            </w:pPr>
            <w:r w:rsidRPr="00051BDC">
              <w:rPr>
                <w:sz w:val="20"/>
                <w:szCs w:val="20"/>
              </w:rPr>
              <w:t>148,84</w:t>
            </w:r>
          </w:p>
        </w:tc>
        <w:tc>
          <w:tcPr>
            <w:tcW w:w="1984" w:type="dxa"/>
            <w:vAlign w:val="bottom"/>
          </w:tcPr>
          <w:p w:rsidR="001537BB" w:rsidRPr="00051BDC" w:rsidRDefault="001537BB">
            <w:pPr>
              <w:rPr>
                <w:sz w:val="20"/>
                <w:szCs w:val="20"/>
              </w:rPr>
            </w:pPr>
            <w:r w:rsidRPr="00051BDC">
              <w:rPr>
                <w:sz w:val="20"/>
                <w:szCs w:val="20"/>
              </w:rPr>
              <w:t>Elburg</w:t>
            </w:r>
          </w:p>
        </w:tc>
        <w:tc>
          <w:tcPr>
            <w:tcW w:w="851" w:type="dxa"/>
            <w:vAlign w:val="bottom"/>
          </w:tcPr>
          <w:p w:rsidR="001537BB" w:rsidRPr="00051BDC" w:rsidRDefault="001537BB">
            <w:pPr>
              <w:jc w:val="right"/>
              <w:rPr>
                <w:sz w:val="20"/>
                <w:szCs w:val="20"/>
              </w:rPr>
            </w:pPr>
            <w:r w:rsidRPr="00051BDC">
              <w:rPr>
                <w:sz w:val="20"/>
                <w:szCs w:val="20"/>
              </w:rPr>
              <w:t>35,10</w:t>
            </w:r>
          </w:p>
        </w:tc>
        <w:tc>
          <w:tcPr>
            <w:tcW w:w="1984" w:type="dxa"/>
            <w:vAlign w:val="bottom"/>
          </w:tcPr>
          <w:p w:rsidR="001537BB" w:rsidRPr="00051BDC" w:rsidRDefault="001537BB">
            <w:pPr>
              <w:rPr>
                <w:sz w:val="20"/>
                <w:szCs w:val="20"/>
              </w:rPr>
            </w:pPr>
            <w:r w:rsidRPr="00051BDC">
              <w:rPr>
                <w:sz w:val="20"/>
                <w:szCs w:val="20"/>
              </w:rPr>
              <w:t>Epe</w:t>
            </w:r>
          </w:p>
        </w:tc>
        <w:tc>
          <w:tcPr>
            <w:tcW w:w="992" w:type="dxa"/>
            <w:vAlign w:val="bottom"/>
          </w:tcPr>
          <w:p w:rsidR="001537BB" w:rsidRPr="00051BDC" w:rsidRDefault="001537BB">
            <w:pPr>
              <w:jc w:val="right"/>
              <w:rPr>
                <w:sz w:val="20"/>
                <w:szCs w:val="20"/>
              </w:rPr>
            </w:pPr>
            <w:r w:rsidRPr="00051BDC">
              <w:rPr>
                <w:sz w:val="20"/>
                <w:szCs w:val="20"/>
              </w:rPr>
              <w:t>65,21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Eijsden</w:t>
            </w:r>
          </w:p>
        </w:tc>
        <w:tc>
          <w:tcPr>
            <w:tcW w:w="993" w:type="dxa"/>
            <w:noWrap/>
            <w:vAlign w:val="bottom"/>
          </w:tcPr>
          <w:p w:rsidR="001537BB" w:rsidRPr="00051BDC" w:rsidRDefault="001537BB" w:rsidP="00261822">
            <w:pPr>
              <w:jc w:val="right"/>
              <w:rPr>
                <w:sz w:val="20"/>
                <w:szCs w:val="20"/>
              </w:rPr>
            </w:pPr>
            <w:r w:rsidRPr="00051BDC">
              <w:rPr>
                <w:sz w:val="20"/>
                <w:szCs w:val="20"/>
              </w:rPr>
              <w:t>96,55</w:t>
            </w:r>
          </w:p>
        </w:tc>
        <w:tc>
          <w:tcPr>
            <w:tcW w:w="1984" w:type="dxa"/>
            <w:vAlign w:val="bottom"/>
          </w:tcPr>
          <w:p w:rsidR="001537BB" w:rsidRPr="00051BDC" w:rsidRDefault="001537BB">
            <w:pPr>
              <w:rPr>
                <w:sz w:val="20"/>
                <w:szCs w:val="20"/>
              </w:rPr>
            </w:pPr>
            <w:r w:rsidRPr="00051BDC">
              <w:rPr>
                <w:sz w:val="20"/>
                <w:szCs w:val="20"/>
              </w:rPr>
              <w:t>Emmen</w:t>
            </w:r>
          </w:p>
        </w:tc>
        <w:tc>
          <w:tcPr>
            <w:tcW w:w="851" w:type="dxa"/>
            <w:vAlign w:val="bottom"/>
          </w:tcPr>
          <w:p w:rsidR="001537BB" w:rsidRPr="00051BDC" w:rsidRDefault="001537BB">
            <w:pPr>
              <w:jc w:val="right"/>
              <w:rPr>
                <w:sz w:val="20"/>
                <w:szCs w:val="20"/>
              </w:rPr>
            </w:pPr>
            <w:r w:rsidRPr="00051BDC">
              <w:rPr>
                <w:sz w:val="20"/>
                <w:szCs w:val="20"/>
              </w:rPr>
              <w:t>76,84</w:t>
            </w:r>
          </w:p>
        </w:tc>
        <w:tc>
          <w:tcPr>
            <w:tcW w:w="1984" w:type="dxa"/>
            <w:vAlign w:val="bottom"/>
          </w:tcPr>
          <w:p w:rsidR="001537BB" w:rsidRPr="00051BDC" w:rsidRDefault="001537BB">
            <w:pPr>
              <w:rPr>
                <w:sz w:val="20"/>
                <w:szCs w:val="20"/>
              </w:rPr>
            </w:pPr>
            <w:r w:rsidRPr="00051BDC">
              <w:rPr>
                <w:sz w:val="20"/>
                <w:szCs w:val="20"/>
              </w:rPr>
              <w:t>Ermelo</w:t>
            </w:r>
          </w:p>
        </w:tc>
        <w:tc>
          <w:tcPr>
            <w:tcW w:w="992" w:type="dxa"/>
            <w:vAlign w:val="bottom"/>
          </w:tcPr>
          <w:p w:rsidR="001537BB" w:rsidRPr="00051BDC" w:rsidRDefault="001537BB">
            <w:pPr>
              <w:jc w:val="right"/>
              <w:rPr>
                <w:sz w:val="20"/>
                <w:szCs w:val="20"/>
              </w:rPr>
            </w:pPr>
            <w:r w:rsidRPr="00051BDC">
              <w:rPr>
                <w:sz w:val="20"/>
                <w:szCs w:val="20"/>
              </w:rPr>
              <w:t>232,18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Eindhoven</w:t>
            </w:r>
          </w:p>
        </w:tc>
        <w:tc>
          <w:tcPr>
            <w:tcW w:w="993" w:type="dxa"/>
            <w:noWrap/>
            <w:vAlign w:val="bottom"/>
          </w:tcPr>
          <w:p w:rsidR="001537BB" w:rsidRPr="00051BDC" w:rsidRDefault="001537BB" w:rsidP="00261822">
            <w:pPr>
              <w:jc w:val="right"/>
              <w:rPr>
                <w:sz w:val="20"/>
                <w:szCs w:val="20"/>
              </w:rPr>
            </w:pPr>
            <w:r w:rsidRPr="00051BDC">
              <w:rPr>
                <w:sz w:val="20"/>
                <w:szCs w:val="20"/>
              </w:rPr>
              <w:t>99,82</w:t>
            </w:r>
          </w:p>
        </w:tc>
        <w:tc>
          <w:tcPr>
            <w:tcW w:w="1984" w:type="dxa"/>
            <w:vAlign w:val="bottom"/>
          </w:tcPr>
          <w:p w:rsidR="001537BB" w:rsidRPr="00051BDC" w:rsidRDefault="001537BB">
            <w:pPr>
              <w:rPr>
                <w:sz w:val="20"/>
                <w:szCs w:val="20"/>
              </w:rPr>
            </w:pPr>
            <w:r w:rsidRPr="00051BDC">
              <w:rPr>
                <w:sz w:val="20"/>
                <w:szCs w:val="20"/>
              </w:rPr>
              <w:t>Enkhuizen</w:t>
            </w:r>
          </w:p>
        </w:tc>
        <w:tc>
          <w:tcPr>
            <w:tcW w:w="851" w:type="dxa"/>
            <w:vAlign w:val="bottom"/>
          </w:tcPr>
          <w:p w:rsidR="001537BB" w:rsidRPr="00051BDC" w:rsidRDefault="001537BB">
            <w:pPr>
              <w:jc w:val="right"/>
              <w:rPr>
                <w:sz w:val="20"/>
                <w:szCs w:val="20"/>
              </w:rPr>
            </w:pPr>
            <w:r w:rsidRPr="00051BDC">
              <w:rPr>
                <w:sz w:val="20"/>
                <w:szCs w:val="20"/>
              </w:rPr>
              <w:t>62,29</w:t>
            </w:r>
          </w:p>
        </w:tc>
        <w:tc>
          <w:tcPr>
            <w:tcW w:w="1984" w:type="dxa"/>
            <w:vAlign w:val="bottom"/>
          </w:tcPr>
          <w:p w:rsidR="001537BB" w:rsidRPr="00051BDC" w:rsidRDefault="001537BB">
            <w:pPr>
              <w:rPr>
                <w:sz w:val="20"/>
                <w:szCs w:val="20"/>
              </w:rPr>
            </w:pPr>
            <w:r>
              <w:rPr>
                <w:sz w:val="20"/>
                <w:szCs w:val="20"/>
              </w:rPr>
              <w:t>Etten-</w:t>
            </w:r>
            <w:r w:rsidRPr="00051BDC">
              <w:rPr>
                <w:sz w:val="20"/>
                <w:szCs w:val="20"/>
              </w:rPr>
              <w:t>Leur</w:t>
            </w:r>
          </w:p>
        </w:tc>
        <w:tc>
          <w:tcPr>
            <w:tcW w:w="992" w:type="dxa"/>
            <w:vAlign w:val="bottom"/>
          </w:tcPr>
          <w:p w:rsidR="001537BB" w:rsidRPr="00051BDC" w:rsidRDefault="001537BB">
            <w:pPr>
              <w:jc w:val="right"/>
              <w:rPr>
                <w:sz w:val="20"/>
                <w:szCs w:val="20"/>
              </w:rPr>
            </w:pPr>
            <w:r w:rsidRPr="00051BDC">
              <w:rPr>
                <w:sz w:val="20"/>
                <w:szCs w:val="20"/>
              </w:rPr>
              <w:t>55,22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Elburg</w:t>
            </w:r>
          </w:p>
        </w:tc>
        <w:tc>
          <w:tcPr>
            <w:tcW w:w="993" w:type="dxa"/>
            <w:noWrap/>
            <w:vAlign w:val="bottom"/>
          </w:tcPr>
          <w:p w:rsidR="001537BB" w:rsidRPr="00051BDC" w:rsidRDefault="001537BB" w:rsidP="00261822">
            <w:pPr>
              <w:jc w:val="right"/>
              <w:rPr>
                <w:sz w:val="20"/>
                <w:szCs w:val="20"/>
              </w:rPr>
            </w:pPr>
            <w:r w:rsidRPr="00051BDC">
              <w:rPr>
                <w:sz w:val="20"/>
                <w:szCs w:val="20"/>
              </w:rPr>
              <w:t>74,66</w:t>
            </w:r>
          </w:p>
        </w:tc>
        <w:tc>
          <w:tcPr>
            <w:tcW w:w="1984" w:type="dxa"/>
            <w:vAlign w:val="bottom"/>
          </w:tcPr>
          <w:p w:rsidR="001537BB" w:rsidRPr="00051BDC" w:rsidRDefault="001537BB">
            <w:pPr>
              <w:rPr>
                <w:sz w:val="20"/>
                <w:szCs w:val="20"/>
              </w:rPr>
            </w:pPr>
            <w:r w:rsidRPr="00051BDC">
              <w:rPr>
                <w:sz w:val="20"/>
                <w:szCs w:val="20"/>
              </w:rPr>
              <w:t>Enschede</w:t>
            </w:r>
          </w:p>
        </w:tc>
        <w:tc>
          <w:tcPr>
            <w:tcW w:w="851" w:type="dxa"/>
            <w:vAlign w:val="bottom"/>
          </w:tcPr>
          <w:p w:rsidR="001537BB" w:rsidRPr="00051BDC" w:rsidRDefault="001537BB">
            <w:pPr>
              <w:jc w:val="right"/>
              <w:rPr>
                <w:sz w:val="20"/>
                <w:szCs w:val="20"/>
              </w:rPr>
            </w:pPr>
            <w:r w:rsidRPr="00051BDC">
              <w:rPr>
                <w:sz w:val="20"/>
                <w:szCs w:val="20"/>
              </w:rPr>
              <w:t>-35,21</w:t>
            </w:r>
          </w:p>
        </w:tc>
        <w:tc>
          <w:tcPr>
            <w:tcW w:w="1984" w:type="dxa"/>
            <w:vAlign w:val="bottom"/>
          </w:tcPr>
          <w:p w:rsidR="001537BB" w:rsidRPr="00051BDC" w:rsidRDefault="001537BB">
            <w:pPr>
              <w:rPr>
                <w:sz w:val="20"/>
                <w:szCs w:val="20"/>
              </w:rPr>
            </w:pPr>
            <w:r w:rsidRPr="00051BDC">
              <w:rPr>
                <w:sz w:val="20"/>
                <w:szCs w:val="20"/>
              </w:rPr>
              <w:t>Ferwerderadiel</w:t>
            </w:r>
          </w:p>
        </w:tc>
        <w:tc>
          <w:tcPr>
            <w:tcW w:w="992" w:type="dxa"/>
            <w:vAlign w:val="bottom"/>
          </w:tcPr>
          <w:p w:rsidR="001537BB" w:rsidRPr="00051BDC" w:rsidRDefault="001537BB">
            <w:pPr>
              <w:jc w:val="right"/>
              <w:rPr>
                <w:sz w:val="20"/>
                <w:szCs w:val="20"/>
              </w:rPr>
            </w:pPr>
            <w:r w:rsidRPr="00051BDC">
              <w:rPr>
                <w:sz w:val="20"/>
                <w:szCs w:val="20"/>
              </w:rPr>
              <w:t>21,33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Emmen</w:t>
            </w:r>
          </w:p>
        </w:tc>
        <w:tc>
          <w:tcPr>
            <w:tcW w:w="993" w:type="dxa"/>
            <w:noWrap/>
            <w:vAlign w:val="bottom"/>
          </w:tcPr>
          <w:p w:rsidR="001537BB" w:rsidRPr="00051BDC" w:rsidRDefault="001537BB" w:rsidP="00261822">
            <w:pPr>
              <w:jc w:val="right"/>
              <w:rPr>
                <w:sz w:val="20"/>
                <w:szCs w:val="20"/>
              </w:rPr>
            </w:pPr>
            <w:r w:rsidRPr="00051BDC">
              <w:rPr>
                <w:sz w:val="20"/>
                <w:szCs w:val="20"/>
              </w:rPr>
              <w:t>50,03</w:t>
            </w:r>
          </w:p>
        </w:tc>
        <w:tc>
          <w:tcPr>
            <w:tcW w:w="1984" w:type="dxa"/>
            <w:vAlign w:val="bottom"/>
          </w:tcPr>
          <w:p w:rsidR="001537BB" w:rsidRPr="00051BDC" w:rsidRDefault="001537BB">
            <w:pPr>
              <w:rPr>
                <w:sz w:val="20"/>
                <w:szCs w:val="20"/>
              </w:rPr>
            </w:pPr>
            <w:r w:rsidRPr="00051BDC">
              <w:rPr>
                <w:sz w:val="20"/>
                <w:szCs w:val="20"/>
              </w:rPr>
              <w:t>Epe</w:t>
            </w:r>
          </w:p>
        </w:tc>
        <w:tc>
          <w:tcPr>
            <w:tcW w:w="851" w:type="dxa"/>
            <w:vAlign w:val="bottom"/>
          </w:tcPr>
          <w:p w:rsidR="001537BB" w:rsidRPr="00051BDC" w:rsidRDefault="001537BB">
            <w:pPr>
              <w:jc w:val="right"/>
              <w:rPr>
                <w:sz w:val="20"/>
                <w:szCs w:val="20"/>
              </w:rPr>
            </w:pPr>
            <w:r w:rsidRPr="00051BDC">
              <w:rPr>
                <w:sz w:val="20"/>
                <w:szCs w:val="20"/>
              </w:rPr>
              <w:t>44,25</w:t>
            </w:r>
          </w:p>
        </w:tc>
        <w:tc>
          <w:tcPr>
            <w:tcW w:w="1984" w:type="dxa"/>
            <w:vAlign w:val="bottom"/>
          </w:tcPr>
          <w:p w:rsidR="001537BB" w:rsidRPr="00051BDC" w:rsidRDefault="001537BB">
            <w:pPr>
              <w:rPr>
                <w:sz w:val="20"/>
                <w:szCs w:val="20"/>
              </w:rPr>
            </w:pPr>
            <w:r w:rsidRPr="00051BDC">
              <w:rPr>
                <w:sz w:val="20"/>
                <w:szCs w:val="20"/>
              </w:rPr>
              <w:t>Franekeradeel</w:t>
            </w:r>
          </w:p>
        </w:tc>
        <w:tc>
          <w:tcPr>
            <w:tcW w:w="992" w:type="dxa"/>
            <w:vAlign w:val="bottom"/>
          </w:tcPr>
          <w:p w:rsidR="001537BB" w:rsidRPr="00051BDC" w:rsidRDefault="001537BB">
            <w:pPr>
              <w:jc w:val="right"/>
              <w:rPr>
                <w:sz w:val="20"/>
                <w:szCs w:val="20"/>
              </w:rPr>
            </w:pPr>
            <w:r w:rsidRPr="00051BDC">
              <w:rPr>
                <w:sz w:val="20"/>
                <w:szCs w:val="20"/>
              </w:rPr>
              <w:t>-5,09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Enkhuizen</w:t>
            </w:r>
          </w:p>
        </w:tc>
        <w:tc>
          <w:tcPr>
            <w:tcW w:w="993" w:type="dxa"/>
            <w:noWrap/>
            <w:vAlign w:val="bottom"/>
          </w:tcPr>
          <w:p w:rsidR="001537BB" w:rsidRPr="00051BDC" w:rsidRDefault="001537BB" w:rsidP="00261822">
            <w:pPr>
              <w:jc w:val="right"/>
              <w:rPr>
                <w:sz w:val="20"/>
                <w:szCs w:val="20"/>
              </w:rPr>
            </w:pPr>
            <w:r w:rsidRPr="00051BDC">
              <w:rPr>
                <w:sz w:val="20"/>
                <w:szCs w:val="20"/>
              </w:rPr>
              <w:t>77,67</w:t>
            </w:r>
          </w:p>
        </w:tc>
        <w:tc>
          <w:tcPr>
            <w:tcW w:w="1984" w:type="dxa"/>
            <w:vAlign w:val="bottom"/>
          </w:tcPr>
          <w:p w:rsidR="001537BB" w:rsidRPr="00051BDC" w:rsidRDefault="001537BB">
            <w:pPr>
              <w:rPr>
                <w:sz w:val="20"/>
                <w:szCs w:val="20"/>
              </w:rPr>
            </w:pPr>
            <w:r w:rsidRPr="00051BDC">
              <w:rPr>
                <w:sz w:val="20"/>
                <w:szCs w:val="20"/>
              </w:rPr>
              <w:t>Ermelo</w:t>
            </w:r>
          </w:p>
        </w:tc>
        <w:tc>
          <w:tcPr>
            <w:tcW w:w="851" w:type="dxa"/>
            <w:vAlign w:val="bottom"/>
          </w:tcPr>
          <w:p w:rsidR="001537BB" w:rsidRPr="00051BDC" w:rsidRDefault="001537BB">
            <w:pPr>
              <w:jc w:val="right"/>
              <w:rPr>
                <w:sz w:val="20"/>
                <w:szCs w:val="20"/>
              </w:rPr>
            </w:pPr>
            <w:r w:rsidRPr="00051BDC">
              <w:rPr>
                <w:sz w:val="20"/>
                <w:szCs w:val="20"/>
              </w:rPr>
              <w:t>124,69</w:t>
            </w:r>
          </w:p>
        </w:tc>
        <w:tc>
          <w:tcPr>
            <w:tcW w:w="1984" w:type="dxa"/>
            <w:vAlign w:val="bottom"/>
          </w:tcPr>
          <w:p w:rsidR="001537BB" w:rsidRPr="00051BDC" w:rsidRDefault="001537BB">
            <w:pPr>
              <w:rPr>
                <w:sz w:val="20"/>
                <w:szCs w:val="20"/>
              </w:rPr>
            </w:pPr>
            <w:r w:rsidRPr="00051BDC">
              <w:rPr>
                <w:sz w:val="20"/>
                <w:szCs w:val="20"/>
              </w:rPr>
              <w:t>Gaasterlân-Sleat</w:t>
            </w:r>
          </w:p>
        </w:tc>
        <w:tc>
          <w:tcPr>
            <w:tcW w:w="992" w:type="dxa"/>
            <w:vAlign w:val="bottom"/>
          </w:tcPr>
          <w:p w:rsidR="001537BB" w:rsidRPr="00051BDC" w:rsidRDefault="001537BB">
            <w:pPr>
              <w:jc w:val="right"/>
              <w:rPr>
                <w:sz w:val="20"/>
                <w:szCs w:val="20"/>
              </w:rPr>
            </w:pPr>
            <w:r w:rsidRPr="00051BDC">
              <w:rPr>
                <w:sz w:val="20"/>
                <w:szCs w:val="20"/>
              </w:rPr>
              <w:t>31,95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Enschede</w:t>
            </w:r>
          </w:p>
        </w:tc>
        <w:tc>
          <w:tcPr>
            <w:tcW w:w="993" w:type="dxa"/>
            <w:noWrap/>
            <w:vAlign w:val="bottom"/>
          </w:tcPr>
          <w:p w:rsidR="001537BB" w:rsidRPr="00051BDC" w:rsidRDefault="001537BB" w:rsidP="00261822">
            <w:pPr>
              <w:jc w:val="right"/>
              <w:rPr>
                <w:sz w:val="20"/>
                <w:szCs w:val="20"/>
              </w:rPr>
            </w:pPr>
            <w:r w:rsidRPr="00051BDC">
              <w:rPr>
                <w:sz w:val="20"/>
                <w:szCs w:val="20"/>
              </w:rPr>
              <w:t>45,34</w:t>
            </w:r>
          </w:p>
        </w:tc>
        <w:tc>
          <w:tcPr>
            <w:tcW w:w="1984" w:type="dxa"/>
            <w:vAlign w:val="bottom"/>
          </w:tcPr>
          <w:p w:rsidR="001537BB" w:rsidRPr="00051BDC" w:rsidRDefault="001537BB">
            <w:pPr>
              <w:rPr>
                <w:sz w:val="20"/>
                <w:szCs w:val="20"/>
              </w:rPr>
            </w:pPr>
            <w:r w:rsidRPr="00051BDC">
              <w:rPr>
                <w:sz w:val="20"/>
                <w:szCs w:val="20"/>
              </w:rPr>
              <w:t>Etten-Leur</w:t>
            </w:r>
          </w:p>
        </w:tc>
        <w:tc>
          <w:tcPr>
            <w:tcW w:w="851" w:type="dxa"/>
            <w:vAlign w:val="bottom"/>
          </w:tcPr>
          <w:p w:rsidR="001537BB" w:rsidRPr="00051BDC" w:rsidRDefault="001537BB">
            <w:pPr>
              <w:jc w:val="right"/>
              <w:rPr>
                <w:sz w:val="20"/>
                <w:szCs w:val="20"/>
              </w:rPr>
            </w:pPr>
            <w:r w:rsidRPr="00051BDC">
              <w:rPr>
                <w:sz w:val="20"/>
                <w:szCs w:val="20"/>
              </w:rPr>
              <w:t>100,23</w:t>
            </w:r>
          </w:p>
        </w:tc>
        <w:tc>
          <w:tcPr>
            <w:tcW w:w="1984" w:type="dxa"/>
            <w:vAlign w:val="bottom"/>
          </w:tcPr>
          <w:p w:rsidR="001537BB" w:rsidRPr="00051BDC" w:rsidRDefault="001537BB">
            <w:pPr>
              <w:rPr>
                <w:sz w:val="20"/>
                <w:szCs w:val="20"/>
              </w:rPr>
            </w:pPr>
            <w:r w:rsidRPr="00051BDC">
              <w:rPr>
                <w:sz w:val="20"/>
                <w:szCs w:val="20"/>
              </w:rPr>
              <w:t>Geertruidenberg</w:t>
            </w:r>
          </w:p>
        </w:tc>
        <w:tc>
          <w:tcPr>
            <w:tcW w:w="992" w:type="dxa"/>
            <w:vAlign w:val="bottom"/>
          </w:tcPr>
          <w:p w:rsidR="001537BB" w:rsidRPr="00051BDC" w:rsidRDefault="001537BB">
            <w:pPr>
              <w:jc w:val="right"/>
              <w:rPr>
                <w:sz w:val="20"/>
                <w:szCs w:val="20"/>
              </w:rPr>
            </w:pPr>
            <w:r w:rsidRPr="00051BDC">
              <w:rPr>
                <w:sz w:val="20"/>
                <w:szCs w:val="20"/>
              </w:rPr>
              <w:t>171,62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Epe</w:t>
            </w:r>
          </w:p>
        </w:tc>
        <w:tc>
          <w:tcPr>
            <w:tcW w:w="993" w:type="dxa"/>
            <w:noWrap/>
            <w:vAlign w:val="bottom"/>
          </w:tcPr>
          <w:p w:rsidR="001537BB" w:rsidRPr="00051BDC" w:rsidRDefault="001537BB" w:rsidP="00261822">
            <w:pPr>
              <w:jc w:val="right"/>
              <w:rPr>
                <w:sz w:val="20"/>
                <w:szCs w:val="20"/>
              </w:rPr>
            </w:pPr>
            <w:r w:rsidRPr="00051BDC">
              <w:rPr>
                <w:sz w:val="20"/>
                <w:szCs w:val="20"/>
              </w:rPr>
              <w:t>43,03</w:t>
            </w:r>
          </w:p>
        </w:tc>
        <w:tc>
          <w:tcPr>
            <w:tcW w:w="1984" w:type="dxa"/>
            <w:vAlign w:val="bottom"/>
          </w:tcPr>
          <w:p w:rsidR="001537BB" w:rsidRPr="00051BDC" w:rsidRDefault="001537BB">
            <w:pPr>
              <w:rPr>
                <w:sz w:val="20"/>
                <w:szCs w:val="20"/>
              </w:rPr>
            </w:pPr>
            <w:r w:rsidRPr="00051BDC">
              <w:rPr>
                <w:sz w:val="20"/>
                <w:szCs w:val="20"/>
              </w:rPr>
              <w:t>Ferwerderadiel</w:t>
            </w:r>
          </w:p>
        </w:tc>
        <w:tc>
          <w:tcPr>
            <w:tcW w:w="851" w:type="dxa"/>
            <w:vAlign w:val="bottom"/>
          </w:tcPr>
          <w:p w:rsidR="001537BB" w:rsidRPr="00051BDC" w:rsidRDefault="001537BB">
            <w:pPr>
              <w:jc w:val="right"/>
              <w:rPr>
                <w:sz w:val="20"/>
                <w:szCs w:val="20"/>
              </w:rPr>
            </w:pPr>
            <w:r w:rsidRPr="00051BDC">
              <w:rPr>
                <w:sz w:val="20"/>
                <w:szCs w:val="20"/>
              </w:rPr>
              <w:t>90,85</w:t>
            </w:r>
          </w:p>
        </w:tc>
        <w:tc>
          <w:tcPr>
            <w:tcW w:w="1984" w:type="dxa"/>
            <w:vAlign w:val="bottom"/>
          </w:tcPr>
          <w:p w:rsidR="001537BB" w:rsidRPr="00051BDC" w:rsidRDefault="001537BB">
            <w:pPr>
              <w:rPr>
                <w:sz w:val="20"/>
                <w:szCs w:val="20"/>
              </w:rPr>
            </w:pPr>
            <w:r w:rsidRPr="00051BDC">
              <w:rPr>
                <w:sz w:val="20"/>
                <w:szCs w:val="20"/>
              </w:rPr>
              <w:t>Geldermalsen</w:t>
            </w:r>
          </w:p>
        </w:tc>
        <w:tc>
          <w:tcPr>
            <w:tcW w:w="992" w:type="dxa"/>
            <w:vAlign w:val="bottom"/>
          </w:tcPr>
          <w:p w:rsidR="001537BB" w:rsidRPr="00051BDC" w:rsidRDefault="001537BB">
            <w:pPr>
              <w:jc w:val="right"/>
              <w:rPr>
                <w:sz w:val="20"/>
                <w:szCs w:val="20"/>
              </w:rPr>
            </w:pPr>
            <w:r w:rsidRPr="00051BDC">
              <w:rPr>
                <w:sz w:val="20"/>
                <w:szCs w:val="20"/>
              </w:rPr>
              <w:t>-28,78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Ermelo</w:t>
            </w:r>
          </w:p>
        </w:tc>
        <w:tc>
          <w:tcPr>
            <w:tcW w:w="993" w:type="dxa"/>
            <w:noWrap/>
            <w:vAlign w:val="bottom"/>
          </w:tcPr>
          <w:p w:rsidR="001537BB" w:rsidRPr="00051BDC" w:rsidRDefault="001537BB" w:rsidP="00261822">
            <w:pPr>
              <w:jc w:val="right"/>
              <w:rPr>
                <w:sz w:val="20"/>
                <w:szCs w:val="20"/>
              </w:rPr>
            </w:pPr>
            <w:r w:rsidRPr="00051BDC">
              <w:rPr>
                <w:sz w:val="20"/>
                <w:szCs w:val="20"/>
              </w:rPr>
              <w:t>149,04</w:t>
            </w:r>
          </w:p>
        </w:tc>
        <w:tc>
          <w:tcPr>
            <w:tcW w:w="1984" w:type="dxa"/>
            <w:vAlign w:val="bottom"/>
          </w:tcPr>
          <w:p w:rsidR="001537BB" w:rsidRPr="00051BDC" w:rsidRDefault="001537BB">
            <w:pPr>
              <w:rPr>
                <w:sz w:val="20"/>
                <w:szCs w:val="20"/>
              </w:rPr>
            </w:pPr>
            <w:r w:rsidRPr="00051BDC">
              <w:rPr>
                <w:sz w:val="20"/>
                <w:szCs w:val="20"/>
              </w:rPr>
              <w:t>Franekeradeel</w:t>
            </w:r>
          </w:p>
        </w:tc>
        <w:tc>
          <w:tcPr>
            <w:tcW w:w="851" w:type="dxa"/>
            <w:vAlign w:val="bottom"/>
          </w:tcPr>
          <w:p w:rsidR="001537BB" w:rsidRPr="00051BDC" w:rsidRDefault="001537BB">
            <w:pPr>
              <w:jc w:val="right"/>
              <w:rPr>
                <w:sz w:val="20"/>
                <w:szCs w:val="20"/>
              </w:rPr>
            </w:pPr>
            <w:r w:rsidRPr="00051BDC">
              <w:rPr>
                <w:sz w:val="20"/>
                <w:szCs w:val="20"/>
              </w:rPr>
              <w:t>33,34</w:t>
            </w:r>
          </w:p>
        </w:tc>
        <w:tc>
          <w:tcPr>
            <w:tcW w:w="1984" w:type="dxa"/>
            <w:vAlign w:val="bottom"/>
          </w:tcPr>
          <w:p w:rsidR="001537BB" w:rsidRPr="00051BDC" w:rsidRDefault="001537BB">
            <w:pPr>
              <w:rPr>
                <w:sz w:val="20"/>
                <w:szCs w:val="20"/>
              </w:rPr>
            </w:pPr>
            <w:r w:rsidRPr="00051BDC">
              <w:rPr>
                <w:sz w:val="20"/>
                <w:szCs w:val="20"/>
              </w:rPr>
              <w:t>Geldrop-Mierlo</w:t>
            </w:r>
          </w:p>
        </w:tc>
        <w:tc>
          <w:tcPr>
            <w:tcW w:w="992" w:type="dxa"/>
            <w:vAlign w:val="bottom"/>
          </w:tcPr>
          <w:p w:rsidR="001537BB" w:rsidRPr="00051BDC" w:rsidRDefault="001537BB">
            <w:pPr>
              <w:jc w:val="right"/>
              <w:rPr>
                <w:sz w:val="20"/>
                <w:szCs w:val="20"/>
              </w:rPr>
            </w:pPr>
            <w:r w:rsidRPr="00051BDC">
              <w:rPr>
                <w:sz w:val="20"/>
                <w:szCs w:val="20"/>
              </w:rPr>
              <w:t>0,50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Etten-Leur</w:t>
            </w:r>
          </w:p>
        </w:tc>
        <w:tc>
          <w:tcPr>
            <w:tcW w:w="993" w:type="dxa"/>
            <w:noWrap/>
            <w:vAlign w:val="bottom"/>
          </w:tcPr>
          <w:p w:rsidR="001537BB" w:rsidRPr="00051BDC" w:rsidRDefault="001537BB" w:rsidP="00261822">
            <w:pPr>
              <w:jc w:val="right"/>
              <w:rPr>
                <w:sz w:val="20"/>
                <w:szCs w:val="20"/>
              </w:rPr>
            </w:pPr>
            <w:r w:rsidRPr="00051BDC">
              <w:rPr>
                <w:sz w:val="20"/>
                <w:szCs w:val="20"/>
              </w:rPr>
              <w:t>128,64</w:t>
            </w:r>
          </w:p>
        </w:tc>
        <w:tc>
          <w:tcPr>
            <w:tcW w:w="1984" w:type="dxa"/>
            <w:vAlign w:val="bottom"/>
          </w:tcPr>
          <w:p w:rsidR="001537BB" w:rsidRPr="00051BDC" w:rsidRDefault="001537BB">
            <w:pPr>
              <w:rPr>
                <w:sz w:val="20"/>
                <w:szCs w:val="20"/>
              </w:rPr>
            </w:pPr>
            <w:r w:rsidRPr="00051BDC">
              <w:rPr>
                <w:sz w:val="20"/>
                <w:szCs w:val="20"/>
              </w:rPr>
              <w:t>Gaasterlan-Sleat</w:t>
            </w:r>
          </w:p>
        </w:tc>
        <w:tc>
          <w:tcPr>
            <w:tcW w:w="851" w:type="dxa"/>
            <w:vAlign w:val="bottom"/>
          </w:tcPr>
          <w:p w:rsidR="001537BB" w:rsidRPr="00051BDC" w:rsidRDefault="001537BB">
            <w:pPr>
              <w:jc w:val="right"/>
              <w:rPr>
                <w:sz w:val="20"/>
                <w:szCs w:val="20"/>
              </w:rPr>
            </w:pPr>
            <w:r w:rsidRPr="00051BDC">
              <w:rPr>
                <w:sz w:val="20"/>
                <w:szCs w:val="20"/>
              </w:rPr>
              <w:t>28,87</w:t>
            </w:r>
          </w:p>
        </w:tc>
        <w:tc>
          <w:tcPr>
            <w:tcW w:w="1984" w:type="dxa"/>
            <w:vAlign w:val="bottom"/>
          </w:tcPr>
          <w:p w:rsidR="001537BB" w:rsidRPr="00051BDC" w:rsidRDefault="001537BB">
            <w:pPr>
              <w:rPr>
                <w:sz w:val="20"/>
                <w:szCs w:val="20"/>
              </w:rPr>
            </w:pPr>
            <w:r w:rsidRPr="00051BDC">
              <w:rPr>
                <w:sz w:val="20"/>
                <w:szCs w:val="20"/>
              </w:rPr>
              <w:t>Gemert-Bakel</w:t>
            </w:r>
          </w:p>
        </w:tc>
        <w:tc>
          <w:tcPr>
            <w:tcW w:w="992" w:type="dxa"/>
            <w:vAlign w:val="bottom"/>
          </w:tcPr>
          <w:p w:rsidR="001537BB" w:rsidRPr="00051BDC" w:rsidRDefault="001537BB">
            <w:pPr>
              <w:jc w:val="right"/>
              <w:rPr>
                <w:sz w:val="20"/>
                <w:szCs w:val="20"/>
              </w:rPr>
            </w:pPr>
            <w:r w:rsidRPr="00051BDC">
              <w:rPr>
                <w:sz w:val="20"/>
                <w:szCs w:val="20"/>
              </w:rPr>
              <w:t>118,20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Ferwerderadiel</w:t>
            </w:r>
          </w:p>
        </w:tc>
        <w:tc>
          <w:tcPr>
            <w:tcW w:w="993" w:type="dxa"/>
            <w:noWrap/>
            <w:vAlign w:val="bottom"/>
          </w:tcPr>
          <w:p w:rsidR="001537BB" w:rsidRPr="00051BDC" w:rsidRDefault="001537BB" w:rsidP="00261822">
            <w:pPr>
              <w:jc w:val="right"/>
              <w:rPr>
                <w:sz w:val="20"/>
                <w:szCs w:val="20"/>
              </w:rPr>
            </w:pPr>
            <w:r w:rsidRPr="00051BDC">
              <w:rPr>
                <w:sz w:val="20"/>
                <w:szCs w:val="20"/>
              </w:rPr>
              <w:t>43,83</w:t>
            </w:r>
          </w:p>
        </w:tc>
        <w:tc>
          <w:tcPr>
            <w:tcW w:w="1984" w:type="dxa"/>
            <w:vAlign w:val="bottom"/>
          </w:tcPr>
          <w:p w:rsidR="001537BB" w:rsidRPr="00051BDC" w:rsidRDefault="001537BB">
            <w:pPr>
              <w:rPr>
                <w:sz w:val="20"/>
                <w:szCs w:val="20"/>
              </w:rPr>
            </w:pPr>
            <w:r w:rsidRPr="00051BDC">
              <w:rPr>
                <w:sz w:val="20"/>
                <w:szCs w:val="20"/>
              </w:rPr>
              <w:t>Geertruidenberg</w:t>
            </w:r>
          </w:p>
        </w:tc>
        <w:tc>
          <w:tcPr>
            <w:tcW w:w="851" w:type="dxa"/>
            <w:vAlign w:val="bottom"/>
          </w:tcPr>
          <w:p w:rsidR="001537BB" w:rsidRPr="00051BDC" w:rsidRDefault="001537BB">
            <w:pPr>
              <w:jc w:val="right"/>
              <w:rPr>
                <w:sz w:val="20"/>
                <w:szCs w:val="20"/>
              </w:rPr>
            </w:pPr>
            <w:r w:rsidRPr="00051BDC">
              <w:rPr>
                <w:sz w:val="20"/>
                <w:szCs w:val="20"/>
              </w:rPr>
              <w:t>99,69</w:t>
            </w:r>
          </w:p>
        </w:tc>
        <w:tc>
          <w:tcPr>
            <w:tcW w:w="1984" w:type="dxa"/>
            <w:vAlign w:val="bottom"/>
          </w:tcPr>
          <w:p w:rsidR="001537BB" w:rsidRPr="00051BDC" w:rsidRDefault="001537BB">
            <w:pPr>
              <w:rPr>
                <w:sz w:val="20"/>
                <w:szCs w:val="20"/>
              </w:rPr>
            </w:pPr>
            <w:r w:rsidRPr="00051BDC">
              <w:rPr>
                <w:sz w:val="20"/>
                <w:szCs w:val="20"/>
              </w:rPr>
              <w:t>Gennep</w:t>
            </w:r>
          </w:p>
        </w:tc>
        <w:tc>
          <w:tcPr>
            <w:tcW w:w="992" w:type="dxa"/>
            <w:vAlign w:val="bottom"/>
          </w:tcPr>
          <w:p w:rsidR="001537BB" w:rsidRPr="00051BDC" w:rsidRDefault="001537BB">
            <w:pPr>
              <w:jc w:val="right"/>
              <w:rPr>
                <w:sz w:val="20"/>
                <w:szCs w:val="20"/>
              </w:rPr>
            </w:pPr>
            <w:r w:rsidRPr="00051BDC">
              <w:rPr>
                <w:sz w:val="20"/>
                <w:szCs w:val="20"/>
              </w:rPr>
              <w:t>118,69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Franekeradeel</w:t>
            </w:r>
          </w:p>
        </w:tc>
        <w:tc>
          <w:tcPr>
            <w:tcW w:w="993" w:type="dxa"/>
            <w:noWrap/>
            <w:vAlign w:val="bottom"/>
          </w:tcPr>
          <w:p w:rsidR="001537BB" w:rsidRPr="00051BDC" w:rsidRDefault="001537BB" w:rsidP="00261822">
            <w:pPr>
              <w:jc w:val="right"/>
              <w:rPr>
                <w:sz w:val="20"/>
                <w:szCs w:val="20"/>
              </w:rPr>
            </w:pPr>
            <w:r w:rsidRPr="00051BDC">
              <w:rPr>
                <w:sz w:val="20"/>
                <w:szCs w:val="20"/>
              </w:rPr>
              <w:t>10,47</w:t>
            </w:r>
          </w:p>
        </w:tc>
        <w:tc>
          <w:tcPr>
            <w:tcW w:w="1984" w:type="dxa"/>
            <w:vAlign w:val="bottom"/>
          </w:tcPr>
          <w:p w:rsidR="001537BB" w:rsidRPr="00051BDC" w:rsidRDefault="001537BB">
            <w:pPr>
              <w:rPr>
                <w:sz w:val="20"/>
                <w:szCs w:val="20"/>
              </w:rPr>
            </w:pPr>
            <w:r w:rsidRPr="00051BDC">
              <w:rPr>
                <w:sz w:val="20"/>
                <w:szCs w:val="20"/>
              </w:rPr>
              <w:t>Geldermalsen</w:t>
            </w:r>
          </w:p>
        </w:tc>
        <w:tc>
          <w:tcPr>
            <w:tcW w:w="851" w:type="dxa"/>
            <w:vAlign w:val="bottom"/>
          </w:tcPr>
          <w:p w:rsidR="001537BB" w:rsidRPr="00051BDC" w:rsidRDefault="001537BB">
            <w:pPr>
              <w:jc w:val="right"/>
              <w:rPr>
                <w:sz w:val="20"/>
                <w:szCs w:val="20"/>
              </w:rPr>
            </w:pPr>
            <w:r w:rsidRPr="00051BDC">
              <w:rPr>
                <w:sz w:val="20"/>
                <w:szCs w:val="20"/>
              </w:rPr>
              <w:t>28,60</w:t>
            </w:r>
          </w:p>
        </w:tc>
        <w:tc>
          <w:tcPr>
            <w:tcW w:w="1984" w:type="dxa"/>
            <w:vAlign w:val="bottom"/>
          </w:tcPr>
          <w:p w:rsidR="001537BB" w:rsidRPr="00051BDC" w:rsidRDefault="001537BB">
            <w:pPr>
              <w:rPr>
                <w:sz w:val="20"/>
                <w:szCs w:val="20"/>
              </w:rPr>
            </w:pPr>
            <w:r w:rsidRPr="00051BDC">
              <w:rPr>
                <w:sz w:val="20"/>
                <w:szCs w:val="20"/>
              </w:rPr>
              <w:t>Giessenlanden</w:t>
            </w:r>
          </w:p>
        </w:tc>
        <w:tc>
          <w:tcPr>
            <w:tcW w:w="992" w:type="dxa"/>
            <w:vAlign w:val="bottom"/>
          </w:tcPr>
          <w:p w:rsidR="001537BB" w:rsidRPr="00051BDC" w:rsidRDefault="001537BB">
            <w:pPr>
              <w:jc w:val="right"/>
              <w:rPr>
                <w:sz w:val="20"/>
                <w:szCs w:val="20"/>
              </w:rPr>
            </w:pPr>
            <w:r w:rsidRPr="00051BDC">
              <w:rPr>
                <w:sz w:val="20"/>
                <w:szCs w:val="20"/>
              </w:rPr>
              <w:t>113,67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Gaasterlan-Sleat</w:t>
            </w:r>
          </w:p>
        </w:tc>
        <w:tc>
          <w:tcPr>
            <w:tcW w:w="993" w:type="dxa"/>
            <w:noWrap/>
            <w:vAlign w:val="bottom"/>
          </w:tcPr>
          <w:p w:rsidR="001537BB" w:rsidRPr="00051BDC" w:rsidRDefault="001537BB" w:rsidP="00261822">
            <w:pPr>
              <w:jc w:val="right"/>
              <w:rPr>
                <w:sz w:val="20"/>
                <w:szCs w:val="20"/>
              </w:rPr>
            </w:pPr>
            <w:r w:rsidRPr="00051BDC">
              <w:rPr>
                <w:sz w:val="20"/>
                <w:szCs w:val="20"/>
              </w:rPr>
              <w:t>36,96</w:t>
            </w:r>
          </w:p>
        </w:tc>
        <w:tc>
          <w:tcPr>
            <w:tcW w:w="1984" w:type="dxa"/>
            <w:vAlign w:val="bottom"/>
          </w:tcPr>
          <w:p w:rsidR="001537BB" w:rsidRPr="00051BDC" w:rsidRDefault="001537BB">
            <w:pPr>
              <w:rPr>
                <w:sz w:val="20"/>
                <w:szCs w:val="20"/>
              </w:rPr>
            </w:pPr>
            <w:r w:rsidRPr="00051BDC">
              <w:rPr>
                <w:sz w:val="20"/>
                <w:szCs w:val="20"/>
              </w:rPr>
              <w:t>Geldrop-Mierlo</w:t>
            </w:r>
          </w:p>
        </w:tc>
        <w:tc>
          <w:tcPr>
            <w:tcW w:w="851" w:type="dxa"/>
            <w:vAlign w:val="bottom"/>
          </w:tcPr>
          <w:p w:rsidR="001537BB" w:rsidRPr="00051BDC" w:rsidRDefault="001537BB">
            <w:pPr>
              <w:jc w:val="right"/>
              <w:rPr>
                <w:sz w:val="20"/>
                <w:szCs w:val="20"/>
              </w:rPr>
            </w:pPr>
            <w:r w:rsidRPr="00051BDC">
              <w:rPr>
                <w:sz w:val="20"/>
                <w:szCs w:val="20"/>
              </w:rPr>
              <w:t>89,31</w:t>
            </w:r>
          </w:p>
        </w:tc>
        <w:tc>
          <w:tcPr>
            <w:tcW w:w="1984" w:type="dxa"/>
            <w:vAlign w:val="bottom"/>
          </w:tcPr>
          <w:p w:rsidR="001537BB" w:rsidRPr="00051BDC" w:rsidRDefault="001537BB">
            <w:pPr>
              <w:rPr>
                <w:sz w:val="20"/>
                <w:szCs w:val="20"/>
              </w:rPr>
            </w:pPr>
            <w:r w:rsidRPr="00051BDC">
              <w:rPr>
                <w:sz w:val="20"/>
                <w:szCs w:val="20"/>
              </w:rPr>
              <w:t>Gilze en Rijen</w:t>
            </w:r>
          </w:p>
        </w:tc>
        <w:tc>
          <w:tcPr>
            <w:tcW w:w="992" w:type="dxa"/>
            <w:vAlign w:val="bottom"/>
          </w:tcPr>
          <w:p w:rsidR="001537BB" w:rsidRPr="00051BDC" w:rsidRDefault="001537BB">
            <w:pPr>
              <w:jc w:val="right"/>
              <w:rPr>
                <w:sz w:val="20"/>
                <w:szCs w:val="20"/>
              </w:rPr>
            </w:pPr>
            <w:r w:rsidRPr="00051BDC">
              <w:rPr>
                <w:sz w:val="20"/>
                <w:szCs w:val="20"/>
              </w:rPr>
              <w:t>77,91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Geertruidenberg</w:t>
            </w:r>
          </w:p>
        </w:tc>
        <w:tc>
          <w:tcPr>
            <w:tcW w:w="993" w:type="dxa"/>
            <w:noWrap/>
            <w:vAlign w:val="bottom"/>
          </w:tcPr>
          <w:p w:rsidR="001537BB" w:rsidRPr="00051BDC" w:rsidRDefault="001537BB" w:rsidP="00261822">
            <w:pPr>
              <w:jc w:val="right"/>
              <w:rPr>
                <w:sz w:val="20"/>
                <w:szCs w:val="20"/>
              </w:rPr>
            </w:pPr>
            <w:r w:rsidRPr="00051BDC">
              <w:rPr>
                <w:sz w:val="20"/>
                <w:szCs w:val="20"/>
              </w:rPr>
              <w:t>83,34</w:t>
            </w:r>
          </w:p>
        </w:tc>
        <w:tc>
          <w:tcPr>
            <w:tcW w:w="1984" w:type="dxa"/>
            <w:vAlign w:val="bottom"/>
          </w:tcPr>
          <w:p w:rsidR="001537BB" w:rsidRPr="00051BDC" w:rsidRDefault="001537BB">
            <w:pPr>
              <w:rPr>
                <w:sz w:val="20"/>
                <w:szCs w:val="20"/>
              </w:rPr>
            </w:pPr>
            <w:r w:rsidRPr="00051BDC">
              <w:rPr>
                <w:sz w:val="20"/>
                <w:szCs w:val="20"/>
              </w:rPr>
              <w:t>Gemert-Bakel</w:t>
            </w:r>
          </w:p>
        </w:tc>
        <w:tc>
          <w:tcPr>
            <w:tcW w:w="851" w:type="dxa"/>
            <w:vAlign w:val="bottom"/>
          </w:tcPr>
          <w:p w:rsidR="001537BB" w:rsidRPr="00051BDC" w:rsidRDefault="001537BB">
            <w:pPr>
              <w:jc w:val="right"/>
              <w:rPr>
                <w:sz w:val="20"/>
                <w:szCs w:val="20"/>
              </w:rPr>
            </w:pPr>
            <w:r w:rsidRPr="00051BDC">
              <w:rPr>
                <w:sz w:val="20"/>
                <w:szCs w:val="20"/>
              </w:rPr>
              <w:t>59,05</w:t>
            </w:r>
          </w:p>
        </w:tc>
        <w:tc>
          <w:tcPr>
            <w:tcW w:w="1984" w:type="dxa"/>
            <w:vAlign w:val="bottom"/>
          </w:tcPr>
          <w:p w:rsidR="001537BB" w:rsidRPr="00051BDC" w:rsidRDefault="001537BB">
            <w:pPr>
              <w:rPr>
                <w:sz w:val="20"/>
                <w:szCs w:val="20"/>
              </w:rPr>
            </w:pPr>
            <w:r w:rsidRPr="00051BDC">
              <w:rPr>
                <w:sz w:val="20"/>
                <w:szCs w:val="20"/>
              </w:rPr>
              <w:t>Goedereede</w:t>
            </w:r>
          </w:p>
        </w:tc>
        <w:tc>
          <w:tcPr>
            <w:tcW w:w="992" w:type="dxa"/>
            <w:vAlign w:val="bottom"/>
          </w:tcPr>
          <w:p w:rsidR="001537BB" w:rsidRPr="00051BDC" w:rsidRDefault="001537BB">
            <w:pPr>
              <w:jc w:val="right"/>
              <w:rPr>
                <w:sz w:val="20"/>
                <w:szCs w:val="20"/>
              </w:rPr>
            </w:pPr>
            <w:r w:rsidRPr="00051BDC">
              <w:rPr>
                <w:sz w:val="20"/>
                <w:szCs w:val="20"/>
              </w:rPr>
              <w:t>215,51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Geldermalsen</w:t>
            </w:r>
          </w:p>
        </w:tc>
        <w:tc>
          <w:tcPr>
            <w:tcW w:w="993" w:type="dxa"/>
            <w:noWrap/>
            <w:vAlign w:val="bottom"/>
          </w:tcPr>
          <w:p w:rsidR="001537BB" w:rsidRPr="00051BDC" w:rsidRDefault="001537BB" w:rsidP="00261822">
            <w:pPr>
              <w:jc w:val="right"/>
              <w:rPr>
                <w:sz w:val="20"/>
                <w:szCs w:val="20"/>
              </w:rPr>
            </w:pPr>
            <w:r w:rsidRPr="00051BDC">
              <w:rPr>
                <w:sz w:val="20"/>
                <w:szCs w:val="20"/>
              </w:rPr>
              <w:t>32,14</w:t>
            </w:r>
          </w:p>
        </w:tc>
        <w:tc>
          <w:tcPr>
            <w:tcW w:w="1984" w:type="dxa"/>
            <w:vAlign w:val="bottom"/>
          </w:tcPr>
          <w:p w:rsidR="001537BB" w:rsidRPr="00051BDC" w:rsidRDefault="001537BB">
            <w:pPr>
              <w:rPr>
                <w:sz w:val="20"/>
                <w:szCs w:val="20"/>
              </w:rPr>
            </w:pPr>
            <w:r w:rsidRPr="00051BDC">
              <w:rPr>
                <w:sz w:val="20"/>
                <w:szCs w:val="20"/>
              </w:rPr>
              <w:t>Gennep</w:t>
            </w:r>
          </w:p>
        </w:tc>
        <w:tc>
          <w:tcPr>
            <w:tcW w:w="851" w:type="dxa"/>
            <w:vAlign w:val="bottom"/>
          </w:tcPr>
          <w:p w:rsidR="001537BB" w:rsidRPr="00051BDC" w:rsidRDefault="001537BB">
            <w:pPr>
              <w:jc w:val="right"/>
              <w:rPr>
                <w:sz w:val="20"/>
                <w:szCs w:val="20"/>
              </w:rPr>
            </w:pPr>
            <w:r w:rsidRPr="00051BDC">
              <w:rPr>
                <w:sz w:val="20"/>
                <w:szCs w:val="20"/>
              </w:rPr>
              <w:t>121,31</w:t>
            </w:r>
          </w:p>
        </w:tc>
        <w:tc>
          <w:tcPr>
            <w:tcW w:w="1984" w:type="dxa"/>
            <w:vAlign w:val="bottom"/>
          </w:tcPr>
          <w:p w:rsidR="001537BB" w:rsidRPr="00051BDC" w:rsidRDefault="001537BB">
            <w:pPr>
              <w:rPr>
                <w:sz w:val="20"/>
                <w:szCs w:val="20"/>
              </w:rPr>
            </w:pPr>
            <w:r w:rsidRPr="00051BDC">
              <w:rPr>
                <w:sz w:val="20"/>
                <w:szCs w:val="20"/>
              </w:rPr>
              <w:t>Goes</w:t>
            </w:r>
          </w:p>
        </w:tc>
        <w:tc>
          <w:tcPr>
            <w:tcW w:w="992" w:type="dxa"/>
            <w:vAlign w:val="bottom"/>
          </w:tcPr>
          <w:p w:rsidR="001537BB" w:rsidRPr="00051BDC" w:rsidRDefault="001537BB">
            <w:pPr>
              <w:jc w:val="right"/>
              <w:rPr>
                <w:sz w:val="20"/>
                <w:szCs w:val="20"/>
              </w:rPr>
            </w:pPr>
            <w:r w:rsidRPr="00051BDC">
              <w:rPr>
                <w:sz w:val="20"/>
                <w:szCs w:val="20"/>
              </w:rPr>
              <w:t>65,46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Geldrop-Mierlo</w:t>
            </w:r>
          </w:p>
        </w:tc>
        <w:tc>
          <w:tcPr>
            <w:tcW w:w="993" w:type="dxa"/>
            <w:noWrap/>
            <w:vAlign w:val="bottom"/>
          </w:tcPr>
          <w:p w:rsidR="001537BB" w:rsidRPr="00051BDC" w:rsidRDefault="001537BB" w:rsidP="00261822">
            <w:pPr>
              <w:jc w:val="right"/>
              <w:rPr>
                <w:sz w:val="20"/>
                <w:szCs w:val="20"/>
              </w:rPr>
            </w:pPr>
            <w:r w:rsidRPr="00051BDC">
              <w:rPr>
                <w:sz w:val="20"/>
                <w:szCs w:val="20"/>
              </w:rPr>
              <w:t>63,59</w:t>
            </w:r>
          </w:p>
        </w:tc>
        <w:tc>
          <w:tcPr>
            <w:tcW w:w="1984" w:type="dxa"/>
            <w:vAlign w:val="bottom"/>
          </w:tcPr>
          <w:p w:rsidR="001537BB" w:rsidRPr="00051BDC" w:rsidRDefault="001537BB">
            <w:pPr>
              <w:rPr>
                <w:sz w:val="20"/>
                <w:szCs w:val="20"/>
              </w:rPr>
            </w:pPr>
            <w:r w:rsidRPr="00051BDC">
              <w:rPr>
                <w:sz w:val="20"/>
                <w:szCs w:val="20"/>
              </w:rPr>
              <w:t>Giessenlanden</w:t>
            </w:r>
          </w:p>
        </w:tc>
        <w:tc>
          <w:tcPr>
            <w:tcW w:w="851" w:type="dxa"/>
            <w:vAlign w:val="bottom"/>
          </w:tcPr>
          <w:p w:rsidR="001537BB" w:rsidRPr="00051BDC" w:rsidRDefault="001537BB">
            <w:pPr>
              <w:jc w:val="right"/>
              <w:rPr>
                <w:sz w:val="20"/>
                <w:szCs w:val="20"/>
              </w:rPr>
            </w:pPr>
            <w:r w:rsidRPr="00051BDC">
              <w:rPr>
                <w:sz w:val="20"/>
                <w:szCs w:val="20"/>
              </w:rPr>
              <w:t>69,21</w:t>
            </w:r>
          </w:p>
        </w:tc>
        <w:tc>
          <w:tcPr>
            <w:tcW w:w="1984" w:type="dxa"/>
            <w:vAlign w:val="bottom"/>
          </w:tcPr>
          <w:p w:rsidR="001537BB" w:rsidRPr="00051BDC" w:rsidRDefault="001537BB">
            <w:pPr>
              <w:rPr>
                <w:sz w:val="20"/>
                <w:szCs w:val="20"/>
              </w:rPr>
            </w:pPr>
            <w:r w:rsidRPr="00051BDC">
              <w:rPr>
                <w:sz w:val="20"/>
                <w:szCs w:val="20"/>
              </w:rPr>
              <w:t>Goirle</w:t>
            </w:r>
          </w:p>
        </w:tc>
        <w:tc>
          <w:tcPr>
            <w:tcW w:w="992" w:type="dxa"/>
            <w:vAlign w:val="bottom"/>
          </w:tcPr>
          <w:p w:rsidR="001537BB" w:rsidRPr="00051BDC" w:rsidRDefault="001537BB">
            <w:pPr>
              <w:jc w:val="right"/>
              <w:rPr>
                <w:sz w:val="20"/>
                <w:szCs w:val="20"/>
              </w:rPr>
            </w:pPr>
            <w:r w:rsidRPr="00051BDC">
              <w:rPr>
                <w:sz w:val="20"/>
                <w:szCs w:val="20"/>
              </w:rPr>
              <w:t>83,01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Gemert-Bakel</w:t>
            </w:r>
          </w:p>
        </w:tc>
        <w:tc>
          <w:tcPr>
            <w:tcW w:w="993" w:type="dxa"/>
            <w:noWrap/>
            <w:vAlign w:val="bottom"/>
          </w:tcPr>
          <w:p w:rsidR="001537BB" w:rsidRPr="00051BDC" w:rsidRDefault="001537BB" w:rsidP="00261822">
            <w:pPr>
              <w:jc w:val="right"/>
              <w:rPr>
                <w:sz w:val="20"/>
                <w:szCs w:val="20"/>
              </w:rPr>
            </w:pPr>
            <w:r w:rsidRPr="00051BDC">
              <w:rPr>
                <w:sz w:val="20"/>
                <w:szCs w:val="20"/>
              </w:rPr>
              <w:t>65,24</w:t>
            </w:r>
          </w:p>
        </w:tc>
        <w:tc>
          <w:tcPr>
            <w:tcW w:w="1984" w:type="dxa"/>
            <w:vAlign w:val="bottom"/>
          </w:tcPr>
          <w:p w:rsidR="001537BB" w:rsidRPr="00051BDC" w:rsidRDefault="001537BB">
            <w:pPr>
              <w:rPr>
                <w:sz w:val="20"/>
                <w:szCs w:val="20"/>
              </w:rPr>
            </w:pPr>
            <w:r w:rsidRPr="00051BDC">
              <w:rPr>
                <w:sz w:val="20"/>
                <w:szCs w:val="20"/>
              </w:rPr>
              <w:t>Gilze en Rijen</w:t>
            </w:r>
          </w:p>
        </w:tc>
        <w:tc>
          <w:tcPr>
            <w:tcW w:w="851" w:type="dxa"/>
            <w:vAlign w:val="bottom"/>
          </w:tcPr>
          <w:p w:rsidR="001537BB" w:rsidRPr="00051BDC" w:rsidRDefault="001537BB">
            <w:pPr>
              <w:jc w:val="right"/>
              <w:rPr>
                <w:sz w:val="20"/>
                <w:szCs w:val="20"/>
              </w:rPr>
            </w:pPr>
            <w:r w:rsidRPr="00051BDC">
              <w:rPr>
                <w:sz w:val="20"/>
                <w:szCs w:val="20"/>
              </w:rPr>
              <w:t>68,81</w:t>
            </w:r>
          </w:p>
        </w:tc>
        <w:tc>
          <w:tcPr>
            <w:tcW w:w="1984" w:type="dxa"/>
            <w:vAlign w:val="bottom"/>
          </w:tcPr>
          <w:p w:rsidR="001537BB" w:rsidRPr="00051BDC" w:rsidRDefault="001537BB">
            <w:pPr>
              <w:rPr>
                <w:sz w:val="20"/>
                <w:szCs w:val="20"/>
              </w:rPr>
            </w:pPr>
            <w:r w:rsidRPr="00051BDC">
              <w:rPr>
                <w:sz w:val="20"/>
                <w:szCs w:val="20"/>
              </w:rPr>
              <w:t>Gorinchem</w:t>
            </w:r>
          </w:p>
        </w:tc>
        <w:tc>
          <w:tcPr>
            <w:tcW w:w="992" w:type="dxa"/>
            <w:vAlign w:val="bottom"/>
          </w:tcPr>
          <w:p w:rsidR="001537BB" w:rsidRPr="00051BDC" w:rsidRDefault="001537BB">
            <w:pPr>
              <w:jc w:val="right"/>
              <w:rPr>
                <w:sz w:val="20"/>
                <w:szCs w:val="20"/>
              </w:rPr>
            </w:pPr>
            <w:r w:rsidRPr="00051BDC">
              <w:rPr>
                <w:sz w:val="20"/>
                <w:szCs w:val="20"/>
              </w:rPr>
              <w:t>169,52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Gennep</w:t>
            </w:r>
          </w:p>
        </w:tc>
        <w:tc>
          <w:tcPr>
            <w:tcW w:w="993" w:type="dxa"/>
            <w:noWrap/>
            <w:vAlign w:val="bottom"/>
          </w:tcPr>
          <w:p w:rsidR="001537BB" w:rsidRPr="00051BDC" w:rsidRDefault="001537BB" w:rsidP="00261822">
            <w:pPr>
              <w:jc w:val="right"/>
              <w:rPr>
                <w:sz w:val="20"/>
                <w:szCs w:val="20"/>
              </w:rPr>
            </w:pPr>
            <w:r w:rsidRPr="00051BDC">
              <w:rPr>
                <w:sz w:val="20"/>
                <w:szCs w:val="20"/>
              </w:rPr>
              <w:t>115,75</w:t>
            </w:r>
          </w:p>
        </w:tc>
        <w:tc>
          <w:tcPr>
            <w:tcW w:w="1984" w:type="dxa"/>
            <w:vAlign w:val="bottom"/>
          </w:tcPr>
          <w:p w:rsidR="001537BB" w:rsidRPr="00051BDC" w:rsidRDefault="001537BB">
            <w:pPr>
              <w:rPr>
                <w:sz w:val="20"/>
                <w:szCs w:val="20"/>
              </w:rPr>
            </w:pPr>
            <w:r w:rsidRPr="00051BDC">
              <w:rPr>
                <w:sz w:val="20"/>
                <w:szCs w:val="20"/>
              </w:rPr>
              <w:t>Goedereede</w:t>
            </w:r>
          </w:p>
        </w:tc>
        <w:tc>
          <w:tcPr>
            <w:tcW w:w="851" w:type="dxa"/>
            <w:vAlign w:val="bottom"/>
          </w:tcPr>
          <w:p w:rsidR="001537BB" w:rsidRPr="00051BDC" w:rsidRDefault="001537BB">
            <w:pPr>
              <w:jc w:val="right"/>
              <w:rPr>
                <w:sz w:val="20"/>
                <w:szCs w:val="20"/>
              </w:rPr>
            </w:pPr>
            <w:r w:rsidRPr="00051BDC">
              <w:rPr>
                <w:sz w:val="20"/>
                <w:szCs w:val="20"/>
              </w:rPr>
              <w:t>168,22</w:t>
            </w:r>
          </w:p>
        </w:tc>
        <w:tc>
          <w:tcPr>
            <w:tcW w:w="1984" w:type="dxa"/>
            <w:vAlign w:val="bottom"/>
          </w:tcPr>
          <w:p w:rsidR="001537BB" w:rsidRPr="00051BDC" w:rsidRDefault="001537BB">
            <w:pPr>
              <w:rPr>
                <w:sz w:val="20"/>
                <w:szCs w:val="20"/>
              </w:rPr>
            </w:pPr>
            <w:r w:rsidRPr="00051BDC">
              <w:rPr>
                <w:sz w:val="20"/>
                <w:szCs w:val="20"/>
              </w:rPr>
              <w:t>Gouda</w:t>
            </w:r>
          </w:p>
        </w:tc>
        <w:tc>
          <w:tcPr>
            <w:tcW w:w="992" w:type="dxa"/>
            <w:vAlign w:val="bottom"/>
          </w:tcPr>
          <w:p w:rsidR="001537BB" w:rsidRPr="00051BDC" w:rsidRDefault="001537BB">
            <w:pPr>
              <w:jc w:val="right"/>
              <w:rPr>
                <w:sz w:val="20"/>
                <w:szCs w:val="20"/>
              </w:rPr>
            </w:pPr>
            <w:r w:rsidRPr="00051BDC">
              <w:rPr>
                <w:sz w:val="20"/>
                <w:szCs w:val="20"/>
              </w:rPr>
              <w:t>394,24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Giessenlanden</w:t>
            </w:r>
          </w:p>
        </w:tc>
        <w:tc>
          <w:tcPr>
            <w:tcW w:w="993" w:type="dxa"/>
            <w:noWrap/>
            <w:vAlign w:val="bottom"/>
          </w:tcPr>
          <w:p w:rsidR="001537BB" w:rsidRPr="00051BDC" w:rsidRDefault="001537BB" w:rsidP="00261822">
            <w:pPr>
              <w:jc w:val="right"/>
              <w:rPr>
                <w:sz w:val="20"/>
                <w:szCs w:val="20"/>
              </w:rPr>
            </w:pPr>
            <w:r w:rsidRPr="00051BDC">
              <w:rPr>
                <w:sz w:val="20"/>
                <w:szCs w:val="20"/>
              </w:rPr>
              <w:t>116,30</w:t>
            </w:r>
          </w:p>
        </w:tc>
        <w:tc>
          <w:tcPr>
            <w:tcW w:w="1984" w:type="dxa"/>
            <w:vAlign w:val="bottom"/>
          </w:tcPr>
          <w:p w:rsidR="001537BB" w:rsidRPr="00051BDC" w:rsidRDefault="001537BB">
            <w:pPr>
              <w:rPr>
                <w:sz w:val="20"/>
                <w:szCs w:val="20"/>
              </w:rPr>
            </w:pPr>
            <w:r w:rsidRPr="00051BDC">
              <w:rPr>
                <w:sz w:val="20"/>
                <w:szCs w:val="20"/>
              </w:rPr>
              <w:t>Goes</w:t>
            </w:r>
          </w:p>
        </w:tc>
        <w:tc>
          <w:tcPr>
            <w:tcW w:w="851" w:type="dxa"/>
            <w:vAlign w:val="bottom"/>
          </w:tcPr>
          <w:p w:rsidR="001537BB" w:rsidRPr="00051BDC" w:rsidRDefault="001537BB">
            <w:pPr>
              <w:jc w:val="right"/>
              <w:rPr>
                <w:sz w:val="20"/>
                <w:szCs w:val="20"/>
              </w:rPr>
            </w:pPr>
            <w:r w:rsidRPr="00051BDC">
              <w:rPr>
                <w:sz w:val="20"/>
                <w:szCs w:val="20"/>
              </w:rPr>
              <w:t>159,71</w:t>
            </w:r>
          </w:p>
        </w:tc>
        <w:tc>
          <w:tcPr>
            <w:tcW w:w="1984" w:type="dxa"/>
            <w:vAlign w:val="bottom"/>
          </w:tcPr>
          <w:p w:rsidR="001537BB" w:rsidRPr="00051BDC" w:rsidRDefault="001537BB">
            <w:pPr>
              <w:rPr>
                <w:sz w:val="20"/>
                <w:szCs w:val="20"/>
              </w:rPr>
            </w:pPr>
            <w:r w:rsidRPr="00051BDC">
              <w:rPr>
                <w:sz w:val="20"/>
                <w:szCs w:val="20"/>
              </w:rPr>
              <w:t>Graafstroom</w:t>
            </w:r>
          </w:p>
        </w:tc>
        <w:tc>
          <w:tcPr>
            <w:tcW w:w="992" w:type="dxa"/>
            <w:vAlign w:val="bottom"/>
          </w:tcPr>
          <w:p w:rsidR="001537BB" w:rsidRPr="00051BDC" w:rsidRDefault="001537BB">
            <w:pPr>
              <w:jc w:val="right"/>
              <w:rPr>
                <w:sz w:val="20"/>
                <w:szCs w:val="20"/>
              </w:rPr>
            </w:pPr>
            <w:r w:rsidRPr="00051BDC">
              <w:rPr>
                <w:sz w:val="20"/>
                <w:szCs w:val="20"/>
              </w:rPr>
              <w:t>146,09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Gilze en Rijen</w:t>
            </w:r>
          </w:p>
        </w:tc>
        <w:tc>
          <w:tcPr>
            <w:tcW w:w="993" w:type="dxa"/>
            <w:noWrap/>
            <w:vAlign w:val="bottom"/>
          </w:tcPr>
          <w:p w:rsidR="001537BB" w:rsidRPr="00051BDC" w:rsidRDefault="001537BB" w:rsidP="00261822">
            <w:pPr>
              <w:jc w:val="right"/>
              <w:rPr>
                <w:sz w:val="20"/>
                <w:szCs w:val="20"/>
              </w:rPr>
            </w:pPr>
            <w:r w:rsidRPr="00051BDC">
              <w:rPr>
                <w:sz w:val="20"/>
                <w:szCs w:val="20"/>
              </w:rPr>
              <w:t>64,96</w:t>
            </w:r>
          </w:p>
        </w:tc>
        <w:tc>
          <w:tcPr>
            <w:tcW w:w="1984" w:type="dxa"/>
            <w:vAlign w:val="bottom"/>
          </w:tcPr>
          <w:p w:rsidR="001537BB" w:rsidRPr="00051BDC" w:rsidRDefault="001537BB">
            <w:pPr>
              <w:rPr>
                <w:sz w:val="20"/>
                <w:szCs w:val="20"/>
              </w:rPr>
            </w:pPr>
            <w:r w:rsidRPr="00051BDC">
              <w:rPr>
                <w:sz w:val="20"/>
                <w:szCs w:val="20"/>
              </w:rPr>
              <w:t>Goirle</w:t>
            </w:r>
          </w:p>
        </w:tc>
        <w:tc>
          <w:tcPr>
            <w:tcW w:w="851" w:type="dxa"/>
            <w:vAlign w:val="bottom"/>
          </w:tcPr>
          <w:p w:rsidR="001537BB" w:rsidRPr="00051BDC" w:rsidRDefault="001537BB">
            <w:pPr>
              <w:jc w:val="right"/>
              <w:rPr>
                <w:sz w:val="20"/>
                <w:szCs w:val="20"/>
              </w:rPr>
            </w:pPr>
            <w:r w:rsidRPr="00051BDC">
              <w:rPr>
                <w:sz w:val="20"/>
                <w:szCs w:val="20"/>
              </w:rPr>
              <w:t>74,24</w:t>
            </w:r>
          </w:p>
        </w:tc>
        <w:tc>
          <w:tcPr>
            <w:tcW w:w="1984" w:type="dxa"/>
            <w:vAlign w:val="bottom"/>
          </w:tcPr>
          <w:p w:rsidR="001537BB" w:rsidRPr="00051BDC" w:rsidRDefault="001537BB">
            <w:pPr>
              <w:rPr>
                <w:sz w:val="20"/>
                <w:szCs w:val="20"/>
              </w:rPr>
            </w:pPr>
            <w:r w:rsidRPr="00051BDC">
              <w:rPr>
                <w:sz w:val="20"/>
                <w:szCs w:val="20"/>
              </w:rPr>
              <w:t>Graft-De Rijp</w:t>
            </w:r>
          </w:p>
        </w:tc>
        <w:tc>
          <w:tcPr>
            <w:tcW w:w="992" w:type="dxa"/>
            <w:vAlign w:val="bottom"/>
          </w:tcPr>
          <w:p w:rsidR="001537BB" w:rsidRPr="00051BDC" w:rsidRDefault="001537BB">
            <w:pPr>
              <w:jc w:val="right"/>
              <w:rPr>
                <w:sz w:val="20"/>
                <w:szCs w:val="20"/>
              </w:rPr>
            </w:pPr>
            <w:r w:rsidRPr="00051BDC">
              <w:rPr>
                <w:sz w:val="20"/>
                <w:szCs w:val="20"/>
              </w:rPr>
              <w:t>141,69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Goedereede</w:t>
            </w:r>
          </w:p>
        </w:tc>
        <w:tc>
          <w:tcPr>
            <w:tcW w:w="993" w:type="dxa"/>
            <w:noWrap/>
            <w:vAlign w:val="bottom"/>
          </w:tcPr>
          <w:p w:rsidR="001537BB" w:rsidRPr="00051BDC" w:rsidRDefault="001537BB" w:rsidP="00261822">
            <w:pPr>
              <w:jc w:val="right"/>
              <w:rPr>
                <w:sz w:val="20"/>
                <w:szCs w:val="20"/>
              </w:rPr>
            </w:pPr>
            <w:r w:rsidRPr="00051BDC">
              <w:rPr>
                <w:sz w:val="20"/>
                <w:szCs w:val="20"/>
              </w:rPr>
              <w:t>179,78</w:t>
            </w:r>
          </w:p>
        </w:tc>
        <w:tc>
          <w:tcPr>
            <w:tcW w:w="1984" w:type="dxa"/>
            <w:vAlign w:val="bottom"/>
          </w:tcPr>
          <w:p w:rsidR="001537BB" w:rsidRPr="00051BDC" w:rsidRDefault="001537BB">
            <w:pPr>
              <w:rPr>
                <w:sz w:val="20"/>
                <w:szCs w:val="20"/>
              </w:rPr>
            </w:pPr>
            <w:r w:rsidRPr="00051BDC">
              <w:rPr>
                <w:sz w:val="20"/>
                <w:szCs w:val="20"/>
              </w:rPr>
              <w:t>Gorinchem</w:t>
            </w:r>
          </w:p>
        </w:tc>
        <w:tc>
          <w:tcPr>
            <w:tcW w:w="851" w:type="dxa"/>
            <w:vAlign w:val="bottom"/>
          </w:tcPr>
          <w:p w:rsidR="001537BB" w:rsidRPr="00051BDC" w:rsidRDefault="001537BB">
            <w:pPr>
              <w:jc w:val="right"/>
              <w:rPr>
                <w:sz w:val="20"/>
                <w:szCs w:val="20"/>
              </w:rPr>
            </w:pPr>
            <w:r w:rsidRPr="00051BDC">
              <w:rPr>
                <w:sz w:val="20"/>
                <w:szCs w:val="20"/>
              </w:rPr>
              <w:t>147,89</w:t>
            </w:r>
          </w:p>
        </w:tc>
        <w:tc>
          <w:tcPr>
            <w:tcW w:w="1984" w:type="dxa"/>
            <w:vAlign w:val="bottom"/>
          </w:tcPr>
          <w:p w:rsidR="001537BB" w:rsidRPr="00051BDC" w:rsidRDefault="001537BB">
            <w:pPr>
              <w:rPr>
                <w:sz w:val="20"/>
                <w:szCs w:val="20"/>
              </w:rPr>
            </w:pPr>
            <w:r w:rsidRPr="00051BDC">
              <w:rPr>
                <w:sz w:val="20"/>
                <w:szCs w:val="20"/>
              </w:rPr>
              <w:t>Grave</w:t>
            </w:r>
          </w:p>
        </w:tc>
        <w:tc>
          <w:tcPr>
            <w:tcW w:w="992" w:type="dxa"/>
            <w:vAlign w:val="bottom"/>
          </w:tcPr>
          <w:p w:rsidR="001537BB" w:rsidRPr="00051BDC" w:rsidRDefault="001537BB">
            <w:pPr>
              <w:jc w:val="right"/>
              <w:rPr>
                <w:sz w:val="20"/>
                <w:szCs w:val="20"/>
              </w:rPr>
            </w:pPr>
            <w:r w:rsidRPr="00051BDC">
              <w:rPr>
                <w:sz w:val="20"/>
                <w:szCs w:val="20"/>
              </w:rPr>
              <w:t>-76,15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Goes</w:t>
            </w:r>
          </w:p>
        </w:tc>
        <w:tc>
          <w:tcPr>
            <w:tcW w:w="993" w:type="dxa"/>
            <w:noWrap/>
            <w:vAlign w:val="bottom"/>
          </w:tcPr>
          <w:p w:rsidR="001537BB" w:rsidRPr="00051BDC" w:rsidRDefault="001537BB" w:rsidP="00261822">
            <w:pPr>
              <w:jc w:val="right"/>
              <w:rPr>
                <w:sz w:val="20"/>
                <w:szCs w:val="20"/>
              </w:rPr>
            </w:pPr>
            <w:r w:rsidRPr="00051BDC">
              <w:rPr>
                <w:sz w:val="20"/>
                <w:szCs w:val="20"/>
              </w:rPr>
              <w:t>102,90</w:t>
            </w:r>
          </w:p>
        </w:tc>
        <w:tc>
          <w:tcPr>
            <w:tcW w:w="1984" w:type="dxa"/>
            <w:vAlign w:val="bottom"/>
          </w:tcPr>
          <w:p w:rsidR="001537BB" w:rsidRPr="00051BDC" w:rsidRDefault="001537BB">
            <w:pPr>
              <w:rPr>
                <w:sz w:val="20"/>
                <w:szCs w:val="20"/>
              </w:rPr>
            </w:pPr>
            <w:r w:rsidRPr="00051BDC">
              <w:rPr>
                <w:sz w:val="20"/>
                <w:szCs w:val="20"/>
              </w:rPr>
              <w:t>Gouda</w:t>
            </w:r>
          </w:p>
        </w:tc>
        <w:tc>
          <w:tcPr>
            <w:tcW w:w="851" w:type="dxa"/>
            <w:vAlign w:val="bottom"/>
          </w:tcPr>
          <w:p w:rsidR="001537BB" w:rsidRPr="00051BDC" w:rsidRDefault="001537BB">
            <w:pPr>
              <w:jc w:val="right"/>
              <w:rPr>
                <w:sz w:val="20"/>
                <w:szCs w:val="20"/>
              </w:rPr>
            </w:pPr>
            <w:r w:rsidRPr="00051BDC">
              <w:rPr>
                <w:sz w:val="20"/>
                <w:szCs w:val="20"/>
              </w:rPr>
              <w:t>374,25</w:t>
            </w:r>
          </w:p>
        </w:tc>
        <w:tc>
          <w:tcPr>
            <w:tcW w:w="1984" w:type="dxa"/>
            <w:vAlign w:val="bottom"/>
          </w:tcPr>
          <w:p w:rsidR="001537BB" w:rsidRPr="00051BDC" w:rsidRDefault="001537BB">
            <w:pPr>
              <w:rPr>
                <w:sz w:val="20"/>
                <w:szCs w:val="20"/>
              </w:rPr>
            </w:pPr>
            <w:r w:rsidRPr="00051BDC">
              <w:rPr>
                <w:sz w:val="20"/>
                <w:szCs w:val="20"/>
              </w:rPr>
              <w:t>Groesbeek</w:t>
            </w:r>
          </w:p>
        </w:tc>
        <w:tc>
          <w:tcPr>
            <w:tcW w:w="992" w:type="dxa"/>
            <w:vAlign w:val="bottom"/>
          </w:tcPr>
          <w:p w:rsidR="001537BB" w:rsidRPr="00051BDC" w:rsidRDefault="001537BB">
            <w:pPr>
              <w:jc w:val="right"/>
              <w:rPr>
                <w:sz w:val="20"/>
                <w:szCs w:val="20"/>
              </w:rPr>
            </w:pPr>
            <w:r w:rsidRPr="00051BDC">
              <w:rPr>
                <w:sz w:val="20"/>
                <w:szCs w:val="20"/>
              </w:rPr>
              <w:t>10,67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Goirle</w:t>
            </w:r>
          </w:p>
        </w:tc>
        <w:tc>
          <w:tcPr>
            <w:tcW w:w="993" w:type="dxa"/>
            <w:noWrap/>
            <w:vAlign w:val="bottom"/>
          </w:tcPr>
          <w:p w:rsidR="001537BB" w:rsidRPr="00051BDC" w:rsidRDefault="001537BB" w:rsidP="00261822">
            <w:pPr>
              <w:jc w:val="right"/>
              <w:rPr>
                <w:sz w:val="20"/>
                <w:szCs w:val="20"/>
              </w:rPr>
            </w:pPr>
            <w:r w:rsidRPr="00051BDC">
              <w:rPr>
                <w:sz w:val="20"/>
                <w:szCs w:val="20"/>
              </w:rPr>
              <w:t>16,48</w:t>
            </w:r>
          </w:p>
        </w:tc>
        <w:tc>
          <w:tcPr>
            <w:tcW w:w="1984" w:type="dxa"/>
            <w:vAlign w:val="bottom"/>
          </w:tcPr>
          <w:p w:rsidR="001537BB" w:rsidRPr="00051BDC" w:rsidRDefault="001537BB">
            <w:pPr>
              <w:rPr>
                <w:sz w:val="20"/>
                <w:szCs w:val="20"/>
              </w:rPr>
            </w:pPr>
            <w:r w:rsidRPr="00051BDC">
              <w:rPr>
                <w:sz w:val="20"/>
                <w:szCs w:val="20"/>
              </w:rPr>
              <w:t>Graafstroom</w:t>
            </w:r>
          </w:p>
        </w:tc>
        <w:tc>
          <w:tcPr>
            <w:tcW w:w="851" w:type="dxa"/>
            <w:vAlign w:val="bottom"/>
          </w:tcPr>
          <w:p w:rsidR="001537BB" w:rsidRPr="00051BDC" w:rsidRDefault="001537BB">
            <w:pPr>
              <w:jc w:val="right"/>
              <w:rPr>
                <w:sz w:val="20"/>
                <w:szCs w:val="20"/>
              </w:rPr>
            </w:pPr>
            <w:r w:rsidRPr="00051BDC">
              <w:rPr>
                <w:sz w:val="20"/>
                <w:szCs w:val="20"/>
              </w:rPr>
              <w:t>62,50</w:t>
            </w:r>
          </w:p>
        </w:tc>
        <w:tc>
          <w:tcPr>
            <w:tcW w:w="1984" w:type="dxa"/>
            <w:vAlign w:val="bottom"/>
          </w:tcPr>
          <w:p w:rsidR="001537BB" w:rsidRPr="00051BDC" w:rsidRDefault="001537BB">
            <w:pPr>
              <w:rPr>
                <w:sz w:val="20"/>
                <w:szCs w:val="20"/>
              </w:rPr>
            </w:pPr>
            <w:r w:rsidRPr="00051BDC">
              <w:rPr>
                <w:sz w:val="20"/>
                <w:szCs w:val="20"/>
              </w:rPr>
              <w:t>Groningen</w:t>
            </w:r>
          </w:p>
        </w:tc>
        <w:tc>
          <w:tcPr>
            <w:tcW w:w="992" w:type="dxa"/>
            <w:vAlign w:val="bottom"/>
          </w:tcPr>
          <w:p w:rsidR="001537BB" w:rsidRPr="00051BDC" w:rsidRDefault="001537BB">
            <w:pPr>
              <w:jc w:val="right"/>
              <w:rPr>
                <w:sz w:val="20"/>
                <w:szCs w:val="20"/>
              </w:rPr>
            </w:pPr>
            <w:r w:rsidRPr="00051BDC">
              <w:rPr>
                <w:sz w:val="20"/>
                <w:szCs w:val="20"/>
              </w:rPr>
              <w:t>18,09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Gorinchem</w:t>
            </w:r>
          </w:p>
        </w:tc>
        <w:tc>
          <w:tcPr>
            <w:tcW w:w="993" w:type="dxa"/>
            <w:noWrap/>
            <w:vAlign w:val="bottom"/>
          </w:tcPr>
          <w:p w:rsidR="001537BB" w:rsidRPr="00051BDC" w:rsidRDefault="001537BB" w:rsidP="00261822">
            <w:pPr>
              <w:jc w:val="right"/>
              <w:rPr>
                <w:sz w:val="20"/>
                <w:szCs w:val="20"/>
              </w:rPr>
            </w:pPr>
            <w:r w:rsidRPr="00051BDC">
              <w:rPr>
                <w:sz w:val="20"/>
                <w:szCs w:val="20"/>
              </w:rPr>
              <w:t>134,40</w:t>
            </w:r>
          </w:p>
        </w:tc>
        <w:tc>
          <w:tcPr>
            <w:tcW w:w="1984" w:type="dxa"/>
            <w:vAlign w:val="bottom"/>
          </w:tcPr>
          <w:p w:rsidR="001537BB" w:rsidRPr="00051BDC" w:rsidRDefault="001537BB">
            <w:pPr>
              <w:rPr>
                <w:sz w:val="20"/>
                <w:szCs w:val="20"/>
              </w:rPr>
            </w:pPr>
            <w:r w:rsidRPr="00051BDC">
              <w:rPr>
                <w:sz w:val="20"/>
                <w:szCs w:val="20"/>
              </w:rPr>
              <w:t>Graft-De Rijp</w:t>
            </w:r>
          </w:p>
        </w:tc>
        <w:tc>
          <w:tcPr>
            <w:tcW w:w="851" w:type="dxa"/>
            <w:vAlign w:val="bottom"/>
          </w:tcPr>
          <w:p w:rsidR="001537BB" w:rsidRPr="00051BDC" w:rsidRDefault="001537BB">
            <w:pPr>
              <w:jc w:val="right"/>
              <w:rPr>
                <w:sz w:val="20"/>
                <w:szCs w:val="20"/>
              </w:rPr>
            </w:pPr>
            <w:r w:rsidRPr="00051BDC">
              <w:rPr>
                <w:sz w:val="20"/>
                <w:szCs w:val="20"/>
              </w:rPr>
              <w:t>170,23</w:t>
            </w:r>
          </w:p>
        </w:tc>
        <w:tc>
          <w:tcPr>
            <w:tcW w:w="1984" w:type="dxa"/>
            <w:vAlign w:val="bottom"/>
          </w:tcPr>
          <w:p w:rsidR="001537BB" w:rsidRPr="00051BDC" w:rsidRDefault="001537BB">
            <w:pPr>
              <w:rPr>
                <w:sz w:val="20"/>
                <w:szCs w:val="20"/>
              </w:rPr>
            </w:pPr>
            <w:r w:rsidRPr="00051BDC">
              <w:rPr>
                <w:sz w:val="20"/>
                <w:szCs w:val="20"/>
              </w:rPr>
              <w:t>Grootegast</w:t>
            </w:r>
          </w:p>
        </w:tc>
        <w:tc>
          <w:tcPr>
            <w:tcW w:w="992" w:type="dxa"/>
            <w:vAlign w:val="bottom"/>
          </w:tcPr>
          <w:p w:rsidR="001537BB" w:rsidRPr="00051BDC" w:rsidRDefault="001537BB">
            <w:pPr>
              <w:jc w:val="right"/>
              <w:rPr>
                <w:sz w:val="20"/>
                <w:szCs w:val="20"/>
              </w:rPr>
            </w:pPr>
            <w:r w:rsidRPr="00051BDC">
              <w:rPr>
                <w:sz w:val="20"/>
                <w:szCs w:val="20"/>
              </w:rPr>
              <w:t>15,89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Gouda</w:t>
            </w:r>
          </w:p>
        </w:tc>
        <w:tc>
          <w:tcPr>
            <w:tcW w:w="993" w:type="dxa"/>
            <w:noWrap/>
            <w:vAlign w:val="bottom"/>
          </w:tcPr>
          <w:p w:rsidR="001537BB" w:rsidRPr="00051BDC" w:rsidRDefault="001537BB" w:rsidP="00261822">
            <w:pPr>
              <w:jc w:val="right"/>
              <w:rPr>
                <w:sz w:val="20"/>
                <w:szCs w:val="20"/>
              </w:rPr>
            </w:pPr>
            <w:r w:rsidRPr="00051BDC">
              <w:rPr>
                <w:sz w:val="20"/>
                <w:szCs w:val="20"/>
              </w:rPr>
              <w:t>176,97</w:t>
            </w:r>
          </w:p>
        </w:tc>
        <w:tc>
          <w:tcPr>
            <w:tcW w:w="1984" w:type="dxa"/>
            <w:vAlign w:val="bottom"/>
          </w:tcPr>
          <w:p w:rsidR="001537BB" w:rsidRPr="00051BDC" w:rsidRDefault="001537BB">
            <w:pPr>
              <w:rPr>
                <w:sz w:val="20"/>
                <w:szCs w:val="20"/>
              </w:rPr>
            </w:pPr>
            <w:r w:rsidRPr="00051BDC">
              <w:rPr>
                <w:sz w:val="20"/>
                <w:szCs w:val="20"/>
              </w:rPr>
              <w:t>Grave</w:t>
            </w:r>
          </w:p>
        </w:tc>
        <w:tc>
          <w:tcPr>
            <w:tcW w:w="851" w:type="dxa"/>
            <w:vAlign w:val="bottom"/>
          </w:tcPr>
          <w:p w:rsidR="001537BB" w:rsidRPr="00051BDC" w:rsidRDefault="001537BB">
            <w:pPr>
              <w:jc w:val="right"/>
              <w:rPr>
                <w:sz w:val="20"/>
                <w:szCs w:val="20"/>
              </w:rPr>
            </w:pPr>
            <w:r w:rsidRPr="00051BDC">
              <w:rPr>
                <w:sz w:val="20"/>
                <w:szCs w:val="20"/>
              </w:rPr>
              <w:t>-71,14</w:t>
            </w:r>
          </w:p>
        </w:tc>
        <w:tc>
          <w:tcPr>
            <w:tcW w:w="1984" w:type="dxa"/>
            <w:vAlign w:val="bottom"/>
          </w:tcPr>
          <w:p w:rsidR="001537BB" w:rsidRPr="00051BDC" w:rsidRDefault="001537BB">
            <w:pPr>
              <w:rPr>
                <w:sz w:val="20"/>
                <w:szCs w:val="20"/>
              </w:rPr>
            </w:pPr>
            <w:r w:rsidRPr="00051BDC">
              <w:rPr>
                <w:sz w:val="20"/>
                <w:szCs w:val="20"/>
              </w:rPr>
              <w:t>Gulpen-Wittem</w:t>
            </w:r>
          </w:p>
        </w:tc>
        <w:tc>
          <w:tcPr>
            <w:tcW w:w="992" w:type="dxa"/>
            <w:vAlign w:val="bottom"/>
          </w:tcPr>
          <w:p w:rsidR="001537BB" w:rsidRPr="00051BDC" w:rsidRDefault="001537BB">
            <w:pPr>
              <w:jc w:val="right"/>
              <w:rPr>
                <w:sz w:val="20"/>
                <w:szCs w:val="20"/>
              </w:rPr>
            </w:pPr>
            <w:r w:rsidRPr="00051BDC">
              <w:rPr>
                <w:sz w:val="20"/>
                <w:szCs w:val="20"/>
              </w:rPr>
              <w:t>56,94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Graafstroom</w:t>
            </w:r>
          </w:p>
        </w:tc>
        <w:tc>
          <w:tcPr>
            <w:tcW w:w="993" w:type="dxa"/>
            <w:noWrap/>
            <w:vAlign w:val="bottom"/>
          </w:tcPr>
          <w:p w:rsidR="001537BB" w:rsidRPr="00051BDC" w:rsidRDefault="001537BB" w:rsidP="00261822">
            <w:pPr>
              <w:jc w:val="right"/>
              <w:rPr>
                <w:sz w:val="20"/>
                <w:szCs w:val="20"/>
              </w:rPr>
            </w:pPr>
            <w:r w:rsidRPr="00051BDC">
              <w:rPr>
                <w:sz w:val="20"/>
                <w:szCs w:val="20"/>
              </w:rPr>
              <w:t>79,64</w:t>
            </w:r>
          </w:p>
        </w:tc>
        <w:tc>
          <w:tcPr>
            <w:tcW w:w="1984" w:type="dxa"/>
            <w:vAlign w:val="bottom"/>
          </w:tcPr>
          <w:p w:rsidR="001537BB" w:rsidRPr="00051BDC" w:rsidRDefault="001537BB">
            <w:pPr>
              <w:rPr>
                <w:sz w:val="20"/>
                <w:szCs w:val="20"/>
              </w:rPr>
            </w:pPr>
            <w:r w:rsidRPr="00051BDC">
              <w:rPr>
                <w:sz w:val="20"/>
                <w:szCs w:val="20"/>
              </w:rPr>
              <w:t>Groenlo</w:t>
            </w:r>
          </w:p>
        </w:tc>
        <w:tc>
          <w:tcPr>
            <w:tcW w:w="851" w:type="dxa"/>
            <w:vAlign w:val="bottom"/>
          </w:tcPr>
          <w:p w:rsidR="001537BB" w:rsidRPr="00051BDC" w:rsidRDefault="001537BB">
            <w:pPr>
              <w:jc w:val="right"/>
              <w:rPr>
                <w:sz w:val="20"/>
                <w:szCs w:val="20"/>
              </w:rPr>
            </w:pPr>
            <w:r w:rsidRPr="00051BDC">
              <w:rPr>
                <w:sz w:val="20"/>
                <w:szCs w:val="20"/>
              </w:rPr>
              <w:t>25,31</w:t>
            </w:r>
          </w:p>
        </w:tc>
        <w:tc>
          <w:tcPr>
            <w:tcW w:w="1984" w:type="dxa"/>
            <w:vAlign w:val="bottom"/>
          </w:tcPr>
          <w:p w:rsidR="001537BB" w:rsidRPr="00051BDC" w:rsidRDefault="001537BB">
            <w:pPr>
              <w:rPr>
                <w:sz w:val="20"/>
                <w:szCs w:val="20"/>
              </w:rPr>
            </w:pPr>
            <w:r w:rsidRPr="00051BDC">
              <w:rPr>
                <w:sz w:val="20"/>
                <w:szCs w:val="20"/>
              </w:rPr>
              <w:t>Haaksbergen</w:t>
            </w:r>
          </w:p>
        </w:tc>
        <w:tc>
          <w:tcPr>
            <w:tcW w:w="992" w:type="dxa"/>
            <w:vAlign w:val="bottom"/>
          </w:tcPr>
          <w:p w:rsidR="001537BB" w:rsidRPr="00051BDC" w:rsidRDefault="001537BB">
            <w:pPr>
              <w:jc w:val="right"/>
              <w:rPr>
                <w:sz w:val="20"/>
                <w:szCs w:val="20"/>
              </w:rPr>
            </w:pPr>
            <w:r w:rsidRPr="00051BDC">
              <w:rPr>
                <w:sz w:val="20"/>
                <w:szCs w:val="20"/>
              </w:rPr>
              <w:t>116,83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Graft-De Rijp</w:t>
            </w:r>
          </w:p>
        </w:tc>
        <w:tc>
          <w:tcPr>
            <w:tcW w:w="993" w:type="dxa"/>
            <w:noWrap/>
            <w:vAlign w:val="bottom"/>
          </w:tcPr>
          <w:p w:rsidR="001537BB" w:rsidRPr="00051BDC" w:rsidRDefault="001537BB" w:rsidP="00261822">
            <w:pPr>
              <w:jc w:val="right"/>
              <w:rPr>
                <w:sz w:val="20"/>
                <w:szCs w:val="20"/>
              </w:rPr>
            </w:pPr>
            <w:r w:rsidRPr="00051BDC">
              <w:rPr>
                <w:sz w:val="20"/>
                <w:szCs w:val="20"/>
              </w:rPr>
              <w:t>113,74</w:t>
            </w:r>
          </w:p>
        </w:tc>
        <w:tc>
          <w:tcPr>
            <w:tcW w:w="1984" w:type="dxa"/>
            <w:vAlign w:val="bottom"/>
          </w:tcPr>
          <w:p w:rsidR="001537BB" w:rsidRPr="00051BDC" w:rsidRDefault="001537BB">
            <w:pPr>
              <w:rPr>
                <w:sz w:val="20"/>
                <w:szCs w:val="20"/>
              </w:rPr>
            </w:pPr>
            <w:r w:rsidRPr="00051BDC">
              <w:rPr>
                <w:sz w:val="20"/>
                <w:szCs w:val="20"/>
              </w:rPr>
              <w:t>Groesbeek</w:t>
            </w:r>
          </w:p>
        </w:tc>
        <w:tc>
          <w:tcPr>
            <w:tcW w:w="851" w:type="dxa"/>
            <w:vAlign w:val="bottom"/>
          </w:tcPr>
          <w:p w:rsidR="001537BB" w:rsidRPr="00051BDC" w:rsidRDefault="001537BB">
            <w:pPr>
              <w:jc w:val="right"/>
              <w:rPr>
                <w:sz w:val="20"/>
                <w:szCs w:val="20"/>
              </w:rPr>
            </w:pPr>
            <w:r w:rsidRPr="00051BDC">
              <w:rPr>
                <w:sz w:val="20"/>
                <w:szCs w:val="20"/>
              </w:rPr>
              <w:t>86,72</w:t>
            </w:r>
          </w:p>
        </w:tc>
        <w:tc>
          <w:tcPr>
            <w:tcW w:w="1984" w:type="dxa"/>
            <w:vAlign w:val="bottom"/>
          </w:tcPr>
          <w:p w:rsidR="001537BB" w:rsidRPr="00051BDC" w:rsidRDefault="001537BB">
            <w:pPr>
              <w:rPr>
                <w:sz w:val="20"/>
                <w:szCs w:val="20"/>
              </w:rPr>
            </w:pPr>
            <w:r w:rsidRPr="00051BDC">
              <w:rPr>
                <w:sz w:val="20"/>
                <w:szCs w:val="20"/>
              </w:rPr>
              <w:t>Haaren</w:t>
            </w:r>
          </w:p>
        </w:tc>
        <w:tc>
          <w:tcPr>
            <w:tcW w:w="992" w:type="dxa"/>
            <w:vAlign w:val="bottom"/>
          </w:tcPr>
          <w:p w:rsidR="001537BB" w:rsidRPr="00051BDC" w:rsidRDefault="001537BB">
            <w:pPr>
              <w:jc w:val="right"/>
              <w:rPr>
                <w:sz w:val="20"/>
                <w:szCs w:val="20"/>
              </w:rPr>
            </w:pPr>
            <w:r w:rsidRPr="00051BDC">
              <w:rPr>
                <w:sz w:val="20"/>
                <w:szCs w:val="20"/>
              </w:rPr>
              <w:t>108,96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Grave</w:t>
            </w:r>
          </w:p>
        </w:tc>
        <w:tc>
          <w:tcPr>
            <w:tcW w:w="993" w:type="dxa"/>
            <w:noWrap/>
            <w:vAlign w:val="bottom"/>
          </w:tcPr>
          <w:p w:rsidR="001537BB" w:rsidRPr="00051BDC" w:rsidRDefault="001537BB" w:rsidP="00261822">
            <w:pPr>
              <w:jc w:val="right"/>
              <w:rPr>
                <w:sz w:val="20"/>
                <w:szCs w:val="20"/>
              </w:rPr>
            </w:pPr>
            <w:r w:rsidRPr="00051BDC">
              <w:rPr>
                <w:sz w:val="20"/>
                <w:szCs w:val="20"/>
              </w:rPr>
              <w:t>-61,24</w:t>
            </w:r>
          </w:p>
        </w:tc>
        <w:tc>
          <w:tcPr>
            <w:tcW w:w="1984" w:type="dxa"/>
            <w:vAlign w:val="bottom"/>
          </w:tcPr>
          <w:p w:rsidR="001537BB" w:rsidRPr="00051BDC" w:rsidRDefault="001537BB">
            <w:pPr>
              <w:rPr>
                <w:sz w:val="20"/>
                <w:szCs w:val="20"/>
              </w:rPr>
            </w:pPr>
            <w:r w:rsidRPr="00051BDC">
              <w:rPr>
                <w:sz w:val="20"/>
                <w:szCs w:val="20"/>
              </w:rPr>
              <w:t>Groningen</w:t>
            </w:r>
          </w:p>
        </w:tc>
        <w:tc>
          <w:tcPr>
            <w:tcW w:w="851" w:type="dxa"/>
            <w:vAlign w:val="bottom"/>
          </w:tcPr>
          <w:p w:rsidR="001537BB" w:rsidRPr="00051BDC" w:rsidRDefault="001537BB">
            <w:pPr>
              <w:jc w:val="right"/>
              <w:rPr>
                <w:sz w:val="20"/>
                <w:szCs w:val="20"/>
              </w:rPr>
            </w:pPr>
            <w:r w:rsidRPr="00051BDC">
              <w:rPr>
                <w:sz w:val="20"/>
                <w:szCs w:val="20"/>
              </w:rPr>
              <w:t>86,86</w:t>
            </w:r>
          </w:p>
        </w:tc>
        <w:tc>
          <w:tcPr>
            <w:tcW w:w="1984" w:type="dxa"/>
            <w:vAlign w:val="bottom"/>
          </w:tcPr>
          <w:p w:rsidR="001537BB" w:rsidRPr="00051BDC" w:rsidRDefault="001537BB">
            <w:pPr>
              <w:rPr>
                <w:sz w:val="20"/>
                <w:szCs w:val="20"/>
              </w:rPr>
            </w:pPr>
            <w:r w:rsidRPr="00051BDC">
              <w:rPr>
                <w:sz w:val="20"/>
                <w:szCs w:val="20"/>
              </w:rPr>
              <w:t>Haarlem</w:t>
            </w:r>
          </w:p>
        </w:tc>
        <w:tc>
          <w:tcPr>
            <w:tcW w:w="992" w:type="dxa"/>
            <w:vAlign w:val="bottom"/>
          </w:tcPr>
          <w:p w:rsidR="001537BB" w:rsidRPr="00051BDC" w:rsidRDefault="001537BB">
            <w:pPr>
              <w:jc w:val="right"/>
              <w:rPr>
                <w:sz w:val="20"/>
                <w:szCs w:val="20"/>
              </w:rPr>
            </w:pPr>
            <w:r w:rsidRPr="00051BDC">
              <w:rPr>
                <w:sz w:val="20"/>
                <w:szCs w:val="20"/>
              </w:rPr>
              <w:t>31,73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Groenlo</w:t>
            </w:r>
          </w:p>
        </w:tc>
        <w:tc>
          <w:tcPr>
            <w:tcW w:w="993" w:type="dxa"/>
            <w:noWrap/>
            <w:vAlign w:val="bottom"/>
          </w:tcPr>
          <w:p w:rsidR="001537BB" w:rsidRPr="00051BDC" w:rsidRDefault="001537BB" w:rsidP="00261822">
            <w:pPr>
              <w:jc w:val="right"/>
              <w:rPr>
                <w:sz w:val="20"/>
                <w:szCs w:val="20"/>
              </w:rPr>
            </w:pPr>
            <w:r w:rsidRPr="00051BDC">
              <w:rPr>
                <w:sz w:val="20"/>
                <w:szCs w:val="20"/>
              </w:rPr>
              <w:t>59,90</w:t>
            </w:r>
          </w:p>
        </w:tc>
        <w:tc>
          <w:tcPr>
            <w:tcW w:w="1984" w:type="dxa"/>
            <w:vAlign w:val="bottom"/>
          </w:tcPr>
          <w:p w:rsidR="001537BB" w:rsidRPr="00051BDC" w:rsidRDefault="001537BB">
            <w:pPr>
              <w:rPr>
                <w:sz w:val="20"/>
                <w:szCs w:val="20"/>
              </w:rPr>
            </w:pPr>
            <w:r w:rsidRPr="00051BDC">
              <w:rPr>
                <w:sz w:val="20"/>
                <w:szCs w:val="20"/>
              </w:rPr>
              <w:t>Grootegast</w:t>
            </w:r>
          </w:p>
        </w:tc>
        <w:tc>
          <w:tcPr>
            <w:tcW w:w="851" w:type="dxa"/>
            <w:vAlign w:val="bottom"/>
          </w:tcPr>
          <w:p w:rsidR="001537BB" w:rsidRPr="00051BDC" w:rsidRDefault="001537BB">
            <w:pPr>
              <w:jc w:val="right"/>
              <w:rPr>
                <w:sz w:val="20"/>
                <w:szCs w:val="20"/>
              </w:rPr>
            </w:pPr>
            <w:r w:rsidRPr="00051BDC">
              <w:rPr>
                <w:sz w:val="20"/>
                <w:szCs w:val="20"/>
              </w:rPr>
              <w:t>47,22</w:t>
            </w:r>
          </w:p>
        </w:tc>
        <w:tc>
          <w:tcPr>
            <w:tcW w:w="1984" w:type="dxa"/>
            <w:vAlign w:val="bottom"/>
          </w:tcPr>
          <w:p w:rsidR="001537BB" w:rsidRPr="00051BDC" w:rsidRDefault="001537BB">
            <w:pPr>
              <w:rPr>
                <w:sz w:val="20"/>
                <w:szCs w:val="20"/>
              </w:rPr>
            </w:pPr>
            <w:r w:rsidRPr="00051BDC">
              <w:rPr>
                <w:sz w:val="20"/>
                <w:szCs w:val="20"/>
              </w:rPr>
              <w:t>Haarlemmerliede c.a.</w:t>
            </w:r>
          </w:p>
        </w:tc>
        <w:tc>
          <w:tcPr>
            <w:tcW w:w="992" w:type="dxa"/>
            <w:vAlign w:val="bottom"/>
          </w:tcPr>
          <w:p w:rsidR="001537BB" w:rsidRPr="00051BDC" w:rsidRDefault="001537BB">
            <w:pPr>
              <w:jc w:val="right"/>
              <w:rPr>
                <w:sz w:val="20"/>
                <w:szCs w:val="20"/>
              </w:rPr>
            </w:pPr>
            <w:r w:rsidRPr="00051BDC">
              <w:rPr>
                <w:sz w:val="20"/>
                <w:szCs w:val="20"/>
              </w:rPr>
              <w:t>199,56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Groesbeek</w:t>
            </w:r>
          </w:p>
        </w:tc>
        <w:tc>
          <w:tcPr>
            <w:tcW w:w="993" w:type="dxa"/>
            <w:noWrap/>
            <w:vAlign w:val="bottom"/>
          </w:tcPr>
          <w:p w:rsidR="001537BB" w:rsidRPr="00051BDC" w:rsidRDefault="001537BB" w:rsidP="00261822">
            <w:pPr>
              <w:jc w:val="right"/>
              <w:rPr>
                <w:sz w:val="20"/>
                <w:szCs w:val="20"/>
              </w:rPr>
            </w:pPr>
            <w:r w:rsidRPr="00051BDC">
              <w:rPr>
                <w:sz w:val="20"/>
                <w:szCs w:val="20"/>
              </w:rPr>
              <w:t>87,87</w:t>
            </w:r>
          </w:p>
        </w:tc>
        <w:tc>
          <w:tcPr>
            <w:tcW w:w="1984" w:type="dxa"/>
            <w:vAlign w:val="bottom"/>
          </w:tcPr>
          <w:p w:rsidR="001537BB" w:rsidRPr="00051BDC" w:rsidRDefault="001537BB">
            <w:pPr>
              <w:rPr>
                <w:sz w:val="20"/>
                <w:szCs w:val="20"/>
              </w:rPr>
            </w:pPr>
            <w:r w:rsidRPr="00051BDC">
              <w:rPr>
                <w:sz w:val="20"/>
                <w:szCs w:val="20"/>
              </w:rPr>
              <w:t>Gulpen-Wittem</w:t>
            </w:r>
          </w:p>
        </w:tc>
        <w:tc>
          <w:tcPr>
            <w:tcW w:w="851" w:type="dxa"/>
            <w:vAlign w:val="bottom"/>
          </w:tcPr>
          <w:p w:rsidR="001537BB" w:rsidRPr="00051BDC" w:rsidRDefault="001537BB">
            <w:pPr>
              <w:jc w:val="right"/>
              <w:rPr>
                <w:sz w:val="20"/>
                <w:szCs w:val="20"/>
              </w:rPr>
            </w:pPr>
            <w:r w:rsidRPr="00051BDC">
              <w:rPr>
                <w:sz w:val="20"/>
                <w:szCs w:val="20"/>
              </w:rPr>
              <w:t>118,50</w:t>
            </w:r>
          </w:p>
        </w:tc>
        <w:tc>
          <w:tcPr>
            <w:tcW w:w="1984" w:type="dxa"/>
            <w:vAlign w:val="bottom"/>
          </w:tcPr>
          <w:p w:rsidR="001537BB" w:rsidRPr="00051BDC" w:rsidRDefault="001537BB">
            <w:pPr>
              <w:rPr>
                <w:sz w:val="20"/>
                <w:szCs w:val="20"/>
              </w:rPr>
            </w:pPr>
            <w:r w:rsidRPr="00051BDC">
              <w:rPr>
                <w:sz w:val="20"/>
                <w:szCs w:val="20"/>
              </w:rPr>
              <w:t>Haarlemmermeer</w:t>
            </w:r>
          </w:p>
        </w:tc>
        <w:tc>
          <w:tcPr>
            <w:tcW w:w="992" w:type="dxa"/>
            <w:vAlign w:val="bottom"/>
          </w:tcPr>
          <w:p w:rsidR="001537BB" w:rsidRPr="00051BDC" w:rsidRDefault="001537BB">
            <w:pPr>
              <w:jc w:val="right"/>
              <w:rPr>
                <w:sz w:val="20"/>
                <w:szCs w:val="20"/>
              </w:rPr>
            </w:pPr>
            <w:r w:rsidRPr="00051BDC">
              <w:rPr>
                <w:sz w:val="20"/>
                <w:szCs w:val="20"/>
              </w:rPr>
              <w:t>63,46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Groningen</w:t>
            </w:r>
          </w:p>
        </w:tc>
        <w:tc>
          <w:tcPr>
            <w:tcW w:w="993" w:type="dxa"/>
            <w:noWrap/>
            <w:vAlign w:val="bottom"/>
          </w:tcPr>
          <w:p w:rsidR="001537BB" w:rsidRPr="00051BDC" w:rsidRDefault="001537BB" w:rsidP="00261822">
            <w:pPr>
              <w:jc w:val="right"/>
              <w:rPr>
                <w:sz w:val="20"/>
                <w:szCs w:val="20"/>
              </w:rPr>
            </w:pPr>
            <w:r w:rsidRPr="00051BDC">
              <w:rPr>
                <w:sz w:val="20"/>
                <w:szCs w:val="20"/>
              </w:rPr>
              <w:t>42,24</w:t>
            </w:r>
          </w:p>
        </w:tc>
        <w:tc>
          <w:tcPr>
            <w:tcW w:w="1984" w:type="dxa"/>
            <w:vAlign w:val="bottom"/>
          </w:tcPr>
          <w:p w:rsidR="001537BB" w:rsidRPr="00051BDC" w:rsidRDefault="001537BB">
            <w:pPr>
              <w:rPr>
                <w:sz w:val="20"/>
                <w:szCs w:val="20"/>
              </w:rPr>
            </w:pPr>
            <w:r w:rsidRPr="00051BDC">
              <w:rPr>
                <w:sz w:val="20"/>
                <w:szCs w:val="20"/>
              </w:rPr>
              <w:t>Haaksbergen</w:t>
            </w:r>
          </w:p>
        </w:tc>
        <w:tc>
          <w:tcPr>
            <w:tcW w:w="851" w:type="dxa"/>
            <w:vAlign w:val="bottom"/>
          </w:tcPr>
          <w:p w:rsidR="001537BB" w:rsidRPr="00051BDC" w:rsidRDefault="001537BB">
            <w:pPr>
              <w:jc w:val="right"/>
              <w:rPr>
                <w:sz w:val="20"/>
                <w:szCs w:val="20"/>
              </w:rPr>
            </w:pPr>
            <w:r w:rsidRPr="00051BDC">
              <w:rPr>
                <w:sz w:val="20"/>
                <w:szCs w:val="20"/>
              </w:rPr>
              <w:t>81,58</w:t>
            </w:r>
          </w:p>
        </w:tc>
        <w:tc>
          <w:tcPr>
            <w:tcW w:w="1984" w:type="dxa"/>
            <w:vAlign w:val="bottom"/>
          </w:tcPr>
          <w:p w:rsidR="001537BB" w:rsidRPr="00051BDC" w:rsidRDefault="001537BB">
            <w:pPr>
              <w:rPr>
                <w:sz w:val="20"/>
                <w:szCs w:val="20"/>
              </w:rPr>
            </w:pPr>
            <w:r w:rsidRPr="00051BDC">
              <w:rPr>
                <w:sz w:val="20"/>
                <w:szCs w:val="20"/>
              </w:rPr>
              <w:t>Halderberge</w:t>
            </w:r>
          </w:p>
        </w:tc>
        <w:tc>
          <w:tcPr>
            <w:tcW w:w="992" w:type="dxa"/>
            <w:vAlign w:val="bottom"/>
          </w:tcPr>
          <w:p w:rsidR="001537BB" w:rsidRPr="00051BDC" w:rsidRDefault="001537BB">
            <w:pPr>
              <w:jc w:val="right"/>
              <w:rPr>
                <w:sz w:val="20"/>
                <w:szCs w:val="20"/>
              </w:rPr>
            </w:pPr>
            <w:r w:rsidRPr="00051BDC">
              <w:rPr>
                <w:sz w:val="20"/>
                <w:szCs w:val="20"/>
              </w:rPr>
              <w:t>90,03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Grootegast</w:t>
            </w:r>
          </w:p>
        </w:tc>
        <w:tc>
          <w:tcPr>
            <w:tcW w:w="993" w:type="dxa"/>
            <w:noWrap/>
            <w:vAlign w:val="bottom"/>
          </w:tcPr>
          <w:p w:rsidR="001537BB" w:rsidRPr="00051BDC" w:rsidRDefault="001537BB" w:rsidP="00261822">
            <w:pPr>
              <w:jc w:val="right"/>
              <w:rPr>
                <w:sz w:val="20"/>
                <w:szCs w:val="20"/>
              </w:rPr>
            </w:pPr>
            <w:r w:rsidRPr="00051BDC">
              <w:rPr>
                <w:sz w:val="20"/>
                <w:szCs w:val="20"/>
              </w:rPr>
              <w:t>29,24</w:t>
            </w:r>
          </w:p>
        </w:tc>
        <w:tc>
          <w:tcPr>
            <w:tcW w:w="1984" w:type="dxa"/>
            <w:vAlign w:val="bottom"/>
          </w:tcPr>
          <w:p w:rsidR="001537BB" w:rsidRPr="00051BDC" w:rsidRDefault="001537BB">
            <w:pPr>
              <w:rPr>
                <w:sz w:val="20"/>
                <w:szCs w:val="20"/>
              </w:rPr>
            </w:pPr>
            <w:r w:rsidRPr="00051BDC">
              <w:rPr>
                <w:sz w:val="20"/>
                <w:szCs w:val="20"/>
              </w:rPr>
              <w:t>Haaren</w:t>
            </w:r>
          </w:p>
        </w:tc>
        <w:tc>
          <w:tcPr>
            <w:tcW w:w="851" w:type="dxa"/>
            <w:vAlign w:val="bottom"/>
          </w:tcPr>
          <w:p w:rsidR="001537BB" w:rsidRPr="00051BDC" w:rsidRDefault="001537BB">
            <w:pPr>
              <w:jc w:val="right"/>
              <w:rPr>
                <w:sz w:val="20"/>
                <w:szCs w:val="20"/>
              </w:rPr>
            </w:pPr>
            <w:r w:rsidRPr="00051BDC">
              <w:rPr>
                <w:sz w:val="20"/>
                <w:szCs w:val="20"/>
              </w:rPr>
              <w:t>13,23</w:t>
            </w:r>
          </w:p>
        </w:tc>
        <w:tc>
          <w:tcPr>
            <w:tcW w:w="1984" w:type="dxa"/>
            <w:vAlign w:val="bottom"/>
          </w:tcPr>
          <w:p w:rsidR="001537BB" w:rsidRPr="00051BDC" w:rsidRDefault="001537BB">
            <w:pPr>
              <w:rPr>
                <w:sz w:val="20"/>
                <w:szCs w:val="20"/>
              </w:rPr>
            </w:pPr>
            <w:r w:rsidRPr="00051BDC">
              <w:rPr>
                <w:sz w:val="20"/>
                <w:szCs w:val="20"/>
              </w:rPr>
              <w:t>Hardenberg</w:t>
            </w:r>
          </w:p>
        </w:tc>
        <w:tc>
          <w:tcPr>
            <w:tcW w:w="992" w:type="dxa"/>
            <w:vAlign w:val="bottom"/>
          </w:tcPr>
          <w:p w:rsidR="001537BB" w:rsidRPr="00051BDC" w:rsidRDefault="001537BB">
            <w:pPr>
              <w:jc w:val="right"/>
              <w:rPr>
                <w:sz w:val="20"/>
                <w:szCs w:val="20"/>
              </w:rPr>
            </w:pPr>
            <w:r w:rsidRPr="00051BDC">
              <w:rPr>
                <w:sz w:val="20"/>
                <w:szCs w:val="20"/>
              </w:rPr>
              <w:t>-6,57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Gulpen-Wittem</w:t>
            </w:r>
          </w:p>
        </w:tc>
        <w:tc>
          <w:tcPr>
            <w:tcW w:w="993" w:type="dxa"/>
            <w:noWrap/>
            <w:vAlign w:val="bottom"/>
          </w:tcPr>
          <w:p w:rsidR="001537BB" w:rsidRPr="00051BDC" w:rsidRDefault="001537BB" w:rsidP="00261822">
            <w:pPr>
              <w:jc w:val="right"/>
              <w:rPr>
                <w:sz w:val="20"/>
                <w:szCs w:val="20"/>
              </w:rPr>
            </w:pPr>
            <w:r w:rsidRPr="00051BDC">
              <w:rPr>
                <w:sz w:val="20"/>
                <w:szCs w:val="20"/>
              </w:rPr>
              <w:t>44,27</w:t>
            </w:r>
          </w:p>
        </w:tc>
        <w:tc>
          <w:tcPr>
            <w:tcW w:w="1984" w:type="dxa"/>
            <w:vAlign w:val="bottom"/>
          </w:tcPr>
          <w:p w:rsidR="001537BB" w:rsidRPr="00051BDC" w:rsidRDefault="001537BB">
            <w:pPr>
              <w:rPr>
                <w:sz w:val="20"/>
                <w:szCs w:val="20"/>
              </w:rPr>
            </w:pPr>
            <w:r w:rsidRPr="00051BDC">
              <w:rPr>
                <w:sz w:val="20"/>
                <w:szCs w:val="20"/>
              </w:rPr>
              <w:t>Haarlem</w:t>
            </w:r>
          </w:p>
        </w:tc>
        <w:tc>
          <w:tcPr>
            <w:tcW w:w="851" w:type="dxa"/>
            <w:vAlign w:val="bottom"/>
          </w:tcPr>
          <w:p w:rsidR="001537BB" w:rsidRPr="00051BDC" w:rsidRDefault="001537BB">
            <w:pPr>
              <w:jc w:val="right"/>
              <w:rPr>
                <w:sz w:val="20"/>
                <w:szCs w:val="20"/>
              </w:rPr>
            </w:pPr>
            <w:r w:rsidRPr="00051BDC">
              <w:rPr>
                <w:sz w:val="20"/>
                <w:szCs w:val="20"/>
              </w:rPr>
              <w:t>26,91</w:t>
            </w:r>
          </w:p>
        </w:tc>
        <w:tc>
          <w:tcPr>
            <w:tcW w:w="1984" w:type="dxa"/>
            <w:vAlign w:val="bottom"/>
          </w:tcPr>
          <w:p w:rsidR="001537BB" w:rsidRPr="00051BDC" w:rsidRDefault="001537BB">
            <w:pPr>
              <w:rPr>
                <w:sz w:val="20"/>
                <w:szCs w:val="20"/>
              </w:rPr>
            </w:pPr>
            <w:r w:rsidRPr="00051BDC">
              <w:rPr>
                <w:sz w:val="20"/>
                <w:szCs w:val="20"/>
              </w:rPr>
              <w:t>Harderwijk</w:t>
            </w:r>
          </w:p>
        </w:tc>
        <w:tc>
          <w:tcPr>
            <w:tcW w:w="992" w:type="dxa"/>
            <w:vAlign w:val="bottom"/>
          </w:tcPr>
          <w:p w:rsidR="001537BB" w:rsidRPr="00051BDC" w:rsidRDefault="001537BB">
            <w:pPr>
              <w:jc w:val="right"/>
              <w:rPr>
                <w:sz w:val="20"/>
                <w:szCs w:val="20"/>
              </w:rPr>
            </w:pPr>
            <w:r w:rsidRPr="00051BDC">
              <w:rPr>
                <w:sz w:val="20"/>
                <w:szCs w:val="20"/>
              </w:rPr>
              <w:t>99,07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Haaksbergen</w:t>
            </w:r>
          </w:p>
        </w:tc>
        <w:tc>
          <w:tcPr>
            <w:tcW w:w="993" w:type="dxa"/>
            <w:noWrap/>
            <w:vAlign w:val="bottom"/>
          </w:tcPr>
          <w:p w:rsidR="001537BB" w:rsidRPr="00051BDC" w:rsidRDefault="001537BB" w:rsidP="00261822">
            <w:pPr>
              <w:jc w:val="right"/>
              <w:rPr>
                <w:sz w:val="20"/>
                <w:szCs w:val="20"/>
              </w:rPr>
            </w:pPr>
            <w:r w:rsidRPr="00051BDC">
              <w:rPr>
                <w:sz w:val="20"/>
                <w:szCs w:val="20"/>
              </w:rPr>
              <w:t>130,65</w:t>
            </w:r>
          </w:p>
        </w:tc>
        <w:tc>
          <w:tcPr>
            <w:tcW w:w="1984" w:type="dxa"/>
            <w:vAlign w:val="bottom"/>
          </w:tcPr>
          <w:p w:rsidR="001537BB" w:rsidRPr="00051BDC" w:rsidRDefault="001537BB">
            <w:pPr>
              <w:rPr>
                <w:sz w:val="20"/>
                <w:szCs w:val="20"/>
              </w:rPr>
            </w:pPr>
            <w:r w:rsidRPr="00051BDC">
              <w:rPr>
                <w:sz w:val="20"/>
                <w:szCs w:val="20"/>
              </w:rPr>
              <w:t>Haarlemmerliede c.a.</w:t>
            </w:r>
          </w:p>
        </w:tc>
        <w:tc>
          <w:tcPr>
            <w:tcW w:w="851" w:type="dxa"/>
            <w:vAlign w:val="bottom"/>
          </w:tcPr>
          <w:p w:rsidR="001537BB" w:rsidRPr="00051BDC" w:rsidRDefault="001537BB">
            <w:pPr>
              <w:jc w:val="right"/>
              <w:rPr>
                <w:sz w:val="20"/>
                <w:szCs w:val="20"/>
              </w:rPr>
            </w:pPr>
            <w:r w:rsidRPr="00051BDC">
              <w:rPr>
                <w:sz w:val="20"/>
                <w:szCs w:val="20"/>
              </w:rPr>
              <w:t>94,17</w:t>
            </w:r>
          </w:p>
        </w:tc>
        <w:tc>
          <w:tcPr>
            <w:tcW w:w="1984" w:type="dxa"/>
            <w:vAlign w:val="bottom"/>
          </w:tcPr>
          <w:p w:rsidR="001537BB" w:rsidRPr="00051BDC" w:rsidRDefault="001537BB">
            <w:pPr>
              <w:rPr>
                <w:sz w:val="20"/>
                <w:szCs w:val="20"/>
              </w:rPr>
            </w:pPr>
            <w:r w:rsidRPr="00051BDC">
              <w:rPr>
                <w:sz w:val="20"/>
                <w:szCs w:val="20"/>
              </w:rPr>
              <w:t>Hardinxveld-Giessendam</w:t>
            </w:r>
          </w:p>
        </w:tc>
        <w:tc>
          <w:tcPr>
            <w:tcW w:w="992" w:type="dxa"/>
            <w:vAlign w:val="bottom"/>
          </w:tcPr>
          <w:p w:rsidR="001537BB" w:rsidRPr="00051BDC" w:rsidRDefault="001537BB">
            <w:pPr>
              <w:jc w:val="right"/>
              <w:rPr>
                <w:sz w:val="20"/>
                <w:szCs w:val="20"/>
              </w:rPr>
            </w:pPr>
            <w:r w:rsidRPr="00051BDC">
              <w:rPr>
                <w:sz w:val="20"/>
                <w:szCs w:val="20"/>
              </w:rPr>
              <w:t>73,18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Haaren</w:t>
            </w:r>
          </w:p>
        </w:tc>
        <w:tc>
          <w:tcPr>
            <w:tcW w:w="993" w:type="dxa"/>
            <w:noWrap/>
            <w:vAlign w:val="bottom"/>
          </w:tcPr>
          <w:p w:rsidR="001537BB" w:rsidRPr="00051BDC" w:rsidRDefault="001537BB" w:rsidP="00261822">
            <w:pPr>
              <w:jc w:val="right"/>
              <w:rPr>
                <w:sz w:val="20"/>
                <w:szCs w:val="20"/>
              </w:rPr>
            </w:pPr>
            <w:r w:rsidRPr="00051BDC">
              <w:rPr>
                <w:sz w:val="20"/>
                <w:szCs w:val="20"/>
              </w:rPr>
              <w:t>13,32</w:t>
            </w:r>
          </w:p>
        </w:tc>
        <w:tc>
          <w:tcPr>
            <w:tcW w:w="1984" w:type="dxa"/>
            <w:vAlign w:val="bottom"/>
          </w:tcPr>
          <w:p w:rsidR="001537BB" w:rsidRPr="00051BDC" w:rsidRDefault="001537BB">
            <w:pPr>
              <w:rPr>
                <w:sz w:val="20"/>
                <w:szCs w:val="20"/>
              </w:rPr>
            </w:pPr>
            <w:r w:rsidRPr="00051BDC">
              <w:rPr>
                <w:sz w:val="20"/>
                <w:szCs w:val="20"/>
              </w:rPr>
              <w:t>Haarlemmermeer</w:t>
            </w:r>
          </w:p>
        </w:tc>
        <w:tc>
          <w:tcPr>
            <w:tcW w:w="851" w:type="dxa"/>
            <w:vAlign w:val="bottom"/>
          </w:tcPr>
          <w:p w:rsidR="001537BB" w:rsidRPr="00051BDC" w:rsidRDefault="001537BB">
            <w:pPr>
              <w:jc w:val="right"/>
              <w:rPr>
                <w:sz w:val="20"/>
                <w:szCs w:val="20"/>
              </w:rPr>
            </w:pPr>
            <w:r w:rsidRPr="00051BDC">
              <w:rPr>
                <w:sz w:val="20"/>
                <w:szCs w:val="20"/>
              </w:rPr>
              <w:t>198,34</w:t>
            </w:r>
          </w:p>
        </w:tc>
        <w:tc>
          <w:tcPr>
            <w:tcW w:w="1984" w:type="dxa"/>
            <w:vAlign w:val="bottom"/>
          </w:tcPr>
          <w:p w:rsidR="001537BB" w:rsidRPr="00051BDC" w:rsidRDefault="001537BB">
            <w:pPr>
              <w:rPr>
                <w:sz w:val="20"/>
                <w:szCs w:val="20"/>
              </w:rPr>
            </w:pPr>
            <w:r w:rsidRPr="00051BDC">
              <w:rPr>
                <w:sz w:val="20"/>
                <w:szCs w:val="20"/>
              </w:rPr>
              <w:t>Haren</w:t>
            </w:r>
          </w:p>
        </w:tc>
        <w:tc>
          <w:tcPr>
            <w:tcW w:w="992" w:type="dxa"/>
            <w:vAlign w:val="bottom"/>
          </w:tcPr>
          <w:p w:rsidR="001537BB" w:rsidRPr="00051BDC" w:rsidRDefault="001537BB">
            <w:pPr>
              <w:jc w:val="right"/>
              <w:rPr>
                <w:sz w:val="20"/>
                <w:szCs w:val="20"/>
              </w:rPr>
            </w:pPr>
            <w:r w:rsidRPr="00051BDC">
              <w:rPr>
                <w:sz w:val="20"/>
                <w:szCs w:val="20"/>
              </w:rPr>
              <w:t>83,25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Haarlem</w:t>
            </w:r>
          </w:p>
        </w:tc>
        <w:tc>
          <w:tcPr>
            <w:tcW w:w="993" w:type="dxa"/>
            <w:noWrap/>
            <w:vAlign w:val="bottom"/>
          </w:tcPr>
          <w:p w:rsidR="001537BB" w:rsidRPr="00051BDC" w:rsidRDefault="001537BB" w:rsidP="00261822">
            <w:pPr>
              <w:jc w:val="right"/>
              <w:rPr>
                <w:sz w:val="20"/>
                <w:szCs w:val="20"/>
              </w:rPr>
            </w:pPr>
            <w:r w:rsidRPr="00051BDC">
              <w:rPr>
                <w:sz w:val="20"/>
                <w:szCs w:val="20"/>
              </w:rPr>
              <w:t>49,33</w:t>
            </w:r>
          </w:p>
        </w:tc>
        <w:tc>
          <w:tcPr>
            <w:tcW w:w="1984" w:type="dxa"/>
            <w:vAlign w:val="bottom"/>
          </w:tcPr>
          <w:p w:rsidR="001537BB" w:rsidRPr="00051BDC" w:rsidRDefault="001537BB">
            <w:pPr>
              <w:rPr>
                <w:sz w:val="20"/>
                <w:szCs w:val="20"/>
              </w:rPr>
            </w:pPr>
            <w:r w:rsidRPr="00051BDC">
              <w:rPr>
                <w:sz w:val="20"/>
                <w:szCs w:val="20"/>
              </w:rPr>
              <w:t>Haelen</w:t>
            </w:r>
          </w:p>
        </w:tc>
        <w:tc>
          <w:tcPr>
            <w:tcW w:w="851" w:type="dxa"/>
            <w:vAlign w:val="bottom"/>
          </w:tcPr>
          <w:p w:rsidR="001537BB" w:rsidRPr="00051BDC" w:rsidRDefault="001537BB">
            <w:pPr>
              <w:jc w:val="right"/>
              <w:rPr>
                <w:sz w:val="20"/>
                <w:szCs w:val="20"/>
              </w:rPr>
            </w:pPr>
            <w:r w:rsidRPr="00051BDC">
              <w:rPr>
                <w:sz w:val="20"/>
                <w:szCs w:val="20"/>
              </w:rPr>
              <w:t>142,97</w:t>
            </w:r>
          </w:p>
        </w:tc>
        <w:tc>
          <w:tcPr>
            <w:tcW w:w="1984" w:type="dxa"/>
            <w:vAlign w:val="bottom"/>
          </w:tcPr>
          <w:p w:rsidR="001537BB" w:rsidRPr="00051BDC" w:rsidRDefault="001537BB">
            <w:pPr>
              <w:rPr>
                <w:sz w:val="20"/>
                <w:szCs w:val="20"/>
              </w:rPr>
            </w:pPr>
            <w:r w:rsidRPr="00051BDC">
              <w:rPr>
                <w:sz w:val="20"/>
                <w:szCs w:val="20"/>
              </w:rPr>
              <w:t>Harenkarspel</w:t>
            </w:r>
          </w:p>
        </w:tc>
        <w:tc>
          <w:tcPr>
            <w:tcW w:w="992" w:type="dxa"/>
            <w:vAlign w:val="bottom"/>
          </w:tcPr>
          <w:p w:rsidR="001537BB" w:rsidRPr="00051BDC" w:rsidRDefault="001537BB">
            <w:pPr>
              <w:jc w:val="right"/>
              <w:rPr>
                <w:sz w:val="20"/>
                <w:szCs w:val="20"/>
              </w:rPr>
            </w:pPr>
            <w:r w:rsidRPr="00051BDC">
              <w:rPr>
                <w:sz w:val="20"/>
                <w:szCs w:val="20"/>
              </w:rPr>
              <w:t>85,92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Haarlemmerliede c.a.</w:t>
            </w:r>
          </w:p>
        </w:tc>
        <w:tc>
          <w:tcPr>
            <w:tcW w:w="993" w:type="dxa"/>
            <w:noWrap/>
            <w:vAlign w:val="bottom"/>
          </w:tcPr>
          <w:p w:rsidR="001537BB" w:rsidRPr="00051BDC" w:rsidRDefault="001537BB" w:rsidP="00261822">
            <w:pPr>
              <w:jc w:val="right"/>
              <w:rPr>
                <w:sz w:val="20"/>
                <w:szCs w:val="20"/>
              </w:rPr>
            </w:pPr>
            <w:r w:rsidRPr="00051BDC">
              <w:rPr>
                <w:sz w:val="20"/>
                <w:szCs w:val="20"/>
              </w:rPr>
              <w:t>106,76</w:t>
            </w:r>
          </w:p>
        </w:tc>
        <w:tc>
          <w:tcPr>
            <w:tcW w:w="1984" w:type="dxa"/>
            <w:vAlign w:val="bottom"/>
          </w:tcPr>
          <w:p w:rsidR="001537BB" w:rsidRPr="00051BDC" w:rsidRDefault="001537BB">
            <w:pPr>
              <w:rPr>
                <w:sz w:val="20"/>
                <w:szCs w:val="20"/>
              </w:rPr>
            </w:pPr>
            <w:r w:rsidRPr="00051BDC">
              <w:rPr>
                <w:sz w:val="20"/>
                <w:szCs w:val="20"/>
              </w:rPr>
              <w:t>Halderberge</w:t>
            </w:r>
          </w:p>
        </w:tc>
        <w:tc>
          <w:tcPr>
            <w:tcW w:w="851" w:type="dxa"/>
            <w:vAlign w:val="bottom"/>
          </w:tcPr>
          <w:p w:rsidR="001537BB" w:rsidRPr="00051BDC" w:rsidRDefault="001537BB">
            <w:pPr>
              <w:jc w:val="right"/>
              <w:rPr>
                <w:sz w:val="20"/>
                <w:szCs w:val="20"/>
              </w:rPr>
            </w:pPr>
            <w:r w:rsidRPr="00051BDC">
              <w:rPr>
                <w:sz w:val="20"/>
                <w:szCs w:val="20"/>
              </w:rPr>
              <w:t>73,28</w:t>
            </w:r>
          </w:p>
        </w:tc>
        <w:tc>
          <w:tcPr>
            <w:tcW w:w="1984" w:type="dxa"/>
            <w:vAlign w:val="bottom"/>
          </w:tcPr>
          <w:p w:rsidR="001537BB" w:rsidRPr="00051BDC" w:rsidRDefault="001537BB">
            <w:pPr>
              <w:rPr>
                <w:sz w:val="20"/>
                <w:szCs w:val="20"/>
              </w:rPr>
            </w:pPr>
            <w:r w:rsidRPr="00051BDC">
              <w:rPr>
                <w:sz w:val="20"/>
                <w:szCs w:val="20"/>
              </w:rPr>
              <w:t>Harlingen</w:t>
            </w:r>
          </w:p>
        </w:tc>
        <w:tc>
          <w:tcPr>
            <w:tcW w:w="992" w:type="dxa"/>
            <w:vAlign w:val="bottom"/>
          </w:tcPr>
          <w:p w:rsidR="001537BB" w:rsidRPr="00051BDC" w:rsidRDefault="001537BB">
            <w:pPr>
              <w:jc w:val="right"/>
              <w:rPr>
                <w:sz w:val="20"/>
                <w:szCs w:val="20"/>
              </w:rPr>
            </w:pPr>
            <w:r w:rsidRPr="00051BDC">
              <w:rPr>
                <w:sz w:val="20"/>
                <w:szCs w:val="20"/>
              </w:rPr>
              <w:t>-324,72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Haarlemmermeer</w:t>
            </w:r>
          </w:p>
        </w:tc>
        <w:tc>
          <w:tcPr>
            <w:tcW w:w="993" w:type="dxa"/>
            <w:noWrap/>
            <w:vAlign w:val="bottom"/>
          </w:tcPr>
          <w:p w:rsidR="001537BB" w:rsidRPr="00051BDC" w:rsidRDefault="001537BB" w:rsidP="00261822">
            <w:pPr>
              <w:jc w:val="right"/>
              <w:rPr>
                <w:sz w:val="20"/>
                <w:szCs w:val="20"/>
              </w:rPr>
            </w:pPr>
            <w:r w:rsidRPr="00051BDC">
              <w:rPr>
                <w:sz w:val="20"/>
                <w:szCs w:val="20"/>
              </w:rPr>
              <w:t>354,47</w:t>
            </w:r>
          </w:p>
        </w:tc>
        <w:tc>
          <w:tcPr>
            <w:tcW w:w="1984" w:type="dxa"/>
            <w:vAlign w:val="bottom"/>
          </w:tcPr>
          <w:p w:rsidR="001537BB" w:rsidRPr="00051BDC" w:rsidRDefault="001537BB">
            <w:pPr>
              <w:rPr>
                <w:sz w:val="20"/>
                <w:szCs w:val="20"/>
              </w:rPr>
            </w:pPr>
            <w:r w:rsidRPr="00051BDC">
              <w:rPr>
                <w:sz w:val="20"/>
                <w:szCs w:val="20"/>
              </w:rPr>
              <w:t>Hardenberg</w:t>
            </w:r>
          </w:p>
        </w:tc>
        <w:tc>
          <w:tcPr>
            <w:tcW w:w="851" w:type="dxa"/>
            <w:vAlign w:val="bottom"/>
          </w:tcPr>
          <w:p w:rsidR="001537BB" w:rsidRPr="00051BDC" w:rsidRDefault="001537BB">
            <w:pPr>
              <w:jc w:val="right"/>
              <w:rPr>
                <w:sz w:val="20"/>
                <w:szCs w:val="20"/>
              </w:rPr>
            </w:pPr>
            <w:r w:rsidRPr="00051BDC">
              <w:rPr>
                <w:sz w:val="20"/>
                <w:szCs w:val="20"/>
              </w:rPr>
              <w:t>63,53</w:t>
            </w:r>
          </w:p>
        </w:tc>
        <w:tc>
          <w:tcPr>
            <w:tcW w:w="1984" w:type="dxa"/>
            <w:vAlign w:val="bottom"/>
          </w:tcPr>
          <w:p w:rsidR="001537BB" w:rsidRPr="00051BDC" w:rsidRDefault="001537BB">
            <w:pPr>
              <w:rPr>
                <w:sz w:val="20"/>
                <w:szCs w:val="20"/>
              </w:rPr>
            </w:pPr>
            <w:r w:rsidRPr="00051BDC">
              <w:rPr>
                <w:sz w:val="20"/>
                <w:szCs w:val="20"/>
              </w:rPr>
              <w:t>Hattem</w:t>
            </w:r>
          </w:p>
        </w:tc>
        <w:tc>
          <w:tcPr>
            <w:tcW w:w="992" w:type="dxa"/>
            <w:vAlign w:val="bottom"/>
          </w:tcPr>
          <w:p w:rsidR="001537BB" w:rsidRPr="00051BDC" w:rsidRDefault="001537BB">
            <w:pPr>
              <w:jc w:val="right"/>
              <w:rPr>
                <w:sz w:val="20"/>
                <w:szCs w:val="20"/>
              </w:rPr>
            </w:pPr>
            <w:r w:rsidRPr="00051BDC">
              <w:rPr>
                <w:sz w:val="20"/>
                <w:szCs w:val="20"/>
              </w:rPr>
              <w:t>24,51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Haelen</w:t>
            </w:r>
          </w:p>
        </w:tc>
        <w:tc>
          <w:tcPr>
            <w:tcW w:w="993" w:type="dxa"/>
            <w:noWrap/>
            <w:vAlign w:val="bottom"/>
          </w:tcPr>
          <w:p w:rsidR="001537BB" w:rsidRPr="00051BDC" w:rsidRDefault="001537BB" w:rsidP="00261822">
            <w:pPr>
              <w:jc w:val="right"/>
              <w:rPr>
                <w:sz w:val="20"/>
                <w:szCs w:val="20"/>
              </w:rPr>
            </w:pPr>
            <w:r w:rsidRPr="00051BDC">
              <w:rPr>
                <w:sz w:val="20"/>
                <w:szCs w:val="20"/>
              </w:rPr>
              <w:t>175,89</w:t>
            </w:r>
          </w:p>
        </w:tc>
        <w:tc>
          <w:tcPr>
            <w:tcW w:w="1984" w:type="dxa"/>
            <w:vAlign w:val="bottom"/>
          </w:tcPr>
          <w:p w:rsidR="001537BB" w:rsidRPr="00051BDC" w:rsidRDefault="001537BB">
            <w:pPr>
              <w:rPr>
                <w:sz w:val="20"/>
                <w:szCs w:val="20"/>
              </w:rPr>
            </w:pPr>
            <w:r w:rsidRPr="00051BDC">
              <w:rPr>
                <w:sz w:val="20"/>
                <w:szCs w:val="20"/>
              </w:rPr>
              <w:t>Harderwijk</w:t>
            </w:r>
          </w:p>
        </w:tc>
        <w:tc>
          <w:tcPr>
            <w:tcW w:w="851" w:type="dxa"/>
            <w:vAlign w:val="bottom"/>
          </w:tcPr>
          <w:p w:rsidR="001537BB" w:rsidRPr="00051BDC" w:rsidRDefault="001537BB">
            <w:pPr>
              <w:jc w:val="right"/>
              <w:rPr>
                <w:sz w:val="20"/>
                <w:szCs w:val="20"/>
              </w:rPr>
            </w:pPr>
            <w:r w:rsidRPr="00051BDC">
              <w:rPr>
                <w:sz w:val="20"/>
                <w:szCs w:val="20"/>
              </w:rPr>
              <w:t>158,61</w:t>
            </w:r>
          </w:p>
        </w:tc>
        <w:tc>
          <w:tcPr>
            <w:tcW w:w="1984" w:type="dxa"/>
            <w:vAlign w:val="bottom"/>
          </w:tcPr>
          <w:p w:rsidR="001537BB" w:rsidRPr="00051BDC" w:rsidRDefault="001537BB">
            <w:pPr>
              <w:rPr>
                <w:sz w:val="20"/>
                <w:szCs w:val="20"/>
              </w:rPr>
            </w:pPr>
            <w:r w:rsidRPr="00051BDC">
              <w:rPr>
                <w:sz w:val="20"/>
                <w:szCs w:val="20"/>
              </w:rPr>
              <w:t>Heemskerk</w:t>
            </w:r>
          </w:p>
        </w:tc>
        <w:tc>
          <w:tcPr>
            <w:tcW w:w="992" w:type="dxa"/>
            <w:vAlign w:val="bottom"/>
          </w:tcPr>
          <w:p w:rsidR="001537BB" w:rsidRPr="00051BDC" w:rsidRDefault="001537BB">
            <w:pPr>
              <w:jc w:val="right"/>
              <w:rPr>
                <w:sz w:val="20"/>
                <w:szCs w:val="20"/>
              </w:rPr>
            </w:pPr>
            <w:r w:rsidRPr="00051BDC">
              <w:rPr>
                <w:sz w:val="20"/>
                <w:szCs w:val="20"/>
              </w:rPr>
              <w:t>158,17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Halderberge</w:t>
            </w:r>
          </w:p>
        </w:tc>
        <w:tc>
          <w:tcPr>
            <w:tcW w:w="993" w:type="dxa"/>
            <w:noWrap/>
            <w:vAlign w:val="bottom"/>
          </w:tcPr>
          <w:p w:rsidR="001537BB" w:rsidRPr="00051BDC" w:rsidRDefault="001537BB" w:rsidP="00261822">
            <w:pPr>
              <w:jc w:val="right"/>
              <w:rPr>
                <w:sz w:val="20"/>
                <w:szCs w:val="20"/>
              </w:rPr>
            </w:pPr>
            <w:r w:rsidRPr="00051BDC">
              <w:rPr>
                <w:sz w:val="20"/>
                <w:szCs w:val="20"/>
              </w:rPr>
              <w:t>49,12</w:t>
            </w:r>
          </w:p>
        </w:tc>
        <w:tc>
          <w:tcPr>
            <w:tcW w:w="1984" w:type="dxa"/>
            <w:vAlign w:val="bottom"/>
          </w:tcPr>
          <w:p w:rsidR="001537BB" w:rsidRPr="00051BDC" w:rsidRDefault="001537BB">
            <w:pPr>
              <w:rPr>
                <w:sz w:val="20"/>
                <w:szCs w:val="20"/>
              </w:rPr>
            </w:pPr>
            <w:r w:rsidRPr="00051BDC">
              <w:rPr>
                <w:sz w:val="20"/>
                <w:szCs w:val="20"/>
              </w:rPr>
              <w:t>Hardinxveld-Giessendam</w:t>
            </w:r>
          </w:p>
        </w:tc>
        <w:tc>
          <w:tcPr>
            <w:tcW w:w="851" w:type="dxa"/>
            <w:vAlign w:val="bottom"/>
          </w:tcPr>
          <w:p w:rsidR="001537BB" w:rsidRPr="00051BDC" w:rsidRDefault="001537BB">
            <w:pPr>
              <w:jc w:val="right"/>
              <w:rPr>
                <w:sz w:val="20"/>
                <w:szCs w:val="20"/>
              </w:rPr>
            </w:pPr>
            <w:r w:rsidRPr="00051BDC">
              <w:rPr>
                <w:sz w:val="20"/>
                <w:szCs w:val="20"/>
              </w:rPr>
              <w:t>36,19</w:t>
            </w:r>
          </w:p>
        </w:tc>
        <w:tc>
          <w:tcPr>
            <w:tcW w:w="1984" w:type="dxa"/>
            <w:vAlign w:val="bottom"/>
          </w:tcPr>
          <w:p w:rsidR="001537BB" w:rsidRPr="00051BDC" w:rsidRDefault="001537BB">
            <w:pPr>
              <w:rPr>
                <w:sz w:val="20"/>
                <w:szCs w:val="20"/>
              </w:rPr>
            </w:pPr>
            <w:r w:rsidRPr="00051BDC">
              <w:rPr>
                <w:sz w:val="20"/>
                <w:szCs w:val="20"/>
              </w:rPr>
              <w:t>Heemstede</w:t>
            </w:r>
          </w:p>
        </w:tc>
        <w:tc>
          <w:tcPr>
            <w:tcW w:w="992" w:type="dxa"/>
            <w:vAlign w:val="bottom"/>
          </w:tcPr>
          <w:p w:rsidR="001537BB" w:rsidRPr="00051BDC" w:rsidRDefault="001537BB">
            <w:pPr>
              <w:jc w:val="right"/>
              <w:rPr>
                <w:sz w:val="20"/>
                <w:szCs w:val="20"/>
              </w:rPr>
            </w:pPr>
            <w:r w:rsidRPr="00051BDC">
              <w:rPr>
                <w:sz w:val="20"/>
                <w:szCs w:val="20"/>
              </w:rPr>
              <w:t>145,67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Hardenberg</w:t>
            </w:r>
          </w:p>
        </w:tc>
        <w:tc>
          <w:tcPr>
            <w:tcW w:w="993" w:type="dxa"/>
            <w:noWrap/>
            <w:vAlign w:val="bottom"/>
          </w:tcPr>
          <w:p w:rsidR="001537BB" w:rsidRPr="00051BDC" w:rsidRDefault="001537BB" w:rsidP="00261822">
            <w:pPr>
              <w:jc w:val="right"/>
              <w:rPr>
                <w:sz w:val="20"/>
                <w:szCs w:val="20"/>
              </w:rPr>
            </w:pPr>
            <w:r w:rsidRPr="00051BDC">
              <w:rPr>
                <w:sz w:val="20"/>
                <w:szCs w:val="20"/>
              </w:rPr>
              <w:t>65,35</w:t>
            </w:r>
          </w:p>
        </w:tc>
        <w:tc>
          <w:tcPr>
            <w:tcW w:w="1984" w:type="dxa"/>
            <w:vAlign w:val="bottom"/>
          </w:tcPr>
          <w:p w:rsidR="001537BB" w:rsidRPr="00051BDC" w:rsidRDefault="001537BB">
            <w:pPr>
              <w:rPr>
                <w:sz w:val="20"/>
                <w:szCs w:val="20"/>
              </w:rPr>
            </w:pPr>
            <w:r w:rsidRPr="00051BDC">
              <w:rPr>
                <w:sz w:val="20"/>
                <w:szCs w:val="20"/>
              </w:rPr>
              <w:t>Haren</w:t>
            </w:r>
          </w:p>
        </w:tc>
        <w:tc>
          <w:tcPr>
            <w:tcW w:w="851" w:type="dxa"/>
            <w:vAlign w:val="bottom"/>
          </w:tcPr>
          <w:p w:rsidR="001537BB" w:rsidRPr="00051BDC" w:rsidRDefault="001537BB">
            <w:pPr>
              <w:jc w:val="right"/>
              <w:rPr>
                <w:sz w:val="20"/>
                <w:szCs w:val="20"/>
              </w:rPr>
            </w:pPr>
            <w:r w:rsidRPr="00051BDC">
              <w:rPr>
                <w:sz w:val="20"/>
                <w:szCs w:val="20"/>
              </w:rPr>
              <w:t>79,50</w:t>
            </w:r>
          </w:p>
        </w:tc>
        <w:tc>
          <w:tcPr>
            <w:tcW w:w="1984" w:type="dxa"/>
            <w:vAlign w:val="bottom"/>
          </w:tcPr>
          <w:p w:rsidR="001537BB" w:rsidRPr="00051BDC" w:rsidRDefault="001537BB">
            <w:pPr>
              <w:rPr>
                <w:sz w:val="20"/>
                <w:szCs w:val="20"/>
              </w:rPr>
            </w:pPr>
            <w:r w:rsidRPr="00051BDC">
              <w:rPr>
                <w:sz w:val="20"/>
                <w:szCs w:val="20"/>
              </w:rPr>
              <w:t>Heerde</w:t>
            </w:r>
          </w:p>
        </w:tc>
        <w:tc>
          <w:tcPr>
            <w:tcW w:w="992" w:type="dxa"/>
            <w:vAlign w:val="bottom"/>
          </w:tcPr>
          <w:p w:rsidR="001537BB" w:rsidRPr="00051BDC" w:rsidRDefault="001537BB">
            <w:pPr>
              <w:jc w:val="right"/>
              <w:rPr>
                <w:sz w:val="20"/>
                <w:szCs w:val="20"/>
              </w:rPr>
            </w:pPr>
            <w:r w:rsidRPr="00051BDC">
              <w:rPr>
                <w:sz w:val="20"/>
                <w:szCs w:val="20"/>
              </w:rPr>
              <w:t>27,77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Harderwijk</w:t>
            </w:r>
          </w:p>
        </w:tc>
        <w:tc>
          <w:tcPr>
            <w:tcW w:w="993" w:type="dxa"/>
            <w:noWrap/>
            <w:vAlign w:val="bottom"/>
          </w:tcPr>
          <w:p w:rsidR="001537BB" w:rsidRPr="00051BDC" w:rsidRDefault="001537BB" w:rsidP="00261822">
            <w:pPr>
              <w:jc w:val="right"/>
              <w:rPr>
                <w:sz w:val="20"/>
                <w:szCs w:val="20"/>
              </w:rPr>
            </w:pPr>
            <w:r w:rsidRPr="00051BDC">
              <w:rPr>
                <w:sz w:val="20"/>
                <w:szCs w:val="20"/>
              </w:rPr>
              <w:t>138,27</w:t>
            </w:r>
          </w:p>
        </w:tc>
        <w:tc>
          <w:tcPr>
            <w:tcW w:w="1984" w:type="dxa"/>
            <w:vAlign w:val="bottom"/>
          </w:tcPr>
          <w:p w:rsidR="001537BB" w:rsidRPr="00051BDC" w:rsidRDefault="001537BB">
            <w:pPr>
              <w:rPr>
                <w:sz w:val="20"/>
                <w:szCs w:val="20"/>
              </w:rPr>
            </w:pPr>
            <w:r w:rsidRPr="00051BDC">
              <w:rPr>
                <w:sz w:val="20"/>
                <w:szCs w:val="20"/>
              </w:rPr>
              <w:t>Harenkarspel</w:t>
            </w:r>
          </w:p>
        </w:tc>
        <w:tc>
          <w:tcPr>
            <w:tcW w:w="851" w:type="dxa"/>
            <w:vAlign w:val="bottom"/>
          </w:tcPr>
          <w:p w:rsidR="001537BB" w:rsidRPr="00051BDC" w:rsidRDefault="001537BB">
            <w:pPr>
              <w:jc w:val="right"/>
              <w:rPr>
                <w:sz w:val="20"/>
                <w:szCs w:val="20"/>
              </w:rPr>
            </w:pPr>
            <w:r w:rsidRPr="00051BDC">
              <w:rPr>
                <w:sz w:val="20"/>
                <w:szCs w:val="20"/>
              </w:rPr>
              <w:t>69,18</w:t>
            </w:r>
          </w:p>
        </w:tc>
        <w:tc>
          <w:tcPr>
            <w:tcW w:w="1984" w:type="dxa"/>
            <w:vAlign w:val="bottom"/>
          </w:tcPr>
          <w:p w:rsidR="001537BB" w:rsidRPr="00051BDC" w:rsidRDefault="001537BB">
            <w:pPr>
              <w:rPr>
                <w:sz w:val="20"/>
                <w:szCs w:val="20"/>
              </w:rPr>
            </w:pPr>
            <w:r w:rsidRPr="00051BDC">
              <w:rPr>
                <w:sz w:val="20"/>
                <w:szCs w:val="20"/>
              </w:rPr>
              <w:t>Heerenveen</w:t>
            </w:r>
          </w:p>
        </w:tc>
        <w:tc>
          <w:tcPr>
            <w:tcW w:w="992" w:type="dxa"/>
            <w:vAlign w:val="bottom"/>
          </w:tcPr>
          <w:p w:rsidR="001537BB" w:rsidRPr="00051BDC" w:rsidRDefault="001537BB">
            <w:pPr>
              <w:jc w:val="right"/>
              <w:rPr>
                <w:sz w:val="20"/>
                <w:szCs w:val="20"/>
              </w:rPr>
            </w:pPr>
            <w:r w:rsidRPr="00051BDC">
              <w:rPr>
                <w:sz w:val="20"/>
                <w:szCs w:val="20"/>
              </w:rPr>
              <w:t>44,27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Hardinxveld-Giessendam</w:t>
            </w:r>
          </w:p>
        </w:tc>
        <w:tc>
          <w:tcPr>
            <w:tcW w:w="993" w:type="dxa"/>
            <w:noWrap/>
            <w:vAlign w:val="bottom"/>
          </w:tcPr>
          <w:p w:rsidR="001537BB" w:rsidRPr="00051BDC" w:rsidRDefault="001537BB" w:rsidP="00261822">
            <w:pPr>
              <w:jc w:val="right"/>
              <w:rPr>
                <w:sz w:val="20"/>
                <w:szCs w:val="20"/>
              </w:rPr>
            </w:pPr>
            <w:r w:rsidRPr="00051BDC">
              <w:rPr>
                <w:sz w:val="20"/>
                <w:szCs w:val="20"/>
              </w:rPr>
              <w:t>39,95</w:t>
            </w:r>
          </w:p>
        </w:tc>
        <w:tc>
          <w:tcPr>
            <w:tcW w:w="1984" w:type="dxa"/>
            <w:vAlign w:val="bottom"/>
          </w:tcPr>
          <w:p w:rsidR="001537BB" w:rsidRPr="00051BDC" w:rsidRDefault="001537BB">
            <w:pPr>
              <w:rPr>
                <w:sz w:val="20"/>
                <w:szCs w:val="20"/>
              </w:rPr>
            </w:pPr>
            <w:r w:rsidRPr="00051BDC">
              <w:rPr>
                <w:sz w:val="20"/>
                <w:szCs w:val="20"/>
              </w:rPr>
              <w:t>Harlingen</w:t>
            </w:r>
          </w:p>
        </w:tc>
        <w:tc>
          <w:tcPr>
            <w:tcW w:w="851" w:type="dxa"/>
            <w:vAlign w:val="bottom"/>
          </w:tcPr>
          <w:p w:rsidR="001537BB" w:rsidRPr="00051BDC" w:rsidRDefault="001537BB">
            <w:pPr>
              <w:jc w:val="right"/>
              <w:rPr>
                <w:sz w:val="20"/>
                <w:szCs w:val="20"/>
              </w:rPr>
            </w:pPr>
            <w:r w:rsidRPr="00051BDC">
              <w:rPr>
                <w:sz w:val="20"/>
                <w:szCs w:val="20"/>
              </w:rPr>
              <w:t>-37,58</w:t>
            </w:r>
          </w:p>
        </w:tc>
        <w:tc>
          <w:tcPr>
            <w:tcW w:w="1984" w:type="dxa"/>
            <w:vAlign w:val="bottom"/>
          </w:tcPr>
          <w:p w:rsidR="001537BB" w:rsidRPr="00051BDC" w:rsidRDefault="001537BB">
            <w:pPr>
              <w:rPr>
                <w:sz w:val="20"/>
                <w:szCs w:val="20"/>
              </w:rPr>
            </w:pPr>
            <w:r w:rsidRPr="00051BDC">
              <w:rPr>
                <w:sz w:val="20"/>
                <w:szCs w:val="20"/>
              </w:rPr>
              <w:t>Heerhugowaard</w:t>
            </w:r>
          </w:p>
        </w:tc>
        <w:tc>
          <w:tcPr>
            <w:tcW w:w="992" w:type="dxa"/>
            <w:vAlign w:val="bottom"/>
          </w:tcPr>
          <w:p w:rsidR="001537BB" w:rsidRPr="00051BDC" w:rsidRDefault="001537BB">
            <w:pPr>
              <w:jc w:val="right"/>
              <w:rPr>
                <w:sz w:val="20"/>
                <w:szCs w:val="20"/>
              </w:rPr>
            </w:pPr>
            <w:r w:rsidRPr="00051BDC">
              <w:rPr>
                <w:sz w:val="20"/>
                <w:szCs w:val="20"/>
              </w:rPr>
              <w:t>116,01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Haren</w:t>
            </w:r>
          </w:p>
        </w:tc>
        <w:tc>
          <w:tcPr>
            <w:tcW w:w="993" w:type="dxa"/>
            <w:noWrap/>
            <w:vAlign w:val="bottom"/>
          </w:tcPr>
          <w:p w:rsidR="001537BB" w:rsidRPr="00051BDC" w:rsidRDefault="001537BB" w:rsidP="00261822">
            <w:pPr>
              <w:jc w:val="right"/>
              <w:rPr>
                <w:sz w:val="20"/>
                <w:szCs w:val="20"/>
              </w:rPr>
            </w:pPr>
            <w:r w:rsidRPr="00051BDC">
              <w:rPr>
                <w:sz w:val="20"/>
                <w:szCs w:val="20"/>
              </w:rPr>
              <w:t>85,61</w:t>
            </w:r>
          </w:p>
        </w:tc>
        <w:tc>
          <w:tcPr>
            <w:tcW w:w="1984" w:type="dxa"/>
            <w:vAlign w:val="bottom"/>
          </w:tcPr>
          <w:p w:rsidR="001537BB" w:rsidRPr="00051BDC" w:rsidRDefault="001537BB">
            <w:pPr>
              <w:rPr>
                <w:sz w:val="20"/>
                <w:szCs w:val="20"/>
              </w:rPr>
            </w:pPr>
            <w:r w:rsidRPr="00051BDC">
              <w:rPr>
                <w:sz w:val="20"/>
                <w:szCs w:val="20"/>
              </w:rPr>
              <w:t>Hattem</w:t>
            </w:r>
          </w:p>
        </w:tc>
        <w:tc>
          <w:tcPr>
            <w:tcW w:w="851" w:type="dxa"/>
            <w:vAlign w:val="bottom"/>
          </w:tcPr>
          <w:p w:rsidR="001537BB" w:rsidRPr="00051BDC" w:rsidRDefault="001537BB">
            <w:pPr>
              <w:jc w:val="right"/>
              <w:rPr>
                <w:sz w:val="20"/>
                <w:szCs w:val="20"/>
              </w:rPr>
            </w:pPr>
            <w:r w:rsidRPr="00051BDC">
              <w:rPr>
                <w:sz w:val="20"/>
                <w:szCs w:val="20"/>
              </w:rPr>
              <w:t>140,86</w:t>
            </w:r>
          </w:p>
        </w:tc>
        <w:tc>
          <w:tcPr>
            <w:tcW w:w="1984" w:type="dxa"/>
            <w:vAlign w:val="bottom"/>
          </w:tcPr>
          <w:p w:rsidR="001537BB" w:rsidRPr="00051BDC" w:rsidRDefault="001537BB">
            <w:pPr>
              <w:rPr>
                <w:sz w:val="20"/>
                <w:szCs w:val="20"/>
              </w:rPr>
            </w:pPr>
            <w:r w:rsidRPr="00051BDC">
              <w:rPr>
                <w:sz w:val="20"/>
                <w:szCs w:val="20"/>
              </w:rPr>
              <w:t>Heerlen</w:t>
            </w:r>
          </w:p>
        </w:tc>
        <w:tc>
          <w:tcPr>
            <w:tcW w:w="992" w:type="dxa"/>
            <w:vAlign w:val="bottom"/>
          </w:tcPr>
          <w:p w:rsidR="001537BB" w:rsidRPr="00051BDC" w:rsidRDefault="001537BB">
            <w:pPr>
              <w:jc w:val="right"/>
              <w:rPr>
                <w:sz w:val="20"/>
                <w:szCs w:val="20"/>
              </w:rPr>
            </w:pPr>
            <w:r w:rsidRPr="00051BDC">
              <w:rPr>
                <w:sz w:val="20"/>
                <w:szCs w:val="20"/>
              </w:rPr>
              <w:t>71,01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Harenkarspel</w:t>
            </w:r>
          </w:p>
        </w:tc>
        <w:tc>
          <w:tcPr>
            <w:tcW w:w="993" w:type="dxa"/>
            <w:noWrap/>
            <w:vAlign w:val="bottom"/>
          </w:tcPr>
          <w:p w:rsidR="001537BB" w:rsidRPr="00051BDC" w:rsidRDefault="001537BB" w:rsidP="00261822">
            <w:pPr>
              <w:jc w:val="right"/>
              <w:rPr>
                <w:sz w:val="20"/>
                <w:szCs w:val="20"/>
              </w:rPr>
            </w:pPr>
            <w:r w:rsidRPr="00051BDC">
              <w:rPr>
                <w:sz w:val="20"/>
                <w:szCs w:val="20"/>
              </w:rPr>
              <w:t>72,99</w:t>
            </w:r>
          </w:p>
        </w:tc>
        <w:tc>
          <w:tcPr>
            <w:tcW w:w="1984" w:type="dxa"/>
            <w:vAlign w:val="bottom"/>
          </w:tcPr>
          <w:p w:rsidR="001537BB" w:rsidRPr="00051BDC" w:rsidRDefault="001537BB">
            <w:pPr>
              <w:rPr>
                <w:sz w:val="20"/>
                <w:szCs w:val="20"/>
              </w:rPr>
            </w:pPr>
            <w:r w:rsidRPr="00051BDC">
              <w:rPr>
                <w:sz w:val="20"/>
                <w:szCs w:val="20"/>
              </w:rPr>
              <w:t>Heel</w:t>
            </w:r>
          </w:p>
        </w:tc>
        <w:tc>
          <w:tcPr>
            <w:tcW w:w="851" w:type="dxa"/>
            <w:vAlign w:val="bottom"/>
          </w:tcPr>
          <w:p w:rsidR="001537BB" w:rsidRPr="00051BDC" w:rsidRDefault="001537BB">
            <w:pPr>
              <w:jc w:val="right"/>
              <w:rPr>
                <w:sz w:val="20"/>
                <w:szCs w:val="20"/>
              </w:rPr>
            </w:pPr>
            <w:r w:rsidRPr="00051BDC">
              <w:rPr>
                <w:sz w:val="20"/>
                <w:szCs w:val="20"/>
              </w:rPr>
              <w:t>173,20</w:t>
            </w:r>
          </w:p>
        </w:tc>
        <w:tc>
          <w:tcPr>
            <w:tcW w:w="1984" w:type="dxa"/>
            <w:vAlign w:val="bottom"/>
          </w:tcPr>
          <w:p w:rsidR="001537BB" w:rsidRPr="00051BDC" w:rsidRDefault="001537BB">
            <w:pPr>
              <w:rPr>
                <w:sz w:val="20"/>
                <w:szCs w:val="20"/>
              </w:rPr>
            </w:pPr>
            <w:r w:rsidRPr="00051BDC">
              <w:rPr>
                <w:sz w:val="20"/>
                <w:szCs w:val="20"/>
              </w:rPr>
              <w:t>Heeze-Leende</w:t>
            </w:r>
          </w:p>
        </w:tc>
        <w:tc>
          <w:tcPr>
            <w:tcW w:w="992" w:type="dxa"/>
            <w:vAlign w:val="bottom"/>
          </w:tcPr>
          <w:p w:rsidR="001537BB" w:rsidRPr="00051BDC" w:rsidRDefault="001537BB">
            <w:pPr>
              <w:jc w:val="right"/>
              <w:rPr>
                <w:sz w:val="20"/>
                <w:szCs w:val="20"/>
              </w:rPr>
            </w:pPr>
            <w:r w:rsidRPr="00051BDC">
              <w:rPr>
                <w:sz w:val="20"/>
                <w:szCs w:val="20"/>
              </w:rPr>
              <w:t>56,35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Harlingen</w:t>
            </w:r>
          </w:p>
        </w:tc>
        <w:tc>
          <w:tcPr>
            <w:tcW w:w="993" w:type="dxa"/>
            <w:noWrap/>
            <w:vAlign w:val="bottom"/>
          </w:tcPr>
          <w:p w:rsidR="001537BB" w:rsidRPr="00051BDC" w:rsidRDefault="001537BB" w:rsidP="00261822">
            <w:pPr>
              <w:jc w:val="right"/>
              <w:rPr>
                <w:sz w:val="20"/>
                <w:szCs w:val="20"/>
              </w:rPr>
            </w:pPr>
            <w:r w:rsidRPr="00051BDC">
              <w:rPr>
                <w:sz w:val="20"/>
                <w:szCs w:val="20"/>
              </w:rPr>
              <w:t>-49,56</w:t>
            </w:r>
          </w:p>
        </w:tc>
        <w:tc>
          <w:tcPr>
            <w:tcW w:w="1984" w:type="dxa"/>
            <w:vAlign w:val="bottom"/>
          </w:tcPr>
          <w:p w:rsidR="001537BB" w:rsidRPr="00051BDC" w:rsidRDefault="001537BB">
            <w:pPr>
              <w:rPr>
                <w:sz w:val="20"/>
                <w:szCs w:val="20"/>
              </w:rPr>
            </w:pPr>
            <w:r w:rsidRPr="00051BDC">
              <w:rPr>
                <w:sz w:val="20"/>
                <w:szCs w:val="20"/>
              </w:rPr>
              <w:t>Heemskerk</w:t>
            </w:r>
          </w:p>
        </w:tc>
        <w:tc>
          <w:tcPr>
            <w:tcW w:w="851" w:type="dxa"/>
            <w:vAlign w:val="bottom"/>
          </w:tcPr>
          <w:p w:rsidR="001537BB" w:rsidRPr="00051BDC" w:rsidRDefault="001537BB">
            <w:pPr>
              <w:jc w:val="right"/>
              <w:rPr>
                <w:sz w:val="20"/>
                <w:szCs w:val="20"/>
              </w:rPr>
            </w:pPr>
            <w:r w:rsidRPr="00051BDC">
              <w:rPr>
                <w:sz w:val="20"/>
                <w:szCs w:val="20"/>
              </w:rPr>
              <w:t>99,92</w:t>
            </w:r>
          </w:p>
        </w:tc>
        <w:tc>
          <w:tcPr>
            <w:tcW w:w="1984" w:type="dxa"/>
            <w:vAlign w:val="bottom"/>
          </w:tcPr>
          <w:p w:rsidR="001537BB" w:rsidRPr="00051BDC" w:rsidRDefault="001537BB">
            <w:pPr>
              <w:rPr>
                <w:sz w:val="20"/>
                <w:szCs w:val="20"/>
              </w:rPr>
            </w:pPr>
            <w:r w:rsidRPr="00051BDC">
              <w:rPr>
                <w:sz w:val="20"/>
                <w:szCs w:val="20"/>
              </w:rPr>
              <w:t>Heiloo</w:t>
            </w:r>
          </w:p>
        </w:tc>
        <w:tc>
          <w:tcPr>
            <w:tcW w:w="992" w:type="dxa"/>
            <w:vAlign w:val="bottom"/>
          </w:tcPr>
          <w:p w:rsidR="001537BB" w:rsidRPr="00051BDC" w:rsidRDefault="001537BB">
            <w:pPr>
              <w:jc w:val="right"/>
              <w:rPr>
                <w:sz w:val="20"/>
                <w:szCs w:val="20"/>
              </w:rPr>
            </w:pPr>
            <w:r w:rsidRPr="00051BDC">
              <w:rPr>
                <w:sz w:val="20"/>
                <w:szCs w:val="20"/>
              </w:rPr>
              <w:t>81,51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Hattem</w:t>
            </w:r>
          </w:p>
        </w:tc>
        <w:tc>
          <w:tcPr>
            <w:tcW w:w="993" w:type="dxa"/>
            <w:noWrap/>
            <w:vAlign w:val="bottom"/>
          </w:tcPr>
          <w:p w:rsidR="001537BB" w:rsidRPr="00051BDC" w:rsidRDefault="001537BB" w:rsidP="00261822">
            <w:pPr>
              <w:jc w:val="right"/>
              <w:rPr>
                <w:sz w:val="20"/>
                <w:szCs w:val="20"/>
              </w:rPr>
            </w:pPr>
            <w:r w:rsidRPr="00051BDC">
              <w:rPr>
                <w:sz w:val="20"/>
                <w:szCs w:val="20"/>
              </w:rPr>
              <w:t>77,04</w:t>
            </w:r>
          </w:p>
        </w:tc>
        <w:tc>
          <w:tcPr>
            <w:tcW w:w="1984" w:type="dxa"/>
            <w:vAlign w:val="bottom"/>
          </w:tcPr>
          <w:p w:rsidR="001537BB" w:rsidRPr="00051BDC" w:rsidRDefault="001537BB">
            <w:pPr>
              <w:rPr>
                <w:sz w:val="20"/>
                <w:szCs w:val="20"/>
              </w:rPr>
            </w:pPr>
            <w:r w:rsidRPr="00051BDC">
              <w:rPr>
                <w:sz w:val="20"/>
                <w:szCs w:val="20"/>
              </w:rPr>
              <w:t>Heemstede</w:t>
            </w:r>
          </w:p>
        </w:tc>
        <w:tc>
          <w:tcPr>
            <w:tcW w:w="851" w:type="dxa"/>
            <w:vAlign w:val="bottom"/>
          </w:tcPr>
          <w:p w:rsidR="001537BB" w:rsidRPr="00051BDC" w:rsidRDefault="001537BB">
            <w:pPr>
              <w:jc w:val="right"/>
              <w:rPr>
                <w:sz w:val="20"/>
                <w:szCs w:val="20"/>
              </w:rPr>
            </w:pPr>
            <w:r w:rsidRPr="00051BDC">
              <w:rPr>
                <w:sz w:val="20"/>
                <w:szCs w:val="20"/>
              </w:rPr>
              <w:t>159,18</w:t>
            </w:r>
          </w:p>
        </w:tc>
        <w:tc>
          <w:tcPr>
            <w:tcW w:w="1984" w:type="dxa"/>
            <w:vAlign w:val="bottom"/>
          </w:tcPr>
          <w:p w:rsidR="001537BB" w:rsidRPr="00051BDC" w:rsidRDefault="001537BB">
            <w:pPr>
              <w:rPr>
                <w:sz w:val="20"/>
                <w:szCs w:val="20"/>
              </w:rPr>
            </w:pPr>
            <w:r w:rsidRPr="00051BDC">
              <w:rPr>
                <w:sz w:val="20"/>
                <w:szCs w:val="20"/>
              </w:rPr>
              <w:t>Helden</w:t>
            </w:r>
          </w:p>
        </w:tc>
        <w:tc>
          <w:tcPr>
            <w:tcW w:w="992" w:type="dxa"/>
            <w:vAlign w:val="bottom"/>
          </w:tcPr>
          <w:p w:rsidR="001537BB" w:rsidRPr="00051BDC" w:rsidRDefault="001537BB">
            <w:pPr>
              <w:jc w:val="right"/>
              <w:rPr>
                <w:sz w:val="20"/>
                <w:szCs w:val="20"/>
              </w:rPr>
            </w:pPr>
            <w:r w:rsidRPr="00051BDC">
              <w:rPr>
                <w:sz w:val="20"/>
                <w:szCs w:val="20"/>
              </w:rPr>
              <w:t>38,48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Heel</w:t>
            </w:r>
          </w:p>
        </w:tc>
        <w:tc>
          <w:tcPr>
            <w:tcW w:w="993" w:type="dxa"/>
            <w:noWrap/>
            <w:vAlign w:val="bottom"/>
          </w:tcPr>
          <w:p w:rsidR="001537BB" w:rsidRPr="00051BDC" w:rsidRDefault="001537BB" w:rsidP="00261822">
            <w:pPr>
              <w:jc w:val="right"/>
              <w:rPr>
                <w:sz w:val="20"/>
                <w:szCs w:val="20"/>
              </w:rPr>
            </w:pPr>
            <w:r w:rsidRPr="00051BDC">
              <w:rPr>
                <w:sz w:val="20"/>
                <w:szCs w:val="20"/>
              </w:rPr>
              <w:t>131,73</w:t>
            </w:r>
          </w:p>
        </w:tc>
        <w:tc>
          <w:tcPr>
            <w:tcW w:w="1984" w:type="dxa"/>
            <w:vAlign w:val="bottom"/>
          </w:tcPr>
          <w:p w:rsidR="001537BB" w:rsidRPr="00051BDC" w:rsidRDefault="001537BB">
            <w:pPr>
              <w:rPr>
                <w:sz w:val="20"/>
                <w:szCs w:val="20"/>
              </w:rPr>
            </w:pPr>
            <w:r w:rsidRPr="00051BDC">
              <w:rPr>
                <w:sz w:val="20"/>
                <w:szCs w:val="20"/>
              </w:rPr>
              <w:t>Heerde</w:t>
            </w:r>
          </w:p>
        </w:tc>
        <w:tc>
          <w:tcPr>
            <w:tcW w:w="851" w:type="dxa"/>
            <w:vAlign w:val="bottom"/>
          </w:tcPr>
          <w:p w:rsidR="001537BB" w:rsidRPr="00051BDC" w:rsidRDefault="001537BB">
            <w:pPr>
              <w:jc w:val="right"/>
              <w:rPr>
                <w:sz w:val="20"/>
                <w:szCs w:val="20"/>
              </w:rPr>
            </w:pPr>
            <w:r w:rsidRPr="00051BDC">
              <w:rPr>
                <w:sz w:val="20"/>
                <w:szCs w:val="20"/>
              </w:rPr>
              <w:t>72,84</w:t>
            </w:r>
          </w:p>
        </w:tc>
        <w:tc>
          <w:tcPr>
            <w:tcW w:w="1984" w:type="dxa"/>
            <w:vAlign w:val="bottom"/>
          </w:tcPr>
          <w:p w:rsidR="001537BB" w:rsidRPr="00051BDC" w:rsidRDefault="001537BB">
            <w:pPr>
              <w:rPr>
                <w:sz w:val="20"/>
                <w:szCs w:val="20"/>
              </w:rPr>
            </w:pPr>
            <w:r w:rsidRPr="00051BDC">
              <w:rPr>
                <w:sz w:val="20"/>
                <w:szCs w:val="20"/>
              </w:rPr>
              <w:t>Hellendoorn</w:t>
            </w:r>
          </w:p>
        </w:tc>
        <w:tc>
          <w:tcPr>
            <w:tcW w:w="992" w:type="dxa"/>
            <w:vAlign w:val="bottom"/>
          </w:tcPr>
          <w:p w:rsidR="001537BB" w:rsidRPr="00051BDC" w:rsidRDefault="001537BB">
            <w:pPr>
              <w:jc w:val="right"/>
              <w:rPr>
                <w:sz w:val="20"/>
                <w:szCs w:val="20"/>
              </w:rPr>
            </w:pPr>
            <w:r w:rsidRPr="00051BDC">
              <w:rPr>
                <w:sz w:val="20"/>
                <w:szCs w:val="20"/>
              </w:rPr>
              <w:t>78,09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Heemskerk</w:t>
            </w:r>
          </w:p>
        </w:tc>
        <w:tc>
          <w:tcPr>
            <w:tcW w:w="993" w:type="dxa"/>
            <w:noWrap/>
            <w:vAlign w:val="bottom"/>
          </w:tcPr>
          <w:p w:rsidR="001537BB" w:rsidRPr="00051BDC" w:rsidRDefault="001537BB" w:rsidP="00261822">
            <w:pPr>
              <w:jc w:val="right"/>
              <w:rPr>
                <w:sz w:val="20"/>
                <w:szCs w:val="20"/>
              </w:rPr>
            </w:pPr>
            <w:r w:rsidRPr="00051BDC">
              <w:rPr>
                <w:sz w:val="20"/>
                <w:szCs w:val="20"/>
              </w:rPr>
              <w:t>122,29</w:t>
            </w:r>
          </w:p>
        </w:tc>
        <w:tc>
          <w:tcPr>
            <w:tcW w:w="1984" w:type="dxa"/>
            <w:vAlign w:val="bottom"/>
          </w:tcPr>
          <w:p w:rsidR="001537BB" w:rsidRPr="00051BDC" w:rsidRDefault="001537BB">
            <w:pPr>
              <w:rPr>
                <w:sz w:val="20"/>
                <w:szCs w:val="20"/>
              </w:rPr>
            </w:pPr>
            <w:r w:rsidRPr="00051BDC">
              <w:rPr>
                <w:sz w:val="20"/>
                <w:szCs w:val="20"/>
              </w:rPr>
              <w:t>Heerenveen</w:t>
            </w:r>
          </w:p>
        </w:tc>
        <w:tc>
          <w:tcPr>
            <w:tcW w:w="851" w:type="dxa"/>
            <w:vAlign w:val="bottom"/>
          </w:tcPr>
          <w:p w:rsidR="001537BB" w:rsidRPr="00051BDC" w:rsidRDefault="001537BB">
            <w:pPr>
              <w:jc w:val="right"/>
              <w:rPr>
                <w:sz w:val="20"/>
                <w:szCs w:val="20"/>
              </w:rPr>
            </w:pPr>
            <w:r w:rsidRPr="00051BDC">
              <w:rPr>
                <w:sz w:val="20"/>
                <w:szCs w:val="20"/>
              </w:rPr>
              <w:t>88,01</w:t>
            </w:r>
          </w:p>
        </w:tc>
        <w:tc>
          <w:tcPr>
            <w:tcW w:w="1984" w:type="dxa"/>
            <w:vAlign w:val="bottom"/>
          </w:tcPr>
          <w:p w:rsidR="001537BB" w:rsidRPr="00051BDC" w:rsidRDefault="001537BB">
            <w:pPr>
              <w:rPr>
                <w:sz w:val="20"/>
                <w:szCs w:val="20"/>
              </w:rPr>
            </w:pPr>
            <w:r w:rsidRPr="00051BDC">
              <w:rPr>
                <w:sz w:val="20"/>
                <w:szCs w:val="20"/>
              </w:rPr>
              <w:t>Hellevoetsluis</w:t>
            </w:r>
          </w:p>
        </w:tc>
        <w:tc>
          <w:tcPr>
            <w:tcW w:w="992" w:type="dxa"/>
            <w:vAlign w:val="bottom"/>
          </w:tcPr>
          <w:p w:rsidR="001537BB" w:rsidRPr="00051BDC" w:rsidRDefault="001537BB">
            <w:pPr>
              <w:jc w:val="right"/>
              <w:rPr>
                <w:sz w:val="20"/>
                <w:szCs w:val="20"/>
              </w:rPr>
            </w:pPr>
            <w:r w:rsidRPr="00051BDC">
              <w:rPr>
                <w:sz w:val="20"/>
                <w:szCs w:val="20"/>
              </w:rPr>
              <w:t>19,03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Heemstede</w:t>
            </w:r>
          </w:p>
        </w:tc>
        <w:tc>
          <w:tcPr>
            <w:tcW w:w="993" w:type="dxa"/>
            <w:noWrap/>
            <w:vAlign w:val="bottom"/>
          </w:tcPr>
          <w:p w:rsidR="001537BB" w:rsidRPr="00051BDC" w:rsidRDefault="001537BB" w:rsidP="00261822">
            <w:pPr>
              <w:jc w:val="right"/>
              <w:rPr>
                <w:sz w:val="20"/>
                <w:szCs w:val="20"/>
              </w:rPr>
            </w:pPr>
            <w:r w:rsidRPr="00051BDC">
              <w:rPr>
                <w:sz w:val="20"/>
                <w:szCs w:val="20"/>
              </w:rPr>
              <w:t>124,83</w:t>
            </w:r>
          </w:p>
        </w:tc>
        <w:tc>
          <w:tcPr>
            <w:tcW w:w="1984" w:type="dxa"/>
            <w:vAlign w:val="bottom"/>
          </w:tcPr>
          <w:p w:rsidR="001537BB" w:rsidRPr="00051BDC" w:rsidRDefault="001537BB">
            <w:pPr>
              <w:rPr>
                <w:sz w:val="20"/>
                <w:szCs w:val="20"/>
              </w:rPr>
            </w:pPr>
            <w:r w:rsidRPr="00051BDC">
              <w:rPr>
                <w:sz w:val="20"/>
                <w:szCs w:val="20"/>
              </w:rPr>
              <w:t>Heerhugowaard</w:t>
            </w:r>
          </w:p>
        </w:tc>
        <w:tc>
          <w:tcPr>
            <w:tcW w:w="851" w:type="dxa"/>
            <w:vAlign w:val="bottom"/>
          </w:tcPr>
          <w:p w:rsidR="001537BB" w:rsidRPr="00051BDC" w:rsidRDefault="001537BB">
            <w:pPr>
              <w:jc w:val="right"/>
              <w:rPr>
                <w:sz w:val="20"/>
                <w:szCs w:val="20"/>
              </w:rPr>
            </w:pPr>
            <w:r w:rsidRPr="00051BDC">
              <w:rPr>
                <w:sz w:val="20"/>
                <w:szCs w:val="20"/>
              </w:rPr>
              <w:t>34,61</w:t>
            </w:r>
          </w:p>
        </w:tc>
        <w:tc>
          <w:tcPr>
            <w:tcW w:w="1984" w:type="dxa"/>
            <w:vAlign w:val="bottom"/>
          </w:tcPr>
          <w:p w:rsidR="001537BB" w:rsidRPr="00051BDC" w:rsidRDefault="001537BB">
            <w:pPr>
              <w:rPr>
                <w:sz w:val="20"/>
                <w:szCs w:val="20"/>
              </w:rPr>
            </w:pPr>
            <w:r w:rsidRPr="00051BDC">
              <w:rPr>
                <w:sz w:val="20"/>
                <w:szCs w:val="20"/>
              </w:rPr>
              <w:t>Helmond</w:t>
            </w:r>
          </w:p>
        </w:tc>
        <w:tc>
          <w:tcPr>
            <w:tcW w:w="992" w:type="dxa"/>
            <w:vAlign w:val="bottom"/>
          </w:tcPr>
          <w:p w:rsidR="001537BB" w:rsidRPr="00051BDC" w:rsidRDefault="001537BB">
            <w:pPr>
              <w:jc w:val="right"/>
              <w:rPr>
                <w:sz w:val="20"/>
                <w:szCs w:val="20"/>
              </w:rPr>
            </w:pPr>
            <w:r w:rsidRPr="00051BDC">
              <w:rPr>
                <w:sz w:val="20"/>
                <w:szCs w:val="20"/>
              </w:rPr>
              <w:t>193,20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Heerde</w:t>
            </w:r>
          </w:p>
        </w:tc>
        <w:tc>
          <w:tcPr>
            <w:tcW w:w="993" w:type="dxa"/>
            <w:noWrap/>
            <w:vAlign w:val="bottom"/>
          </w:tcPr>
          <w:p w:rsidR="001537BB" w:rsidRPr="00051BDC" w:rsidRDefault="001537BB" w:rsidP="00261822">
            <w:pPr>
              <w:jc w:val="right"/>
              <w:rPr>
                <w:sz w:val="20"/>
                <w:szCs w:val="20"/>
              </w:rPr>
            </w:pPr>
            <w:r w:rsidRPr="00051BDC">
              <w:rPr>
                <w:sz w:val="20"/>
                <w:szCs w:val="20"/>
              </w:rPr>
              <w:t>56,52</w:t>
            </w:r>
          </w:p>
        </w:tc>
        <w:tc>
          <w:tcPr>
            <w:tcW w:w="1984" w:type="dxa"/>
            <w:vAlign w:val="bottom"/>
          </w:tcPr>
          <w:p w:rsidR="001537BB" w:rsidRPr="00051BDC" w:rsidRDefault="001537BB">
            <w:pPr>
              <w:rPr>
                <w:sz w:val="20"/>
                <w:szCs w:val="20"/>
              </w:rPr>
            </w:pPr>
            <w:r w:rsidRPr="00051BDC">
              <w:rPr>
                <w:sz w:val="20"/>
                <w:szCs w:val="20"/>
              </w:rPr>
              <w:t>Heerlen</w:t>
            </w:r>
          </w:p>
        </w:tc>
        <w:tc>
          <w:tcPr>
            <w:tcW w:w="851" w:type="dxa"/>
            <w:vAlign w:val="bottom"/>
          </w:tcPr>
          <w:p w:rsidR="001537BB" w:rsidRPr="00051BDC" w:rsidRDefault="001537BB">
            <w:pPr>
              <w:jc w:val="right"/>
              <w:rPr>
                <w:sz w:val="20"/>
                <w:szCs w:val="20"/>
              </w:rPr>
            </w:pPr>
            <w:r w:rsidRPr="00051BDC">
              <w:rPr>
                <w:sz w:val="20"/>
                <w:szCs w:val="20"/>
              </w:rPr>
              <w:t>43,63</w:t>
            </w:r>
          </w:p>
        </w:tc>
        <w:tc>
          <w:tcPr>
            <w:tcW w:w="1984" w:type="dxa"/>
            <w:vAlign w:val="bottom"/>
          </w:tcPr>
          <w:p w:rsidR="001537BB" w:rsidRPr="00051BDC" w:rsidRDefault="001537BB">
            <w:pPr>
              <w:rPr>
                <w:sz w:val="20"/>
                <w:szCs w:val="20"/>
              </w:rPr>
            </w:pPr>
            <w:r w:rsidRPr="00051BDC">
              <w:rPr>
                <w:sz w:val="20"/>
                <w:szCs w:val="20"/>
              </w:rPr>
              <w:t>Hendrik-Ido-Ambacht</w:t>
            </w:r>
          </w:p>
        </w:tc>
        <w:tc>
          <w:tcPr>
            <w:tcW w:w="992" w:type="dxa"/>
            <w:vAlign w:val="bottom"/>
          </w:tcPr>
          <w:p w:rsidR="001537BB" w:rsidRPr="00051BDC" w:rsidRDefault="001537BB">
            <w:pPr>
              <w:jc w:val="right"/>
              <w:rPr>
                <w:sz w:val="20"/>
                <w:szCs w:val="20"/>
              </w:rPr>
            </w:pPr>
            <w:r w:rsidRPr="00051BDC">
              <w:rPr>
                <w:sz w:val="20"/>
                <w:szCs w:val="20"/>
              </w:rPr>
              <w:t>66,29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Heerenveen</w:t>
            </w:r>
          </w:p>
        </w:tc>
        <w:tc>
          <w:tcPr>
            <w:tcW w:w="993" w:type="dxa"/>
            <w:noWrap/>
            <w:vAlign w:val="bottom"/>
          </w:tcPr>
          <w:p w:rsidR="001537BB" w:rsidRPr="00051BDC" w:rsidRDefault="001537BB" w:rsidP="00261822">
            <w:pPr>
              <w:jc w:val="right"/>
              <w:rPr>
                <w:sz w:val="20"/>
                <w:szCs w:val="20"/>
              </w:rPr>
            </w:pPr>
            <w:r w:rsidRPr="00051BDC">
              <w:rPr>
                <w:sz w:val="20"/>
                <w:szCs w:val="20"/>
              </w:rPr>
              <w:t>19,35</w:t>
            </w:r>
          </w:p>
        </w:tc>
        <w:tc>
          <w:tcPr>
            <w:tcW w:w="1984" w:type="dxa"/>
            <w:vAlign w:val="bottom"/>
          </w:tcPr>
          <w:p w:rsidR="001537BB" w:rsidRPr="00051BDC" w:rsidRDefault="001537BB">
            <w:pPr>
              <w:rPr>
                <w:sz w:val="20"/>
                <w:szCs w:val="20"/>
              </w:rPr>
            </w:pPr>
            <w:r w:rsidRPr="00051BDC">
              <w:rPr>
                <w:sz w:val="20"/>
                <w:szCs w:val="20"/>
              </w:rPr>
              <w:t>Heeze-Leende</w:t>
            </w:r>
          </w:p>
        </w:tc>
        <w:tc>
          <w:tcPr>
            <w:tcW w:w="851" w:type="dxa"/>
            <w:vAlign w:val="bottom"/>
          </w:tcPr>
          <w:p w:rsidR="001537BB" w:rsidRPr="00051BDC" w:rsidRDefault="001537BB">
            <w:pPr>
              <w:jc w:val="right"/>
              <w:rPr>
                <w:sz w:val="20"/>
                <w:szCs w:val="20"/>
              </w:rPr>
            </w:pPr>
            <w:r w:rsidRPr="00051BDC">
              <w:rPr>
                <w:sz w:val="20"/>
                <w:szCs w:val="20"/>
              </w:rPr>
              <w:t>60,79</w:t>
            </w:r>
          </w:p>
        </w:tc>
        <w:tc>
          <w:tcPr>
            <w:tcW w:w="1984" w:type="dxa"/>
            <w:vAlign w:val="bottom"/>
          </w:tcPr>
          <w:p w:rsidR="001537BB" w:rsidRPr="00051BDC" w:rsidRDefault="001537BB">
            <w:pPr>
              <w:rPr>
                <w:sz w:val="20"/>
                <w:szCs w:val="20"/>
              </w:rPr>
            </w:pPr>
            <w:r w:rsidRPr="00051BDC">
              <w:rPr>
                <w:sz w:val="20"/>
                <w:szCs w:val="20"/>
              </w:rPr>
              <w:t>Hengelo (O.)</w:t>
            </w:r>
          </w:p>
        </w:tc>
        <w:tc>
          <w:tcPr>
            <w:tcW w:w="992" w:type="dxa"/>
            <w:vAlign w:val="bottom"/>
          </w:tcPr>
          <w:p w:rsidR="001537BB" w:rsidRPr="00051BDC" w:rsidRDefault="001537BB">
            <w:pPr>
              <w:jc w:val="right"/>
              <w:rPr>
                <w:sz w:val="20"/>
                <w:szCs w:val="20"/>
              </w:rPr>
            </w:pPr>
            <w:r w:rsidRPr="00051BDC">
              <w:rPr>
                <w:sz w:val="20"/>
                <w:szCs w:val="20"/>
              </w:rPr>
              <w:t>27,46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Heerhugowaard</w:t>
            </w:r>
          </w:p>
        </w:tc>
        <w:tc>
          <w:tcPr>
            <w:tcW w:w="993" w:type="dxa"/>
            <w:noWrap/>
            <w:vAlign w:val="bottom"/>
          </w:tcPr>
          <w:p w:rsidR="001537BB" w:rsidRPr="00051BDC" w:rsidRDefault="001537BB" w:rsidP="00261822">
            <w:pPr>
              <w:jc w:val="right"/>
              <w:rPr>
                <w:sz w:val="20"/>
                <w:szCs w:val="20"/>
              </w:rPr>
            </w:pPr>
            <w:r w:rsidRPr="00051BDC">
              <w:rPr>
                <w:sz w:val="20"/>
                <w:szCs w:val="20"/>
              </w:rPr>
              <w:t>33,75</w:t>
            </w:r>
          </w:p>
        </w:tc>
        <w:tc>
          <w:tcPr>
            <w:tcW w:w="1984" w:type="dxa"/>
            <w:vAlign w:val="bottom"/>
          </w:tcPr>
          <w:p w:rsidR="001537BB" w:rsidRPr="00051BDC" w:rsidRDefault="001537BB">
            <w:pPr>
              <w:rPr>
                <w:sz w:val="20"/>
                <w:szCs w:val="20"/>
              </w:rPr>
            </w:pPr>
            <w:r w:rsidRPr="00051BDC">
              <w:rPr>
                <w:sz w:val="20"/>
                <w:szCs w:val="20"/>
              </w:rPr>
              <w:t>Heiloo</w:t>
            </w:r>
          </w:p>
        </w:tc>
        <w:tc>
          <w:tcPr>
            <w:tcW w:w="851" w:type="dxa"/>
            <w:vAlign w:val="bottom"/>
          </w:tcPr>
          <w:p w:rsidR="001537BB" w:rsidRPr="00051BDC" w:rsidRDefault="001537BB">
            <w:pPr>
              <w:jc w:val="right"/>
              <w:rPr>
                <w:sz w:val="20"/>
                <w:szCs w:val="20"/>
              </w:rPr>
            </w:pPr>
            <w:r w:rsidRPr="00051BDC">
              <w:rPr>
                <w:sz w:val="20"/>
                <w:szCs w:val="20"/>
              </w:rPr>
              <w:t>187,44</w:t>
            </w:r>
          </w:p>
        </w:tc>
        <w:tc>
          <w:tcPr>
            <w:tcW w:w="1984" w:type="dxa"/>
            <w:vAlign w:val="bottom"/>
          </w:tcPr>
          <w:p w:rsidR="001537BB" w:rsidRPr="00051BDC" w:rsidRDefault="001537BB">
            <w:pPr>
              <w:rPr>
                <w:sz w:val="20"/>
                <w:szCs w:val="20"/>
              </w:rPr>
            </w:pPr>
            <w:r w:rsidRPr="00051BDC">
              <w:rPr>
                <w:sz w:val="20"/>
                <w:szCs w:val="20"/>
              </w:rPr>
              <w:t>het Bildt</w:t>
            </w:r>
          </w:p>
        </w:tc>
        <w:tc>
          <w:tcPr>
            <w:tcW w:w="992" w:type="dxa"/>
            <w:vAlign w:val="bottom"/>
          </w:tcPr>
          <w:p w:rsidR="001537BB" w:rsidRPr="00051BDC" w:rsidRDefault="001537BB">
            <w:pPr>
              <w:jc w:val="right"/>
              <w:rPr>
                <w:sz w:val="20"/>
                <w:szCs w:val="20"/>
              </w:rPr>
            </w:pPr>
            <w:r w:rsidRPr="00051BDC">
              <w:rPr>
                <w:sz w:val="20"/>
                <w:szCs w:val="20"/>
              </w:rPr>
              <w:t>-27,08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Heerlen</w:t>
            </w:r>
          </w:p>
        </w:tc>
        <w:tc>
          <w:tcPr>
            <w:tcW w:w="993" w:type="dxa"/>
            <w:noWrap/>
            <w:vAlign w:val="bottom"/>
          </w:tcPr>
          <w:p w:rsidR="001537BB" w:rsidRPr="00051BDC" w:rsidRDefault="001537BB" w:rsidP="00261822">
            <w:pPr>
              <w:jc w:val="right"/>
              <w:rPr>
                <w:sz w:val="20"/>
                <w:szCs w:val="20"/>
              </w:rPr>
            </w:pPr>
            <w:r w:rsidRPr="00051BDC">
              <w:rPr>
                <w:sz w:val="20"/>
                <w:szCs w:val="20"/>
              </w:rPr>
              <w:t>107,68</w:t>
            </w:r>
          </w:p>
        </w:tc>
        <w:tc>
          <w:tcPr>
            <w:tcW w:w="1984" w:type="dxa"/>
            <w:vAlign w:val="bottom"/>
          </w:tcPr>
          <w:p w:rsidR="001537BB" w:rsidRPr="00051BDC" w:rsidRDefault="001537BB">
            <w:pPr>
              <w:rPr>
                <w:sz w:val="20"/>
                <w:szCs w:val="20"/>
              </w:rPr>
            </w:pPr>
            <w:r w:rsidRPr="00051BDC">
              <w:rPr>
                <w:sz w:val="20"/>
                <w:szCs w:val="20"/>
              </w:rPr>
              <w:t>Helden</w:t>
            </w:r>
          </w:p>
        </w:tc>
        <w:tc>
          <w:tcPr>
            <w:tcW w:w="851" w:type="dxa"/>
            <w:vAlign w:val="bottom"/>
          </w:tcPr>
          <w:p w:rsidR="001537BB" w:rsidRPr="00051BDC" w:rsidRDefault="001537BB">
            <w:pPr>
              <w:jc w:val="right"/>
              <w:rPr>
                <w:sz w:val="20"/>
                <w:szCs w:val="20"/>
              </w:rPr>
            </w:pPr>
            <w:r w:rsidRPr="00051BDC">
              <w:rPr>
                <w:sz w:val="20"/>
                <w:szCs w:val="20"/>
              </w:rPr>
              <w:t>75,14</w:t>
            </w:r>
          </w:p>
        </w:tc>
        <w:tc>
          <w:tcPr>
            <w:tcW w:w="1984" w:type="dxa"/>
            <w:vAlign w:val="bottom"/>
          </w:tcPr>
          <w:p w:rsidR="001537BB" w:rsidRPr="00051BDC" w:rsidRDefault="001537BB">
            <w:pPr>
              <w:rPr>
                <w:sz w:val="20"/>
                <w:szCs w:val="20"/>
              </w:rPr>
            </w:pPr>
            <w:r w:rsidRPr="00051BDC">
              <w:rPr>
                <w:sz w:val="20"/>
                <w:szCs w:val="20"/>
              </w:rPr>
              <w:t>Heumen</w:t>
            </w:r>
          </w:p>
        </w:tc>
        <w:tc>
          <w:tcPr>
            <w:tcW w:w="992" w:type="dxa"/>
            <w:vAlign w:val="bottom"/>
          </w:tcPr>
          <w:p w:rsidR="001537BB" w:rsidRPr="00051BDC" w:rsidRDefault="001537BB">
            <w:pPr>
              <w:jc w:val="right"/>
              <w:rPr>
                <w:sz w:val="20"/>
                <w:szCs w:val="20"/>
              </w:rPr>
            </w:pPr>
            <w:r w:rsidRPr="00051BDC">
              <w:rPr>
                <w:sz w:val="20"/>
                <w:szCs w:val="20"/>
              </w:rPr>
              <w:t>309,27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Heeze-Leende</w:t>
            </w:r>
          </w:p>
        </w:tc>
        <w:tc>
          <w:tcPr>
            <w:tcW w:w="993" w:type="dxa"/>
            <w:noWrap/>
            <w:vAlign w:val="bottom"/>
          </w:tcPr>
          <w:p w:rsidR="001537BB" w:rsidRPr="00051BDC" w:rsidRDefault="001537BB" w:rsidP="00261822">
            <w:pPr>
              <w:jc w:val="right"/>
              <w:rPr>
                <w:sz w:val="20"/>
                <w:szCs w:val="20"/>
              </w:rPr>
            </w:pPr>
            <w:r w:rsidRPr="00051BDC">
              <w:rPr>
                <w:sz w:val="20"/>
                <w:szCs w:val="20"/>
              </w:rPr>
              <w:t>74,76</w:t>
            </w:r>
          </w:p>
        </w:tc>
        <w:tc>
          <w:tcPr>
            <w:tcW w:w="1984" w:type="dxa"/>
            <w:vAlign w:val="bottom"/>
          </w:tcPr>
          <w:p w:rsidR="001537BB" w:rsidRPr="00051BDC" w:rsidRDefault="001537BB">
            <w:pPr>
              <w:rPr>
                <w:sz w:val="20"/>
                <w:szCs w:val="20"/>
              </w:rPr>
            </w:pPr>
            <w:r w:rsidRPr="00051BDC">
              <w:rPr>
                <w:sz w:val="20"/>
                <w:szCs w:val="20"/>
              </w:rPr>
              <w:t>Hellendoorn</w:t>
            </w:r>
          </w:p>
        </w:tc>
        <w:tc>
          <w:tcPr>
            <w:tcW w:w="851" w:type="dxa"/>
            <w:vAlign w:val="bottom"/>
          </w:tcPr>
          <w:p w:rsidR="001537BB" w:rsidRPr="00051BDC" w:rsidRDefault="001537BB">
            <w:pPr>
              <w:jc w:val="right"/>
              <w:rPr>
                <w:sz w:val="20"/>
                <w:szCs w:val="20"/>
              </w:rPr>
            </w:pPr>
            <w:r w:rsidRPr="00051BDC">
              <w:rPr>
                <w:sz w:val="20"/>
                <w:szCs w:val="20"/>
              </w:rPr>
              <w:t>96,60</w:t>
            </w:r>
          </w:p>
        </w:tc>
        <w:tc>
          <w:tcPr>
            <w:tcW w:w="1984" w:type="dxa"/>
            <w:vAlign w:val="bottom"/>
          </w:tcPr>
          <w:p w:rsidR="001537BB" w:rsidRPr="00051BDC" w:rsidRDefault="001537BB">
            <w:pPr>
              <w:rPr>
                <w:sz w:val="20"/>
                <w:szCs w:val="20"/>
              </w:rPr>
            </w:pPr>
            <w:r w:rsidRPr="00051BDC">
              <w:rPr>
                <w:sz w:val="20"/>
                <w:szCs w:val="20"/>
              </w:rPr>
              <w:t>Heusden</w:t>
            </w:r>
          </w:p>
        </w:tc>
        <w:tc>
          <w:tcPr>
            <w:tcW w:w="992" w:type="dxa"/>
            <w:vAlign w:val="bottom"/>
          </w:tcPr>
          <w:p w:rsidR="001537BB" w:rsidRPr="00051BDC" w:rsidRDefault="001537BB">
            <w:pPr>
              <w:jc w:val="right"/>
              <w:rPr>
                <w:sz w:val="20"/>
                <w:szCs w:val="20"/>
              </w:rPr>
            </w:pPr>
            <w:r w:rsidRPr="00051BDC">
              <w:rPr>
                <w:sz w:val="20"/>
                <w:szCs w:val="20"/>
              </w:rPr>
              <w:t>19,88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Heiloo</w:t>
            </w:r>
          </w:p>
        </w:tc>
        <w:tc>
          <w:tcPr>
            <w:tcW w:w="993" w:type="dxa"/>
            <w:noWrap/>
            <w:vAlign w:val="bottom"/>
          </w:tcPr>
          <w:p w:rsidR="001537BB" w:rsidRPr="00051BDC" w:rsidRDefault="001537BB" w:rsidP="00261822">
            <w:pPr>
              <w:jc w:val="right"/>
              <w:rPr>
                <w:sz w:val="20"/>
                <w:szCs w:val="20"/>
              </w:rPr>
            </w:pPr>
            <w:r w:rsidRPr="00051BDC">
              <w:rPr>
                <w:sz w:val="20"/>
                <w:szCs w:val="20"/>
              </w:rPr>
              <w:t>80,69</w:t>
            </w:r>
          </w:p>
        </w:tc>
        <w:tc>
          <w:tcPr>
            <w:tcW w:w="1984" w:type="dxa"/>
            <w:vAlign w:val="bottom"/>
          </w:tcPr>
          <w:p w:rsidR="001537BB" w:rsidRPr="00051BDC" w:rsidRDefault="001537BB">
            <w:pPr>
              <w:rPr>
                <w:sz w:val="20"/>
                <w:szCs w:val="20"/>
              </w:rPr>
            </w:pPr>
            <w:r w:rsidRPr="00051BDC">
              <w:rPr>
                <w:sz w:val="20"/>
                <w:szCs w:val="20"/>
              </w:rPr>
              <w:t>Hellevoetsluis</w:t>
            </w:r>
          </w:p>
        </w:tc>
        <w:tc>
          <w:tcPr>
            <w:tcW w:w="851" w:type="dxa"/>
            <w:vAlign w:val="bottom"/>
          </w:tcPr>
          <w:p w:rsidR="001537BB" w:rsidRPr="00051BDC" w:rsidRDefault="001537BB">
            <w:pPr>
              <w:jc w:val="right"/>
              <w:rPr>
                <w:sz w:val="20"/>
                <w:szCs w:val="20"/>
              </w:rPr>
            </w:pPr>
            <w:r w:rsidRPr="00051BDC">
              <w:rPr>
                <w:sz w:val="20"/>
                <w:szCs w:val="20"/>
              </w:rPr>
              <w:t>22,60</w:t>
            </w:r>
          </w:p>
        </w:tc>
        <w:tc>
          <w:tcPr>
            <w:tcW w:w="1984" w:type="dxa"/>
            <w:vAlign w:val="bottom"/>
          </w:tcPr>
          <w:p w:rsidR="001537BB" w:rsidRPr="00051BDC" w:rsidRDefault="001537BB">
            <w:pPr>
              <w:rPr>
                <w:sz w:val="20"/>
                <w:szCs w:val="20"/>
              </w:rPr>
            </w:pPr>
            <w:r w:rsidRPr="00051BDC">
              <w:rPr>
                <w:sz w:val="20"/>
                <w:szCs w:val="20"/>
              </w:rPr>
              <w:t>Hillegom</w:t>
            </w:r>
          </w:p>
        </w:tc>
        <w:tc>
          <w:tcPr>
            <w:tcW w:w="992" w:type="dxa"/>
            <w:vAlign w:val="bottom"/>
          </w:tcPr>
          <w:p w:rsidR="001537BB" w:rsidRPr="00051BDC" w:rsidRDefault="001537BB">
            <w:pPr>
              <w:jc w:val="right"/>
              <w:rPr>
                <w:sz w:val="20"/>
                <w:szCs w:val="20"/>
              </w:rPr>
            </w:pPr>
            <w:r w:rsidRPr="00051BDC">
              <w:rPr>
                <w:sz w:val="20"/>
                <w:szCs w:val="20"/>
              </w:rPr>
              <w:t>67,80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Helden</w:t>
            </w:r>
          </w:p>
        </w:tc>
        <w:tc>
          <w:tcPr>
            <w:tcW w:w="993" w:type="dxa"/>
            <w:noWrap/>
            <w:vAlign w:val="bottom"/>
          </w:tcPr>
          <w:p w:rsidR="001537BB" w:rsidRPr="00051BDC" w:rsidRDefault="001537BB" w:rsidP="00261822">
            <w:pPr>
              <w:jc w:val="right"/>
              <w:rPr>
                <w:sz w:val="20"/>
                <w:szCs w:val="20"/>
              </w:rPr>
            </w:pPr>
            <w:r w:rsidRPr="00051BDC">
              <w:rPr>
                <w:sz w:val="20"/>
                <w:szCs w:val="20"/>
              </w:rPr>
              <w:t>13,46</w:t>
            </w:r>
          </w:p>
        </w:tc>
        <w:tc>
          <w:tcPr>
            <w:tcW w:w="1984" w:type="dxa"/>
            <w:vAlign w:val="bottom"/>
          </w:tcPr>
          <w:p w:rsidR="001537BB" w:rsidRPr="00051BDC" w:rsidRDefault="001537BB">
            <w:pPr>
              <w:rPr>
                <w:sz w:val="20"/>
                <w:szCs w:val="20"/>
              </w:rPr>
            </w:pPr>
            <w:r w:rsidRPr="00051BDC">
              <w:rPr>
                <w:sz w:val="20"/>
                <w:szCs w:val="20"/>
              </w:rPr>
              <w:t>Helmond</w:t>
            </w:r>
          </w:p>
        </w:tc>
        <w:tc>
          <w:tcPr>
            <w:tcW w:w="851" w:type="dxa"/>
            <w:vAlign w:val="bottom"/>
          </w:tcPr>
          <w:p w:rsidR="001537BB" w:rsidRPr="00051BDC" w:rsidRDefault="001537BB">
            <w:pPr>
              <w:jc w:val="right"/>
              <w:rPr>
                <w:sz w:val="20"/>
                <w:szCs w:val="20"/>
              </w:rPr>
            </w:pPr>
            <w:r w:rsidRPr="00051BDC">
              <w:rPr>
                <w:sz w:val="20"/>
                <w:szCs w:val="20"/>
              </w:rPr>
              <w:t>103,89</w:t>
            </w:r>
          </w:p>
        </w:tc>
        <w:tc>
          <w:tcPr>
            <w:tcW w:w="1984" w:type="dxa"/>
            <w:vAlign w:val="bottom"/>
          </w:tcPr>
          <w:p w:rsidR="001537BB" w:rsidRPr="00051BDC" w:rsidRDefault="001537BB">
            <w:pPr>
              <w:rPr>
                <w:sz w:val="20"/>
                <w:szCs w:val="20"/>
              </w:rPr>
            </w:pPr>
            <w:r w:rsidRPr="00051BDC">
              <w:rPr>
                <w:sz w:val="20"/>
                <w:szCs w:val="20"/>
              </w:rPr>
              <w:t>Hilvarenbeek</w:t>
            </w:r>
          </w:p>
        </w:tc>
        <w:tc>
          <w:tcPr>
            <w:tcW w:w="992" w:type="dxa"/>
            <w:vAlign w:val="bottom"/>
          </w:tcPr>
          <w:p w:rsidR="001537BB" w:rsidRPr="00051BDC" w:rsidRDefault="001537BB">
            <w:pPr>
              <w:jc w:val="right"/>
              <w:rPr>
                <w:sz w:val="20"/>
                <w:szCs w:val="20"/>
              </w:rPr>
            </w:pPr>
            <w:r w:rsidRPr="00051BDC">
              <w:rPr>
                <w:sz w:val="20"/>
                <w:szCs w:val="20"/>
              </w:rPr>
              <w:t>174,10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Hellendoorn</w:t>
            </w:r>
          </w:p>
        </w:tc>
        <w:tc>
          <w:tcPr>
            <w:tcW w:w="993" w:type="dxa"/>
            <w:noWrap/>
            <w:vAlign w:val="bottom"/>
          </w:tcPr>
          <w:p w:rsidR="001537BB" w:rsidRPr="00051BDC" w:rsidRDefault="001537BB" w:rsidP="00261822">
            <w:pPr>
              <w:jc w:val="right"/>
              <w:rPr>
                <w:sz w:val="20"/>
                <w:szCs w:val="20"/>
              </w:rPr>
            </w:pPr>
            <w:r w:rsidRPr="00051BDC">
              <w:rPr>
                <w:sz w:val="20"/>
                <w:szCs w:val="20"/>
              </w:rPr>
              <w:t>151,31</w:t>
            </w:r>
          </w:p>
        </w:tc>
        <w:tc>
          <w:tcPr>
            <w:tcW w:w="1984" w:type="dxa"/>
            <w:vAlign w:val="bottom"/>
          </w:tcPr>
          <w:p w:rsidR="001537BB" w:rsidRPr="00051BDC" w:rsidRDefault="001537BB">
            <w:pPr>
              <w:rPr>
                <w:sz w:val="20"/>
                <w:szCs w:val="20"/>
              </w:rPr>
            </w:pPr>
            <w:r w:rsidRPr="00051BDC">
              <w:rPr>
                <w:sz w:val="20"/>
                <w:szCs w:val="20"/>
              </w:rPr>
              <w:t>Hendrik-Ido-Ambacht</w:t>
            </w:r>
          </w:p>
        </w:tc>
        <w:tc>
          <w:tcPr>
            <w:tcW w:w="851" w:type="dxa"/>
            <w:vAlign w:val="bottom"/>
          </w:tcPr>
          <w:p w:rsidR="001537BB" w:rsidRPr="00051BDC" w:rsidRDefault="001537BB">
            <w:pPr>
              <w:jc w:val="right"/>
              <w:rPr>
                <w:sz w:val="20"/>
                <w:szCs w:val="20"/>
              </w:rPr>
            </w:pPr>
            <w:r w:rsidRPr="00051BDC">
              <w:rPr>
                <w:sz w:val="20"/>
                <w:szCs w:val="20"/>
              </w:rPr>
              <w:t>53,68</w:t>
            </w:r>
          </w:p>
        </w:tc>
        <w:tc>
          <w:tcPr>
            <w:tcW w:w="1984" w:type="dxa"/>
            <w:vAlign w:val="bottom"/>
          </w:tcPr>
          <w:p w:rsidR="001537BB" w:rsidRPr="00051BDC" w:rsidRDefault="001537BB">
            <w:pPr>
              <w:rPr>
                <w:sz w:val="20"/>
                <w:szCs w:val="20"/>
              </w:rPr>
            </w:pPr>
            <w:r w:rsidRPr="00051BDC">
              <w:rPr>
                <w:sz w:val="20"/>
                <w:szCs w:val="20"/>
              </w:rPr>
              <w:t>Hilversum</w:t>
            </w:r>
          </w:p>
        </w:tc>
        <w:tc>
          <w:tcPr>
            <w:tcW w:w="992" w:type="dxa"/>
            <w:vAlign w:val="bottom"/>
          </w:tcPr>
          <w:p w:rsidR="001537BB" w:rsidRPr="00051BDC" w:rsidRDefault="001537BB">
            <w:pPr>
              <w:jc w:val="right"/>
              <w:rPr>
                <w:sz w:val="20"/>
                <w:szCs w:val="20"/>
              </w:rPr>
            </w:pPr>
            <w:r w:rsidRPr="00051BDC">
              <w:rPr>
                <w:sz w:val="20"/>
                <w:szCs w:val="20"/>
              </w:rPr>
              <w:t>67,91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Hellevoetsluis</w:t>
            </w:r>
          </w:p>
        </w:tc>
        <w:tc>
          <w:tcPr>
            <w:tcW w:w="993" w:type="dxa"/>
            <w:noWrap/>
            <w:vAlign w:val="bottom"/>
          </w:tcPr>
          <w:p w:rsidR="001537BB" w:rsidRPr="00051BDC" w:rsidRDefault="001537BB" w:rsidP="00261822">
            <w:pPr>
              <w:jc w:val="right"/>
              <w:rPr>
                <w:sz w:val="20"/>
                <w:szCs w:val="20"/>
              </w:rPr>
            </w:pPr>
            <w:r w:rsidRPr="00051BDC">
              <w:rPr>
                <w:sz w:val="20"/>
                <w:szCs w:val="20"/>
              </w:rPr>
              <w:t>26,76</w:t>
            </w:r>
          </w:p>
        </w:tc>
        <w:tc>
          <w:tcPr>
            <w:tcW w:w="1984" w:type="dxa"/>
            <w:vAlign w:val="bottom"/>
          </w:tcPr>
          <w:p w:rsidR="001537BB" w:rsidRPr="00051BDC" w:rsidRDefault="001537BB">
            <w:pPr>
              <w:rPr>
                <w:sz w:val="20"/>
                <w:szCs w:val="20"/>
              </w:rPr>
            </w:pPr>
            <w:r w:rsidRPr="00051BDC">
              <w:rPr>
                <w:sz w:val="20"/>
                <w:szCs w:val="20"/>
              </w:rPr>
              <w:t>Hengelo (O.)</w:t>
            </w:r>
          </w:p>
        </w:tc>
        <w:tc>
          <w:tcPr>
            <w:tcW w:w="851" w:type="dxa"/>
            <w:vAlign w:val="bottom"/>
          </w:tcPr>
          <w:p w:rsidR="001537BB" w:rsidRPr="00051BDC" w:rsidRDefault="001537BB">
            <w:pPr>
              <w:jc w:val="right"/>
              <w:rPr>
                <w:sz w:val="20"/>
                <w:szCs w:val="20"/>
              </w:rPr>
            </w:pPr>
            <w:r w:rsidRPr="00051BDC">
              <w:rPr>
                <w:sz w:val="20"/>
                <w:szCs w:val="20"/>
              </w:rPr>
              <w:t>102,48</w:t>
            </w:r>
          </w:p>
        </w:tc>
        <w:tc>
          <w:tcPr>
            <w:tcW w:w="1984" w:type="dxa"/>
            <w:vAlign w:val="bottom"/>
          </w:tcPr>
          <w:p w:rsidR="001537BB" w:rsidRPr="00051BDC" w:rsidRDefault="001537BB">
            <w:pPr>
              <w:rPr>
                <w:sz w:val="20"/>
                <w:szCs w:val="20"/>
              </w:rPr>
            </w:pPr>
            <w:r w:rsidRPr="00051BDC">
              <w:rPr>
                <w:sz w:val="20"/>
                <w:szCs w:val="20"/>
              </w:rPr>
              <w:t>Hof van Twente</w:t>
            </w:r>
          </w:p>
        </w:tc>
        <w:tc>
          <w:tcPr>
            <w:tcW w:w="992" w:type="dxa"/>
            <w:vAlign w:val="bottom"/>
          </w:tcPr>
          <w:p w:rsidR="001537BB" w:rsidRPr="00051BDC" w:rsidRDefault="001537BB">
            <w:pPr>
              <w:jc w:val="right"/>
              <w:rPr>
                <w:sz w:val="20"/>
                <w:szCs w:val="20"/>
              </w:rPr>
            </w:pPr>
            <w:r w:rsidRPr="00051BDC">
              <w:rPr>
                <w:sz w:val="20"/>
                <w:szCs w:val="20"/>
              </w:rPr>
              <w:t>160,16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Helmond</w:t>
            </w:r>
          </w:p>
        </w:tc>
        <w:tc>
          <w:tcPr>
            <w:tcW w:w="993" w:type="dxa"/>
            <w:noWrap/>
            <w:vAlign w:val="bottom"/>
          </w:tcPr>
          <w:p w:rsidR="001537BB" w:rsidRPr="00051BDC" w:rsidRDefault="001537BB" w:rsidP="00261822">
            <w:pPr>
              <w:jc w:val="right"/>
              <w:rPr>
                <w:sz w:val="20"/>
                <w:szCs w:val="20"/>
              </w:rPr>
            </w:pPr>
            <w:r w:rsidRPr="00051BDC">
              <w:rPr>
                <w:sz w:val="20"/>
                <w:szCs w:val="20"/>
              </w:rPr>
              <w:t>39,21</w:t>
            </w:r>
          </w:p>
        </w:tc>
        <w:tc>
          <w:tcPr>
            <w:tcW w:w="1984" w:type="dxa"/>
            <w:vAlign w:val="bottom"/>
          </w:tcPr>
          <w:p w:rsidR="001537BB" w:rsidRPr="00051BDC" w:rsidRDefault="001537BB">
            <w:pPr>
              <w:rPr>
                <w:sz w:val="20"/>
                <w:szCs w:val="20"/>
              </w:rPr>
            </w:pPr>
            <w:r w:rsidRPr="00051BDC">
              <w:rPr>
                <w:sz w:val="20"/>
                <w:szCs w:val="20"/>
              </w:rPr>
              <w:t>het Bildt</w:t>
            </w:r>
          </w:p>
        </w:tc>
        <w:tc>
          <w:tcPr>
            <w:tcW w:w="851" w:type="dxa"/>
            <w:vAlign w:val="bottom"/>
          </w:tcPr>
          <w:p w:rsidR="001537BB" w:rsidRPr="00051BDC" w:rsidRDefault="001537BB">
            <w:pPr>
              <w:jc w:val="right"/>
              <w:rPr>
                <w:sz w:val="20"/>
                <w:szCs w:val="20"/>
              </w:rPr>
            </w:pPr>
            <w:r w:rsidRPr="00051BDC">
              <w:rPr>
                <w:sz w:val="20"/>
                <w:szCs w:val="20"/>
              </w:rPr>
              <w:t>-7,08</w:t>
            </w:r>
          </w:p>
        </w:tc>
        <w:tc>
          <w:tcPr>
            <w:tcW w:w="1984" w:type="dxa"/>
            <w:vAlign w:val="bottom"/>
          </w:tcPr>
          <w:p w:rsidR="001537BB" w:rsidRPr="00051BDC" w:rsidRDefault="001537BB">
            <w:pPr>
              <w:rPr>
                <w:sz w:val="20"/>
                <w:szCs w:val="20"/>
              </w:rPr>
            </w:pPr>
            <w:r w:rsidRPr="00051BDC">
              <w:rPr>
                <w:sz w:val="20"/>
                <w:szCs w:val="20"/>
              </w:rPr>
              <w:t>Hoogeveen</w:t>
            </w:r>
          </w:p>
        </w:tc>
        <w:tc>
          <w:tcPr>
            <w:tcW w:w="992" w:type="dxa"/>
            <w:vAlign w:val="bottom"/>
          </w:tcPr>
          <w:p w:rsidR="001537BB" w:rsidRPr="00051BDC" w:rsidRDefault="001537BB">
            <w:pPr>
              <w:jc w:val="right"/>
              <w:rPr>
                <w:sz w:val="20"/>
                <w:szCs w:val="20"/>
              </w:rPr>
            </w:pPr>
            <w:r w:rsidRPr="00051BDC">
              <w:rPr>
                <w:sz w:val="20"/>
                <w:szCs w:val="20"/>
              </w:rPr>
              <w:t>181,90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Hendrik-Ido-Ambacht</w:t>
            </w:r>
          </w:p>
        </w:tc>
        <w:tc>
          <w:tcPr>
            <w:tcW w:w="993" w:type="dxa"/>
            <w:noWrap/>
            <w:vAlign w:val="bottom"/>
          </w:tcPr>
          <w:p w:rsidR="001537BB" w:rsidRPr="00051BDC" w:rsidRDefault="001537BB" w:rsidP="00261822">
            <w:pPr>
              <w:jc w:val="right"/>
              <w:rPr>
                <w:sz w:val="20"/>
                <w:szCs w:val="20"/>
              </w:rPr>
            </w:pPr>
            <w:r w:rsidRPr="00051BDC">
              <w:rPr>
                <w:sz w:val="20"/>
                <w:szCs w:val="20"/>
              </w:rPr>
              <w:t>-44,26</w:t>
            </w:r>
          </w:p>
        </w:tc>
        <w:tc>
          <w:tcPr>
            <w:tcW w:w="1984" w:type="dxa"/>
            <w:vAlign w:val="bottom"/>
          </w:tcPr>
          <w:p w:rsidR="001537BB" w:rsidRPr="00051BDC" w:rsidRDefault="001537BB">
            <w:pPr>
              <w:rPr>
                <w:sz w:val="20"/>
                <w:szCs w:val="20"/>
              </w:rPr>
            </w:pPr>
            <w:r w:rsidRPr="00051BDC">
              <w:rPr>
                <w:sz w:val="20"/>
                <w:szCs w:val="20"/>
              </w:rPr>
              <w:t>Heumen</w:t>
            </w:r>
          </w:p>
        </w:tc>
        <w:tc>
          <w:tcPr>
            <w:tcW w:w="851" w:type="dxa"/>
            <w:vAlign w:val="bottom"/>
          </w:tcPr>
          <w:p w:rsidR="001537BB" w:rsidRPr="00051BDC" w:rsidRDefault="001537BB">
            <w:pPr>
              <w:jc w:val="right"/>
              <w:rPr>
                <w:sz w:val="20"/>
                <w:szCs w:val="20"/>
              </w:rPr>
            </w:pPr>
            <w:r w:rsidRPr="00051BDC">
              <w:rPr>
                <w:sz w:val="20"/>
                <w:szCs w:val="20"/>
              </w:rPr>
              <w:t>299,32</w:t>
            </w:r>
          </w:p>
        </w:tc>
        <w:tc>
          <w:tcPr>
            <w:tcW w:w="1984" w:type="dxa"/>
            <w:vAlign w:val="bottom"/>
          </w:tcPr>
          <w:p w:rsidR="001537BB" w:rsidRPr="00051BDC" w:rsidRDefault="001537BB">
            <w:pPr>
              <w:rPr>
                <w:sz w:val="20"/>
                <w:szCs w:val="20"/>
              </w:rPr>
            </w:pPr>
            <w:r w:rsidRPr="00051BDC">
              <w:rPr>
                <w:sz w:val="20"/>
                <w:szCs w:val="20"/>
              </w:rPr>
              <w:t>Hoogezand-Sappemeer</w:t>
            </w:r>
          </w:p>
        </w:tc>
        <w:tc>
          <w:tcPr>
            <w:tcW w:w="992" w:type="dxa"/>
            <w:vAlign w:val="bottom"/>
          </w:tcPr>
          <w:p w:rsidR="001537BB" w:rsidRPr="00051BDC" w:rsidRDefault="001537BB">
            <w:pPr>
              <w:jc w:val="right"/>
              <w:rPr>
                <w:sz w:val="20"/>
                <w:szCs w:val="20"/>
              </w:rPr>
            </w:pPr>
            <w:r w:rsidRPr="00051BDC">
              <w:rPr>
                <w:sz w:val="20"/>
                <w:szCs w:val="20"/>
              </w:rPr>
              <w:t>-3,86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Hengelo (O.)</w:t>
            </w:r>
          </w:p>
        </w:tc>
        <w:tc>
          <w:tcPr>
            <w:tcW w:w="993" w:type="dxa"/>
            <w:noWrap/>
            <w:vAlign w:val="bottom"/>
          </w:tcPr>
          <w:p w:rsidR="001537BB" w:rsidRPr="00051BDC" w:rsidRDefault="001537BB" w:rsidP="00261822">
            <w:pPr>
              <w:jc w:val="right"/>
              <w:rPr>
                <w:sz w:val="20"/>
                <w:szCs w:val="20"/>
              </w:rPr>
            </w:pPr>
            <w:r w:rsidRPr="00051BDC">
              <w:rPr>
                <w:sz w:val="20"/>
                <w:szCs w:val="20"/>
              </w:rPr>
              <w:t>13,66</w:t>
            </w:r>
          </w:p>
        </w:tc>
        <w:tc>
          <w:tcPr>
            <w:tcW w:w="1984" w:type="dxa"/>
            <w:vAlign w:val="bottom"/>
          </w:tcPr>
          <w:p w:rsidR="001537BB" w:rsidRPr="00051BDC" w:rsidRDefault="001537BB">
            <w:pPr>
              <w:rPr>
                <w:sz w:val="20"/>
                <w:szCs w:val="20"/>
              </w:rPr>
            </w:pPr>
            <w:r w:rsidRPr="00051BDC">
              <w:rPr>
                <w:sz w:val="20"/>
                <w:szCs w:val="20"/>
              </w:rPr>
              <w:t>Heusden</w:t>
            </w:r>
          </w:p>
        </w:tc>
        <w:tc>
          <w:tcPr>
            <w:tcW w:w="851" w:type="dxa"/>
            <w:vAlign w:val="bottom"/>
          </w:tcPr>
          <w:p w:rsidR="001537BB" w:rsidRPr="00051BDC" w:rsidRDefault="001537BB">
            <w:pPr>
              <w:jc w:val="right"/>
              <w:rPr>
                <w:sz w:val="20"/>
                <w:szCs w:val="20"/>
              </w:rPr>
            </w:pPr>
            <w:r w:rsidRPr="00051BDC">
              <w:rPr>
                <w:sz w:val="20"/>
                <w:szCs w:val="20"/>
              </w:rPr>
              <w:t>114,23</w:t>
            </w:r>
          </w:p>
        </w:tc>
        <w:tc>
          <w:tcPr>
            <w:tcW w:w="1984" w:type="dxa"/>
            <w:vAlign w:val="bottom"/>
          </w:tcPr>
          <w:p w:rsidR="001537BB" w:rsidRPr="00051BDC" w:rsidRDefault="001537BB">
            <w:pPr>
              <w:rPr>
                <w:sz w:val="20"/>
                <w:szCs w:val="20"/>
              </w:rPr>
            </w:pPr>
            <w:r w:rsidRPr="00051BDC">
              <w:rPr>
                <w:sz w:val="20"/>
                <w:szCs w:val="20"/>
              </w:rPr>
              <w:t>Hoorn</w:t>
            </w:r>
          </w:p>
        </w:tc>
        <w:tc>
          <w:tcPr>
            <w:tcW w:w="992" w:type="dxa"/>
            <w:vAlign w:val="bottom"/>
          </w:tcPr>
          <w:p w:rsidR="001537BB" w:rsidRPr="00051BDC" w:rsidRDefault="001537BB">
            <w:pPr>
              <w:jc w:val="right"/>
              <w:rPr>
                <w:sz w:val="20"/>
                <w:szCs w:val="20"/>
              </w:rPr>
            </w:pPr>
            <w:r w:rsidRPr="00051BDC">
              <w:rPr>
                <w:sz w:val="20"/>
                <w:szCs w:val="20"/>
              </w:rPr>
              <w:t>5,11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het Bildt</w:t>
            </w:r>
          </w:p>
        </w:tc>
        <w:tc>
          <w:tcPr>
            <w:tcW w:w="993" w:type="dxa"/>
            <w:noWrap/>
            <w:vAlign w:val="bottom"/>
          </w:tcPr>
          <w:p w:rsidR="001537BB" w:rsidRPr="00051BDC" w:rsidRDefault="001537BB" w:rsidP="00261822">
            <w:pPr>
              <w:jc w:val="right"/>
              <w:rPr>
                <w:sz w:val="20"/>
                <w:szCs w:val="20"/>
              </w:rPr>
            </w:pPr>
            <w:r w:rsidRPr="00051BDC">
              <w:rPr>
                <w:sz w:val="20"/>
                <w:szCs w:val="20"/>
              </w:rPr>
              <w:t>12,17</w:t>
            </w:r>
          </w:p>
        </w:tc>
        <w:tc>
          <w:tcPr>
            <w:tcW w:w="1984" w:type="dxa"/>
            <w:vAlign w:val="bottom"/>
          </w:tcPr>
          <w:p w:rsidR="001537BB" w:rsidRPr="00051BDC" w:rsidRDefault="001537BB">
            <w:pPr>
              <w:rPr>
                <w:sz w:val="20"/>
                <w:szCs w:val="20"/>
              </w:rPr>
            </w:pPr>
            <w:r w:rsidRPr="00051BDC">
              <w:rPr>
                <w:sz w:val="20"/>
                <w:szCs w:val="20"/>
              </w:rPr>
              <w:t>Heythuysen</w:t>
            </w:r>
          </w:p>
        </w:tc>
        <w:tc>
          <w:tcPr>
            <w:tcW w:w="851" w:type="dxa"/>
            <w:vAlign w:val="bottom"/>
          </w:tcPr>
          <w:p w:rsidR="001537BB" w:rsidRPr="00051BDC" w:rsidRDefault="001537BB">
            <w:pPr>
              <w:jc w:val="right"/>
              <w:rPr>
                <w:sz w:val="20"/>
                <w:szCs w:val="20"/>
              </w:rPr>
            </w:pPr>
            <w:r w:rsidRPr="00051BDC">
              <w:rPr>
                <w:sz w:val="20"/>
                <w:szCs w:val="20"/>
              </w:rPr>
              <w:t>195,70</w:t>
            </w:r>
          </w:p>
        </w:tc>
        <w:tc>
          <w:tcPr>
            <w:tcW w:w="1984" w:type="dxa"/>
            <w:vAlign w:val="bottom"/>
          </w:tcPr>
          <w:p w:rsidR="001537BB" w:rsidRPr="00051BDC" w:rsidRDefault="001537BB">
            <w:pPr>
              <w:rPr>
                <w:sz w:val="20"/>
                <w:szCs w:val="20"/>
              </w:rPr>
            </w:pPr>
            <w:r w:rsidRPr="00051BDC">
              <w:rPr>
                <w:sz w:val="20"/>
                <w:szCs w:val="20"/>
              </w:rPr>
              <w:t>Horst aan de Maas</w:t>
            </w:r>
          </w:p>
        </w:tc>
        <w:tc>
          <w:tcPr>
            <w:tcW w:w="992" w:type="dxa"/>
            <w:vAlign w:val="bottom"/>
          </w:tcPr>
          <w:p w:rsidR="001537BB" w:rsidRPr="00051BDC" w:rsidRDefault="001537BB">
            <w:pPr>
              <w:jc w:val="right"/>
              <w:rPr>
                <w:sz w:val="20"/>
                <w:szCs w:val="20"/>
              </w:rPr>
            </w:pPr>
            <w:r w:rsidRPr="00051BDC">
              <w:rPr>
                <w:sz w:val="20"/>
                <w:szCs w:val="20"/>
              </w:rPr>
              <w:t>265,56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Heumen</w:t>
            </w:r>
          </w:p>
        </w:tc>
        <w:tc>
          <w:tcPr>
            <w:tcW w:w="993" w:type="dxa"/>
            <w:noWrap/>
            <w:vAlign w:val="bottom"/>
          </w:tcPr>
          <w:p w:rsidR="001537BB" w:rsidRPr="00051BDC" w:rsidRDefault="001537BB" w:rsidP="00261822">
            <w:pPr>
              <w:jc w:val="right"/>
              <w:rPr>
                <w:sz w:val="20"/>
                <w:szCs w:val="20"/>
              </w:rPr>
            </w:pPr>
            <w:r w:rsidRPr="00051BDC">
              <w:rPr>
                <w:sz w:val="20"/>
                <w:szCs w:val="20"/>
              </w:rPr>
              <w:t>92,17</w:t>
            </w:r>
          </w:p>
        </w:tc>
        <w:tc>
          <w:tcPr>
            <w:tcW w:w="1984" w:type="dxa"/>
            <w:vAlign w:val="bottom"/>
          </w:tcPr>
          <w:p w:rsidR="001537BB" w:rsidRPr="00051BDC" w:rsidRDefault="001537BB">
            <w:pPr>
              <w:rPr>
                <w:sz w:val="20"/>
                <w:szCs w:val="20"/>
              </w:rPr>
            </w:pPr>
            <w:r w:rsidRPr="00051BDC">
              <w:rPr>
                <w:sz w:val="20"/>
                <w:szCs w:val="20"/>
              </w:rPr>
              <w:t>Hillegom</w:t>
            </w:r>
          </w:p>
        </w:tc>
        <w:tc>
          <w:tcPr>
            <w:tcW w:w="851" w:type="dxa"/>
            <w:vAlign w:val="bottom"/>
          </w:tcPr>
          <w:p w:rsidR="001537BB" w:rsidRPr="00051BDC" w:rsidRDefault="001537BB">
            <w:pPr>
              <w:jc w:val="right"/>
              <w:rPr>
                <w:sz w:val="20"/>
                <w:szCs w:val="20"/>
              </w:rPr>
            </w:pPr>
            <w:r w:rsidRPr="00051BDC">
              <w:rPr>
                <w:sz w:val="20"/>
                <w:szCs w:val="20"/>
              </w:rPr>
              <w:t>165,74</w:t>
            </w:r>
          </w:p>
        </w:tc>
        <w:tc>
          <w:tcPr>
            <w:tcW w:w="1984" w:type="dxa"/>
            <w:vAlign w:val="bottom"/>
          </w:tcPr>
          <w:p w:rsidR="001537BB" w:rsidRPr="00051BDC" w:rsidRDefault="001537BB">
            <w:pPr>
              <w:rPr>
                <w:sz w:val="20"/>
                <w:szCs w:val="20"/>
              </w:rPr>
            </w:pPr>
            <w:r w:rsidRPr="00051BDC">
              <w:rPr>
                <w:sz w:val="20"/>
                <w:szCs w:val="20"/>
              </w:rPr>
              <w:t>Houten</w:t>
            </w:r>
          </w:p>
        </w:tc>
        <w:tc>
          <w:tcPr>
            <w:tcW w:w="992" w:type="dxa"/>
            <w:vAlign w:val="bottom"/>
          </w:tcPr>
          <w:p w:rsidR="001537BB" w:rsidRPr="00051BDC" w:rsidRDefault="001537BB">
            <w:pPr>
              <w:jc w:val="right"/>
              <w:rPr>
                <w:sz w:val="20"/>
                <w:szCs w:val="20"/>
              </w:rPr>
            </w:pPr>
            <w:r w:rsidRPr="00051BDC">
              <w:rPr>
                <w:sz w:val="20"/>
                <w:szCs w:val="20"/>
              </w:rPr>
              <w:t>9,86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Heusden</w:t>
            </w:r>
          </w:p>
        </w:tc>
        <w:tc>
          <w:tcPr>
            <w:tcW w:w="993" w:type="dxa"/>
            <w:noWrap/>
            <w:vAlign w:val="bottom"/>
          </w:tcPr>
          <w:p w:rsidR="001537BB" w:rsidRPr="00051BDC" w:rsidRDefault="001537BB" w:rsidP="00261822">
            <w:pPr>
              <w:jc w:val="right"/>
              <w:rPr>
                <w:sz w:val="20"/>
                <w:szCs w:val="20"/>
              </w:rPr>
            </w:pPr>
            <w:r w:rsidRPr="00051BDC">
              <w:rPr>
                <w:sz w:val="20"/>
                <w:szCs w:val="20"/>
              </w:rPr>
              <w:t>116,41</w:t>
            </w:r>
          </w:p>
        </w:tc>
        <w:tc>
          <w:tcPr>
            <w:tcW w:w="1984" w:type="dxa"/>
            <w:vAlign w:val="bottom"/>
          </w:tcPr>
          <w:p w:rsidR="001537BB" w:rsidRPr="00051BDC" w:rsidRDefault="001537BB">
            <w:pPr>
              <w:rPr>
                <w:sz w:val="20"/>
                <w:szCs w:val="20"/>
              </w:rPr>
            </w:pPr>
            <w:r w:rsidRPr="00051BDC">
              <w:rPr>
                <w:sz w:val="20"/>
                <w:szCs w:val="20"/>
              </w:rPr>
              <w:t>Hilvarenbeek</w:t>
            </w:r>
          </w:p>
        </w:tc>
        <w:tc>
          <w:tcPr>
            <w:tcW w:w="851" w:type="dxa"/>
            <w:vAlign w:val="bottom"/>
          </w:tcPr>
          <w:p w:rsidR="001537BB" w:rsidRPr="00051BDC" w:rsidRDefault="001537BB">
            <w:pPr>
              <w:jc w:val="right"/>
              <w:rPr>
                <w:sz w:val="20"/>
                <w:szCs w:val="20"/>
              </w:rPr>
            </w:pPr>
            <w:r w:rsidRPr="00051BDC">
              <w:rPr>
                <w:sz w:val="20"/>
                <w:szCs w:val="20"/>
              </w:rPr>
              <w:t>202,82</w:t>
            </w:r>
          </w:p>
        </w:tc>
        <w:tc>
          <w:tcPr>
            <w:tcW w:w="1984" w:type="dxa"/>
            <w:vAlign w:val="bottom"/>
          </w:tcPr>
          <w:p w:rsidR="001537BB" w:rsidRPr="00051BDC" w:rsidRDefault="001537BB">
            <w:pPr>
              <w:rPr>
                <w:sz w:val="20"/>
                <w:szCs w:val="20"/>
              </w:rPr>
            </w:pPr>
            <w:r w:rsidRPr="00051BDC">
              <w:rPr>
                <w:sz w:val="20"/>
                <w:szCs w:val="20"/>
              </w:rPr>
              <w:t>Huizen</w:t>
            </w:r>
          </w:p>
        </w:tc>
        <w:tc>
          <w:tcPr>
            <w:tcW w:w="992" w:type="dxa"/>
            <w:vAlign w:val="bottom"/>
          </w:tcPr>
          <w:p w:rsidR="001537BB" w:rsidRPr="00051BDC" w:rsidRDefault="001537BB">
            <w:pPr>
              <w:jc w:val="right"/>
              <w:rPr>
                <w:sz w:val="20"/>
                <w:szCs w:val="20"/>
              </w:rPr>
            </w:pPr>
            <w:r w:rsidRPr="00051BDC">
              <w:rPr>
                <w:sz w:val="20"/>
                <w:szCs w:val="20"/>
              </w:rPr>
              <w:t>101,16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Heythuysen</w:t>
            </w:r>
          </w:p>
        </w:tc>
        <w:tc>
          <w:tcPr>
            <w:tcW w:w="993" w:type="dxa"/>
            <w:noWrap/>
            <w:vAlign w:val="bottom"/>
          </w:tcPr>
          <w:p w:rsidR="001537BB" w:rsidRPr="00051BDC" w:rsidRDefault="001537BB" w:rsidP="00261822">
            <w:pPr>
              <w:jc w:val="right"/>
              <w:rPr>
                <w:sz w:val="20"/>
                <w:szCs w:val="20"/>
              </w:rPr>
            </w:pPr>
            <w:r w:rsidRPr="00051BDC">
              <w:rPr>
                <w:sz w:val="20"/>
                <w:szCs w:val="20"/>
              </w:rPr>
              <w:t>125,77</w:t>
            </w:r>
          </w:p>
        </w:tc>
        <w:tc>
          <w:tcPr>
            <w:tcW w:w="1984" w:type="dxa"/>
            <w:vAlign w:val="bottom"/>
          </w:tcPr>
          <w:p w:rsidR="001537BB" w:rsidRPr="00051BDC" w:rsidRDefault="001537BB">
            <w:pPr>
              <w:rPr>
                <w:sz w:val="20"/>
                <w:szCs w:val="20"/>
              </w:rPr>
            </w:pPr>
            <w:r w:rsidRPr="00051BDC">
              <w:rPr>
                <w:sz w:val="20"/>
                <w:szCs w:val="20"/>
              </w:rPr>
              <w:t>Hilversum</w:t>
            </w:r>
          </w:p>
        </w:tc>
        <w:tc>
          <w:tcPr>
            <w:tcW w:w="851" w:type="dxa"/>
            <w:vAlign w:val="bottom"/>
          </w:tcPr>
          <w:p w:rsidR="001537BB" w:rsidRPr="00051BDC" w:rsidRDefault="001537BB">
            <w:pPr>
              <w:jc w:val="right"/>
              <w:rPr>
                <w:sz w:val="20"/>
                <w:szCs w:val="20"/>
              </w:rPr>
            </w:pPr>
            <w:r w:rsidRPr="00051BDC">
              <w:rPr>
                <w:sz w:val="20"/>
                <w:szCs w:val="20"/>
              </w:rPr>
              <w:t>34,59</w:t>
            </w:r>
          </w:p>
        </w:tc>
        <w:tc>
          <w:tcPr>
            <w:tcW w:w="1984" w:type="dxa"/>
            <w:vAlign w:val="bottom"/>
          </w:tcPr>
          <w:p w:rsidR="001537BB" w:rsidRPr="00051BDC" w:rsidRDefault="001537BB">
            <w:pPr>
              <w:rPr>
                <w:sz w:val="20"/>
                <w:szCs w:val="20"/>
              </w:rPr>
            </w:pPr>
            <w:r w:rsidRPr="00051BDC">
              <w:rPr>
                <w:sz w:val="20"/>
                <w:szCs w:val="20"/>
              </w:rPr>
              <w:t>Hulst</w:t>
            </w:r>
          </w:p>
        </w:tc>
        <w:tc>
          <w:tcPr>
            <w:tcW w:w="992" w:type="dxa"/>
            <w:vAlign w:val="bottom"/>
          </w:tcPr>
          <w:p w:rsidR="001537BB" w:rsidRPr="00051BDC" w:rsidRDefault="001537BB">
            <w:pPr>
              <w:jc w:val="right"/>
              <w:rPr>
                <w:sz w:val="20"/>
                <w:szCs w:val="20"/>
              </w:rPr>
            </w:pPr>
            <w:r w:rsidRPr="00051BDC">
              <w:rPr>
                <w:sz w:val="20"/>
                <w:szCs w:val="20"/>
              </w:rPr>
              <w:t>39,79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Hillegom</w:t>
            </w:r>
          </w:p>
        </w:tc>
        <w:tc>
          <w:tcPr>
            <w:tcW w:w="993" w:type="dxa"/>
            <w:noWrap/>
            <w:vAlign w:val="bottom"/>
          </w:tcPr>
          <w:p w:rsidR="001537BB" w:rsidRPr="00051BDC" w:rsidRDefault="001537BB" w:rsidP="00261822">
            <w:pPr>
              <w:jc w:val="right"/>
              <w:rPr>
                <w:sz w:val="20"/>
                <w:szCs w:val="20"/>
              </w:rPr>
            </w:pPr>
            <w:r w:rsidRPr="00051BDC">
              <w:rPr>
                <w:sz w:val="20"/>
                <w:szCs w:val="20"/>
              </w:rPr>
              <w:t>136,35</w:t>
            </w:r>
          </w:p>
        </w:tc>
        <w:tc>
          <w:tcPr>
            <w:tcW w:w="1984" w:type="dxa"/>
            <w:vAlign w:val="bottom"/>
          </w:tcPr>
          <w:p w:rsidR="001537BB" w:rsidRPr="00051BDC" w:rsidRDefault="001537BB">
            <w:pPr>
              <w:rPr>
                <w:sz w:val="20"/>
                <w:szCs w:val="20"/>
              </w:rPr>
            </w:pPr>
            <w:r w:rsidRPr="00051BDC">
              <w:rPr>
                <w:sz w:val="20"/>
                <w:szCs w:val="20"/>
              </w:rPr>
              <w:t>Hof van Twente</w:t>
            </w:r>
          </w:p>
        </w:tc>
        <w:tc>
          <w:tcPr>
            <w:tcW w:w="851" w:type="dxa"/>
            <w:vAlign w:val="bottom"/>
          </w:tcPr>
          <w:p w:rsidR="001537BB" w:rsidRPr="00051BDC" w:rsidRDefault="001537BB">
            <w:pPr>
              <w:jc w:val="right"/>
              <w:rPr>
                <w:sz w:val="20"/>
                <w:szCs w:val="20"/>
              </w:rPr>
            </w:pPr>
            <w:r w:rsidRPr="00051BDC">
              <w:rPr>
                <w:sz w:val="20"/>
                <w:szCs w:val="20"/>
              </w:rPr>
              <w:t>130,49</w:t>
            </w:r>
          </w:p>
        </w:tc>
        <w:tc>
          <w:tcPr>
            <w:tcW w:w="1984" w:type="dxa"/>
            <w:vAlign w:val="bottom"/>
          </w:tcPr>
          <w:p w:rsidR="001537BB" w:rsidRPr="00051BDC" w:rsidRDefault="001537BB">
            <w:pPr>
              <w:rPr>
                <w:sz w:val="20"/>
                <w:szCs w:val="20"/>
              </w:rPr>
            </w:pPr>
            <w:r w:rsidRPr="00051BDC">
              <w:rPr>
                <w:sz w:val="20"/>
                <w:szCs w:val="20"/>
              </w:rPr>
              <w:t>IJsselstein</w:t>
            </w:r>
          </w:p>
        </w:tc>
        <w:tc>
          <w:tcPr>
            <w:tcW w:w="992" w:type="dxa"/>
            <w:vAlign w:val="bottom"/>
          </w:tcPr>
          <w:p w:rsidR="001537BB" w:rsidRPr="00051BDC" w:rsidRDefault="001537BB">
            <w:pPr>
              <w:jc w:val="right"/>
              <w:rPr>
                <w:sz w:val="20"/>
                <w:szCs w:val="20"/>
              </w:rPr>
            </w:pPr>
            <w:r w:rsidRPr="00051BDC">
              <w:rPr>
                <w:sz w:val="20"/>
                <w:szCs w:val="20"/>
              </w:rPr>
              <w:t>-30,08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Hilvarenbeek</w:t>
            </w:r>
          </w:p>
        </w:tc>
        <w:tc>
          <w:tcPr>
            <w:tcW w:w="993" w:type="dxa"/>
            <w:noWrap/>
            <w:vAlign w:val="bottom"/>
          </w:tcPr>
          <w:p w:rsidR="001537BB" w:rsidRPr="00051BDC" w:rsidRDefault="001537BB" w:rsidP="00261822">
            <w:pPr>
              <w:jc w:val="right"/>
              <w:rPr>
                <w:sz w:val="20"/>
                <w:szCs w:val="20"/>
              </w:rPr>
            </w:pPr>
            <w:r w:rsidRPr="00051BDC">
              <w:rPr>
                <w:sz w:val="20"/>
                <w:szCs w:val="20"/>
              </w:rPr>
              <w:t>117,49</w:t>
            </w:r>
          </w:p>
        </w:tc>
        <w:tc>
          <w:tcPr>
            <w:tcW w:w="1984" w:type="dxa"/>
            <w:vAlign w:val="bottom"/>
          </w:tcPr>
          <w:p w:rsidR="001537BB" w:rsidRPr="00051BDC" w:rsidRDefault="001537BB">
            <w:pPr>
              <w:rPr>
                <w:sz w:val="20"/>
                <w:szCs w:val="20"/>
              </w:rPr>
            </w:pPr>
            <w:r w:rsidRPr="00051BDC">
              <w:rPr>
                <w:sz w:val="20"/>
                <w:szCs w:val="20"/>
              </w:rPr>
              <w:t>Hoogeveen</w:t>
            </w:r>
          </w:p>
        </w:tc>
        <w:tc>
          <w:tcPr>
            <w:tcW w:w="851" w:type="dxa"/>
            <w:vAlign w:val="bottom"/>
          </w:tcPr>
          <w:p w:rsidR="001537BB" w:rsidRPr="00051BDC" w:rsidRDefault="001537BB">
            <w:pPr>
              <w:jc w:val="right"/>
              <w:rPr>
                <w:sz w:val="20"/>
                <w:szCs w:val="20"/>
              </w:rPr>
            </w:pPr>
            <w:r w:rsidRPr="00051BDC">
              <w:rPr>
                <w:sz w:val="20"/>
                <w:szCs w:val="20"/>
              </w:rPr>
              <w:t>133,89</w:t>
            </w:r>
          </w:p>
        </w:tc>
        <w:tc>
          <w:tcPr>
            <w:tcW w:w="1984" w:type="dxa"/>
            <w:vAlign w:val="bottom"/>
          </w:tcPr>
          <w:p w:rsidR="001537BB" w:rsidRPr="00051BDC" w:rsidRDefault="001537BB">
            <w:pPr>
              <w:rPr>
                <w:sz w:val="20"/>
                <w:szCs w:val="20"/>
              </w:rPr>
            </w:pPr>
            <w:r w:rsidRPr="00051BDC">
              <w:rPr>
                <w:sz w:val="20"/>
                <w:szCs w:val="20"/>
              </w:rPr>
              <w:t>Jacobswoude</w:t>
            </w:r>
          </w:p>
        </w:tc>
        <w:tc>
          <w:tcPr>
            <w:tcW w:w="992" w:type="dxa"/>
            <w:vAlign w:val="bottom"/>
          </w:tcPr>
          <w:p w:rsidR="001537BB" w:rsidRPr="00051BDC" w:rsidRDefault="001537BB">
            <w:pPr>
              <w:jc w:val="right"/>
              <w:rPr>
                <w:sz w:val="20"/>
                <w:szCs w:val="20"/>
              </w:rPr>
            </w:pPr>
            <w:r w:rsidRPr="00051BDC">
              <w:rPr>
                <w:sz w:val="20"/>
                <w:szCs w:val="20"/>
              </w:rPr>
              <w:t>121,62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Hilversum</w:t>
            </w:r>
          </w:p>
        </w:tc>
        <w:tc>
          <w:tcPr>
            <w:tcW w:w="993" w:type="dxa"/>
            <w:noWrap/>
            <w:vAlign w:val="bottom"/>
          </w:tcPr>
          <w:p w:rsidR="001537BB" w:rsidRPr="00051BDC" w:rsidRDefault="001537BB" w:rsidP="00261822">
            <w:pPr>
              <w:jc w:val="right"/>
              <w:rPr>
                <w:sz w:val="20"/>
                <w:szCs w:val="20"/>
              </w:rPr>
            </w:pPr>
            <w:r w:rsidRPr="00051BDC">
              <w:rPr>
                <w:sz w:val="20"/>
                <w:szCs w:val="20"/>
              </w:rPr>
              <w:t>48,47</w:t>
            </w:r>
          </w:p>
        </w:tc>
        <w:tc>
          <w:tcPr>
            <w:tcW w:w="1984" w:type="dxa"/>
            <w:vAlign w:val="bottom"/>
          </w:tcPr>
          <w:p w:rsidR="001537BB" w:rsidRPr="00051BDC" w:rsidRDefault="001537BB">
            <w:pPr>
              <w:rPr>
                <w:sz w:val="20"/>
                <w:szCs w:val="20"/>
              </w:rPr>
            </w:pPr>
            <w:r w:rsidRPr="00051BDC">
              <w:rPr>
                <w:sz w:val="20"/>
                <w:szCs w:val="20"/>
              </w:rPr>
              <w:t>Hoogezand-Sappemeer</w:t>
            </w:r>
          </w:p>
        </w:tc>
        <w:tc>
          <w:tcPr>
            <w:tcW w:w="851" w:type="dxa"/>
            <w:vAlign w:val="bottom"/>
          </w:tcPr>
          <w:p w:rsidR="001537BB" w:rsidRPr="00051BDC" w:rsidRDefault="001537BB">
            <w:pPr>
              <w:jc w:val="right"/>
              <w:rPr>
                <w:sz w:val="20"/>
                <w:szCs w:val="20"/>
              </w:rPr>
            </w:pPr>
            <w:r w:rsidRPr="00051BDC">
              <w:rPr>
                <w:sz w:val="20"/>
                <w:szCs w:val="20"/>
              </w:rPr>
              <w:t>93,21</w:t>
            </w:r>
          </w:p>
        </w:tc>
        <w:tc>
          <w:tcPr>
            <w:tcW w:w="1984" w:type="dxa"/>
            <w:vAlign w:val="bottom"/>
          </w:tcPr>
          <w:p w:rsidR="001537BB" w:rsidRPr="00051BDC" w:rsidRDefault="001537BB">
            <w:pPr>
              <w:rPr>
                <w:sz w:val="20"/>
                <w:szCs w:val="20"/>
              </w:rPr>
            </w:pPr>
            <w:r w:rsidRPr="00051BDC">
              <w:rPr>
                <w:sz w:val="20"/>
                <w:szCs w:val="20"/>
              </w:rPr>
              <w:t>Kampen</w:t>
            </w:r>
          </w:p>
        </w:tc>
        <w:tc>
          <w:tcPr>
            <w:tcW w:w="992" w:type="dxa"/>
            <w:vAlign w:val="bottom"/>
          </w:tcPr>
          <w:p w:rsidR="001537BB" w:rsidRPr="00051BDC" w:rsidRDefault="001537BB">
            <w:pPr>
              <w:jc w:val="right"/>
              <w:rPr>
                <w:sz w:val="20"/>
                <w:szCs w:val="20"/>
              </w:rPr>
            </w:pPr>
            <w:r w:rsidRPr="00051BDC">
              <w:rPr>
                <w:sz w:val="20"/>
                <w:szCs w:val="20"/>
              </w:rPr>
              <w:t>14,78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Hof van Twente</w:t>
            </w:r>
          </w:p>
        </w:tc>
        <w:tc>
          <w:tcPr>
            <w:tcW w:w="993" w:type="dxa"/>
            <w:noWrap/>
            <w:vAlign w:val="bottom"/>
          </w:tcPr>
          <w:p w:rsidR="001537BB" w:rsidRPr="00051BDC" w:rsidRDefault="001537BB" w:rsidP="00261822">
            <w:pPr>
              <w:jc w:val="right"/>
              <w:rPr>
                <w:sz w:val="20"/>
                <w:szCs w:val="20"/>
              </w:rPr>
            </w:pPr>
            <w:r w:rsidRPr="00051BDC">
              <w:rPr>
                <w:sz w:val="20"/>
                <w:szCs w:val="20"/>
              </w:rPr>
              <w:t>120,18</w:t>
            </w:r>
          </w:p>
        </w:tc>
        <w:tc>
          <w:tcPr>
            <w:tcW w:w="1984" w:type="dxa"/>
            <w:vAlign w:val="bottom"/>
          </w:tcPr>
          <w:p w:rsidR="001537BB" w:rsidRPr="00051BDC" w:rsidRDefault="001537BB">
            <w:pPr>
              <w:rPr>
                <w:sz w:val="20"/>
                <w:szCs w:val="20"/>
              </w:rPr>
            </w:pPr>
            <w:r w:rsidRPr="00051BDC">
              <w:rPr>
                <w:sz w:val="20"/>
                <w:szCs w:val="20"/>
              </w:rPr>
              <w:t>Hoorn</w:t>
            </w:r>
          </w:p>
        </w:tc>
        <w:tc>
          <w:tcPr>
            <w:tcW w:w="851" w:type="dxa"/>
            <w:vAlign w:val="bottom"/>
          </w:tcPr>
          <w:p w:rsidR="001537BB" w:rsidRPr="00051BDC" w:rsidRDefault="001537BB">
            <w:pPr>
              <w:jc w:val="right"/>
              <w:rPr>
                <w:sz w:val="20"/>
                <w:szCs w:val="20"/>
              </w:rPr>
            </w:pPr>
            <w:r w:rsidRPr="00051BDC">
              <w:rPr>
                <w:sz w:val="20"/>
                <w:szCs w:val="20"/>
              </w:rPr>
              <w:t>14,53</w:t>
            </w:r>
          </w:p>
        </w:tc>
        <w:tc>
          <w:tcPr>
            <w:tcW w:w="1984" w:type="dxa"/>
            <w:vAlign w:val="bottom"/>
          </w:tcPr>
          <w:p w:rsidR="001537BB" w:rsidRPr="00051BDC" w:rsidRDefault="001537BB">
            <w:pPr>
              <w:rPr>
                <w:sz w:val="20"/>
                <w:szCs w:val="20"/>
              </w:rPr>
            </w:pPr>
            <w:r w:rsidRPr="00051BDC">
              <w:rPr>
                <w:sz w:val="20"/>
                <w:szCs w:val="20"/>
              </w:rPr>
              <w:t>Kapelle</w:t>
            </w:r>
          </w:p>
        </w:tc>
        <w:tc>
          <w:tcPr>
            <w:tcW w:w="992" w:type="dxa"/>
            <w:vAlign w:val="bottom"/>
          </w:tcPr>
          <w:p w:rsidR="001537BB" w:rsidRPr="00051BDC" w:rsidRDefault="001537BB">
            <w:pPr>
              <w:jc w:val="right"/>
              <w:rPr>
                <w:sz w:val="20"/>
                <w:szCs w:val="20"/>
              </w:rPr>
            </w:pPr>
            <w:r w:rsidRPr="00051BDC">
              <w:rPr>
                <w:sz w:val="20"/>
                <w:szCs w:val="20"/>
              </w:rPr>
              <w:t>157,84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Hoogeveen</w:t>
            </w:r>
          </w:p>
        </w:tc>
        <w:tc>
          <w:tcPr>
            <w:tcW w:w="993" w:type="dxa"/>
            <w:noWrap/>
            <w:vAlign w:val="bottom"/>
          </w:tcPr>
          <w:p w:rsidR="001537BB" w:rsidRPr="00051BDC" w:rsidRDefault="001537BB" w:rsidP="00261822">
            <w:pPr>
              <w:jc w:val="right"/>
              <w:rPr>
                <w:sz w:val="20"/>
                <w:szCs w:val="20"/>
              </w:rPr>
            </w:pPr>
            <w:r w:rsidRPr="00051BDC">
              <w:rPr>
                <w:sz w:val="20"/>
                <w:szCs w:val="20"/>
              </w:rPr>
              <w:t>118,19</w:t>
            </w:r>
          </w:p>
        </w:tc>
        <w:tc>
          <w:tcPr>
            <w:tcW w:w="1984" w:type="dxa"/>
            <w:vAlign w:val="bottom"/>
          </w:tcPr>
          <w:p w:rsidR="001537BB" w:rsidRPr="00051BDC" w:rsidRDefault="001537BB">
            <w:pPr>
              <w:rPr>
                <w:sz w:val="20"/>
                <w:szCs w:val="20"/>
              </w:rPr>
            </w:pPr>
            <w:r w:rsidRPr="00051BDC">
              <w:rPr>
                <w:sz w:val="20"/>
                <w:szCs w:val="20"/>
              </w:rPr>
              <w:t>Horst aan de Maas</w:t>
            </w:r>
          </w:p>
        </w:tc>
        <w:tc>
          <w:tcPr>
            <w:tcW w:w="851" w:type="dxa"/>
            <w:vAlign w:val="bottom"/>
          </w:tcPr>
          <w:p w:rsidR="001537BB" w:rsidRPr="00051BDC" w:rsidRDefault="001537BB">
            <w:pPr>
              <w:jc w:val="right"/>
              <w:rPr>
                <w:sz w:val="20"/>
                <w:szCs w:val="20"/>
              </w:rPr>
            </w:pPr>
            <w:r w:rsidRPr="00051BDC">
              <w:rPr>
                <w:sz w:val="20"/>
                <w:szCs w:val="20"/>
              </w:rPr>
              <w:t>144,46</w:t>
            </w:r>
          </w:p>
        </w:tc>
        <w:tc>
          <w:tcPr>
            <w:tcW w:w="1984" w:type="dxa"/>
            <w:vAlign w:val="bottom"/>
          </w:tcPr>
          <w:p w:rsidR="001537BB" w:rsidRPr="00051BDC" w:rsidRDefault="001537BB">
            <w:pPr>
              <w:rPr>
                <w:sz w:val="20"/>
                <w:szCs w:val="20"/>
              </w:rPr>
            </w:pPr>
            <w:r w:rsidRPr="00051BDC">
              <w:rPr>
                <w:sz w:val="20"/>
                <w:szCs w:val="20"/>
              </w:rPr>
              <w:t>Katwijk</w:t>
            </w:r>
          </w:p>
        </w:tc>
        <w:tc>
          <w:tcPr>
            <w:tcW w:w="992" w:type="dxa"/>
            <w:vAlign w:val="bottom"/>
          </w:tcPr>
          <w:p w:rsidR="001537BB" w:rsidRPr="00051BDC" w:rsidRDefault="001537BB">
            <w:pPr>
              <w:jc w:val="right"/>
              <w:rPr>
                <w:sz w:val="20"/>
                <w:szCs w:val="20"/>
              </w:rPr>
            </w:pPr>
            <w:r w:rsidRPr="00051BDC">
              <w:rPr>
                <w:sz w:val="20"/>
                <w:szCs w:val="20"/>
              </w:rPr>
              <w:t>141,42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Hoogezand-Sappemeer</w:t>
            </w:r>
          </w:p>
        </w:tc>
        <w:tc>
          <w:tcPr>
            <w:tcW w:w="993" w:type="dxa"/>
            <w:noWrap/>
            <w:vAlign w:val="bottom"/>
          </w:tcPr>
          <w:p w:rsidR="001537BB" w:rsidRPr="00051BDC" w:rsidRDefault="001537BB" w:rsidP="00261822">
            <w:pPr>
              <w:jc w:val="right"/>
              <w:rPr>
                <w:sz w:val="20"/>
                <w:szCs w:val="20"/>
              </w:rPr>
            </w:pPr>
            <w:r w:rsidRPr="00051BDC">
              <w:rPr>
                <w:sz w:val="20"/>
                <w:szCs w:val="20"/>
              </w:rPr>
              <w:t>77,46</w:t>
            </w:r>
          </w:p>
        </w:tc>
        <w:tc>
          <w:tcPr>
            <w:tcW w:w="1984" w:type="dxa"/>
            <w:vAlign w:val="bottom"/>
          </w:tcPr>
          <w:p w:rsidR="001537BB" w:rsidRPr="00051BDC" w:rsidRDefault="001537BB">
            <w:pPr>
              <w:rPr>
                <w:sz w:val="20"/>
                <w:szCs w:val="20"/>
              </w:rPr>
            </w:pPr>
            <w:r w:rsidRPr="00051BDC">
              <w:rPr>
                <w:sz w:val="20"/>
                <w:szCs w:val="20"/>
              </w:rPr>
              <w:t>Houten</w:t>
            </w:r>
          </w:p>
        </w:tc>
        <w:tc>
          <w:tcPr>
            <w:tcW w:w="851" w:type="dxa"/>
            <w:vAlign w:val="bottom"/>
          </w:tcPr>
          <w:p w:rsidR="001537BB" w:rsidRPr="00051BDC" w:rsidRDefault="001537BB">
            <w:pPr>
              <w:jc w:val="right"/>
              <w:rPr>
                <w:sz w:val="20"/>
                <w:szCs w:val="20"/>
              </w:rPr>
            </w:pPr>
            <w:r w:rsidRPr="00051BDC">
              <w:rPr>
                <w:sz w:val="20"/>
                <w:szCs w:val="20"/>
              </w:rPr>
              <w:t>41,00</w:t>
            </w:r>
          </w:p>
        </w:tc>
        <w:tc>
          <w:tcPr>
            <w:tcW w:w="1984" w:type="dxa"/>
            <w:vAlign w:val="bottom"/>
          </w:tcPr>
          <w:p w:rsidR="001537BB" w:rsidRPr="00051BDC" w:rsidRDefault="001537BB">
            <w:pPr>
              <w:rPr>
                <w:sz w:val="20"/>
                <w:szCs w:val="20"/>
              </w:rPr>
            </w:pPr>
            <w:r w:rsidRPr="00051BDC">
              <w:rPr>
                <w:sz w:val="20"/>
                <w:szCs w:val="20"/>
              </w:rPr>
              <w:t>Kerkrade</w:t>
            </w:r>
          </w:p>
        </w:tc>
        <w:tc>
          <w:tcPr>
            <w:tcW w:w="992" w:type="dxa"/>
            <w:vAlign w:val="bottom"/>
          </w:tcPr>
          <w:p w:rsidR="001537BB" w:rsidRPr="00051BDC" w:rsidRDefault="001537BB">
            <w:pPr>
              <w:jc w:val="right"/>
              <w:rPr>
                <w:sz w:val="20"/>
                <w:szCs w:val="20"/>
              </w:rPr>
            </w:pPr>
            <w:r w:rsidRPr="00051BDC">
              <w:rPr>
                <w:sz w:val="20"/>
                <w:szCs w:val="20"/>
              </w:rPr>
              <w:t>71,74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Hoorn</w:t>
            </w:r>
          </w:p>
        </w:tc>
        <w:tc>
          <w:tcPr>
            <w:tcW w:w="993" w:type="dxa"/>
            <w:noWrap/>
            <w:vAlign w:val="bottom"/>
          </w:tcPr>
          <w:p w:rsidR="001537BB" w:rsidRPr="00051BDC" w:rsidRDefault="001537BB" w:rsidP="00261822">
            <w:pPr>
              <w:jc w:val="right"/>
              <w:rPr>
                <w:sz w:val="20"/>
                <w:szCs w:val="20"/>
              </w:rPr>
            </w:pPr>
            <w:r w:rsidRPr="00051BDC">
              <w:rPr>
                <w:sz w:val="20"/>
                <w:szCs w:val="20"/>
              </w:rPr>
              <w:t>9,55</w:t>
            </w:r>
          </w:p>
        </w:tc>
        <w:tc>
          <w:tcPr>
            <w:tcW w:w="1984" w:type="dxa"/>
            <w:vAlign w:val="bottom"/>
          </w:tcPr>
          <w:p w:rsidR="001537BB" w:rsidRPr="00051BDC" w:rsidRDefault="001537BB">
            <w:pPr>
              <w:rPr>
                <w:sz w:val="20"/>
                <w:szCs w:val="20"/>
              </w:rPr>
            </w:pPr>
            <w:r w:rsidRPr="00051BDC">
              <w:rPr>
                <w:sz w:val="20"/>
                <w:szCs w:val="20"/>
              </w:rPr>
              <w:t>Huizen</w:t>
            </w:r>
          </w:p>
        </w:tc>
        <w:tc>
          <w:tcPr>
            <w:tcW w:w="851" w:type="dxa"/>
            <w:vAlign w:val="bottom"/>
          </w:tcPr>
          <w:p w:rsidR="001537BB" w:rsidRPr="00051BDC" w:rsidRDefault="001537BB">
            <w:pPr>
              <w:jc w:val="right"/>
              <w:rPr>
                <w:sz w:val="20"/>
                <w:szCs w:val="20"/>
              </w:rPr>
            </w:pPr>
            <w:r w:rsidRPr="00051BDC">
              <w:rPr>
                <w:sz w:val="20"/>
                <w:szCs w:val="20"/>
              </w:rPr>
              <w:t>142,44</w:t>
            </w:r>
          </w:p>
        </w:tc>
        <w:tc>
          <w:tcPr>
            <w:tcW w:w="1984" w:type="dxa"/>
            <w:vAlign w:val="bottom"/>
          </w:tcPr>
          <w:p w:rsidR="001537BB" w:rsidRPr="00051BDC" w:rsidRDefault="001537BB">
            <w:pPr>
              <w:rPr>
                <w:sz w:val="20"/>
                <w:szCs w:val="20"/>
              </w:rPr>
            </w:pPr>
            <w:r w:rsidRPr="00051BDC">
              <w:rPr>
                <w:sz w:val="20"/>
                <w:szCs w:val="20"/>
              </w:rPr>
              <w:t>Kessel</w:t>
            </w:r>
          </w:p>
        </w:tc>
        <w:tc>
          <w:tcPr>
            <w:tcW w:w="992" w:type="dxa"/>
            <w:vAlign w:val="bottom"/>
          </w:tcPr>
          <w:p w:rsidR="001537BB" w:rsidRPr="00051BDC" w:rsidRDefault="001537BB">
            <w:pPr>
              <w:jc w:val="right"/>
              <w:rPr>
                <w:sz w:val="20"/>
                <w:szCs w:val="20"/>
              </w:rPr>
            </w:pPr>
            <w:r w:rsidRPr="00051BDC">
              <w:rPr>
                <w:sz w:val="20"/>
                <w:szCs w:val="20"/>
              </w:rPr>
              <w:t>126,86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Horst aan de Maas</w:t>
            </w:r>
          </w:p>
        </w:tc>
        <w:tc>
          <w:tcPr>
            <w:tcW w:w="993" w:type="dxa"/>
            <w:noWrap/>
            <w:vAlign w:val="bottom"/>
          </w:tcPr>
          <w:p w:rsidR="001537BB" w:rsidRPr="00051BDC" w:rsidRDefault="001537BB" w:rsidP="00261822">
            <w:pPr>
              <w:jc w:val="right"/>
              <w:rPr>
                <w:sz w:val="20"/>
                <w:szCs w:val="20"/>
              </w:rPr>
            </w:pPr>
            <w:r w:rsidRPr="00051BDC">
              <w:rPr>
                <w:sz w:val="20"/>
                <w:szCs w:val="20"/>
              </w:rPr>
              <w:t>159,39</w:t>
            </w:r>
          </w:p>
        </w:tc>
        <w:tc>
          <w:tcPr>
            <w:tcW w:w="1984" w:type="dxa"/>
            <w:vAlign w:val="bottom"/>
          </w:tcPr>
          <w:p w:rsidR="001537BB" w:rsidRPr="00051BDC" w:rsidRDefault="001537BB">
            <w:pPr>
              <w:rPr>
                <w:sz w:val="20"/>
                <w:szCs w:val="20"/>
              </w:rPr>
            </w:pPr>
            <w:r w:rsidRPr="00051BDC">
              <w:rPr>
                <w:sz w:val="20"/>
                <w:szCs w:val="20"/>
              </w:rPr>
              <w:t>Hulst</w:t>
            </w:r>
          </w:p>
        </w:tc>
        <w:tc>
          <w:tcPr>
            <w:tcW w:w="851" w:type="dxa"/>
            <w:vAlign w:val="bottom"/>
          </w:tcPr>
          <w:p w:rsidR="001537BB" w:rsidRPr="00051BDC" w:rsidRDefault="001537BB">
            <w:pPr>
              <w:jc w:val="right"/>
              <w:rPr>
                <w:sz w:val="20"/>
                <w:szCs w:val="20"/>
              </w:rPr>
            </w:pPr>
            <w:r w:rsidRPr="00051BDC">
              <w:rPr>
                <w:sz w:val="20"/>
                <w:szCs w:val="20"/>
              </w:rPr>
              <w:t>48,81</w:t>
            </w:r>
          </w:p>
        </w:tc>
        <w:tc>
          <w:tcPr>
            <w:tcW w:w="1984" w:type="dxa"/>
            <w:vAlign w:val="bottom"/>
          </w:tcPr>
          <w:p w:rsidR="001537BB" w:rsidRPr="00051BDC" w:rsidRDefault="001537BB">
            <w:pPr>
              <w:rPr>
                <w:sz w:val="20"/>
                <w:szCs w:val="20"/>
              </w:rPr>
            </w:pPr>
            <w:r w:rsidRPr="00051BDC">
              <w:rPr>
                <w:sz w:val="20"/>
                <w:szCs w:val="20"/>
              </w:rPr>
              <w:t>Koggenland</w:t>
            </w:r>
          </w:p>
        </w:tc>
        <w:tc>
          <w:tcPr>
            <w:tcW w:w="992" w:type="dxa"/>
            <w:vAlign w:val="bottom"/>
          </w:tcPr>
          <w:p w:rsidR="001537BB" w:rsidRPr="00051BDC" w:rsidRDefault="001537BB">
            <w:pPr>
              <w:jc w:val="right"/>
              <w:rPr>
                <w:sz w:val="20"/>
                <w:szCs w:val="20"/>
              </w:rPr>
            </w:pPr>
            <w:r w:rsidRPr="00051BDC">
              <w:rPr>
                <w:sz w:val="20"/>
                <w:szCs w:val="20"/>
              </w:rPr>
              <w:t>26,43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Houten</w:t>
            </w:r>
          </w:p>
        </w:tc>
        <w:tc>
          <w:tcPr>
            <w:tcW w:w="993" w:type="dxa"/>
            <w:noWrap/>
            <w:vAlign w:val="bottom"/>
          </w:tcPr>
          <w:p w:rsidR="001537BB" w:rsidRPr="00051BDC" w:rsidRDefault="001537BB" w:rsidP="00261822">
            <w:pPr>
              <w:jc w:val="right"/>
              <w:rPr>
                <w:sz w:val="20"/>
                <w:szCs w:val="20"/>
              </w:rPr>
            </w:pPr>
            <w:r w:rsidRPr="00051BDC">
              <w:rPr>
                <w:sz w:val="20"/>
                <w:szCs w:val="20"/>
              </w:rPr>
              <w:t>75,24</w:t>
            </w:r>
          </w:p>
        </w:tc>
        <w:tc>
          <w:tcPr>
            <w:tcW w:w="1984" w:type="dxa"/>
            <w:vAlign w:val="bottom"/>
          </w:tcPr>
          <w:p w:rsidR="001537BB" w:rsidRPr="00051BDC" w:rsidRDefault="001537BB">
            <w:pPr>
              <w:rPr>
                <w:sz w:val="20"/>
                <w:szCs w:val="20"/>
              </w:rPr>
            </w:pPr>
            <w:r w:rsidRPr="00051BDC">
              <w:rPr>
                <w:sz w:val="20"/>
                <w:szCs w:val="20"/>
              </w:rPr>
              <w:t>Hunsel</w:t>
            </w:r>
          </w:p>
        </w:tc>
        <w:tc>
          <w:tcPr>
            <w:tcW w:w="851" w:type="dxa"/>
            <w:vAlign w:val="bottom"/>
          </w:tcPr>
          <w:p w:rsidR="001537BB" w:rsidRPr="00051BDC" w:rsidRDefault="001537BB">
            <w:pPr>
              <w:jc w:val="right"/>
              <w:rPr>
                <w:sz w:val="20"/>
                <w:szCs w:val="20"/>
              </w:rPr>
            </w:pPr>
            <w:r w:rsidRPr="00051BDC">
              <w:rPr>
                <w:sz w:val="20"/>
                <w:szCs w:val="20"/>
              </w:rPr>
              <w:t>162,77</w:t>
            </w:r>
          </w:p>
        </w:tc>
        <w:tc>
          <w:tcPr>
            <w:tcW w:w="1984" w:type="dxa"/>
            <w:vAlign w:val="bottom"/>
          </w:tcPr>
          <w:p w:rsidR="001537BB" w:rsidRPr="00051BDC" w:rsidRDefault="001537BB">
            <w:pPr>
              <w:rPr>
                <w:sz w:val="20"/>
                <w:szCs w:val="20"/>
              </w:rPr>
            </w:pPr>
            <w:r w:rsidRPr="00051BDC">
              <w:rPr>
                <w:sz w:val="20"/>
                <w:szCs w:val="20"/>
              </w:rPr>
              <w:t>Kollumerland c.a.</w:t>
            </w:r>
          </w:p>
        </w:tc>
        <w:tc>
          <w:tcPr>
            <w:tcW w:w="992" w:type="dxa"/>
            <w:vAlign w:val="bottom"/>
          </w:tcPr>
          <w:p w:rsidR="001537BB" w:rsidRPr="00051BDC" w:rsidRDefault="001537BB">
            <w:pPr>
              <w:jc w:val="right"/>
              <w:rPr>
                <w:sz w:val="20"/>
                <w:szCs w:val="20"/>
              </w:rPr>
            </w:pPr>
            <w:r w:rsidRPr="00051BDC">
              <w:rPr>
                <w:sz w:val="20"/>
                <w:szCs w:val="20"/>
              </w:rPr>
              <w:t>-2,97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Huizen</w:t>
            </w:r>
          </w:p>
        </w:tc>
        <w:tc>
          <w:tcPr>
            <w:tcW w:w="993" w:type="dxa"/>
            <w:noWrap/>
            <w:vAlign w:val="bottom"/>
          </w:tcPr>
          <w:p w:rsidR="001537BB" w:rsidRPr="00051BDC" w:rsidRDefault="001537BB" w:rsidP="00261822">
            <w:pPr>
              <w:jc w:val="right"/>
              <w:rPr>
                <w:sz w:val="20"/>
                <w:szCs w:val="20"/>
              </w:rPr>
            </w:pPr>
            <w:r w:rsidRPr="00051BDC">
              <w:rPr>
                <w:sz w:val="20"/>
                <w:szCs w:val="20"/>
              </w:rPr>
              <w:t>137,52</w:t>
            </w:r>
          </w:p>
        </w:tc>
        <w:tc>
          <w:tcPr>
            <w:tcW w:w="1984" w:type="dxa"/>
            <w:vAlign w:val="bottom"/>
          </w:tcPr>
          <w:p w:rsidR="001537BB" w:rsidRPr="00051BDC" w:rsidRDefault="001537BB">
            <w:pPr>
              <w:rPr>
                <w:sz w:val="20"/>
                <w:szCs w:val="20"/>
              </w:rPr>
            </w:pPr>
            <w:r w:rsidRPr="00051BDC">
              <w:rPr>
                <w:sz w:val="20"/>
                <w:szCs w:val="20"/>
              </w:rPr>
              <w:t>IJsselstein</w:t>
            </w:r>
          </w:p>
        </w:tc>
        <w:tc>
          <w:tcPr>
            <w:tcW w:w="851" w:type="dxa"/>
            <w:vAlign w:val="bottom"/>
          </w:tcPr>
          <w:p w:rsidR="001537BB" w:rsidRPr="00051BDC" w:rsidRDefault="001537BB">
            <w:pPr>
              <w:jc w:val="right"/>
              <w:rPr>
                <w:sz w:val="20"/>
                <w:szCs w:val="20"/>
              </w:rPr>
            </w:pPr>
            <w:r w:rsidRPr="00051BDC">
              <w:rPr>
                <w:sz w:val="20"/>
                <w:szCs w:val="20"/>
              </w:rPr>
              <w:t>81,59</w:t>
            </w:r>
          </w:p>
        </w:tc>
        <w:tc>
          <w:tcPr>
            <w:tcW w:w="1984" w:type="dxa"/>
            <w:vAlign w:val="bottom"/>
          </w:tcPr>
          <w:p w:rsidR="001537BB" w:rsidRPr="00051BDC" w:rsidRDefault="001537BB">
            <w:pPr>
              <w:rPr>
                <w:sz w:val="20"/>
                <w:szCs w:val="20"/>
              </w:rPr>
            </w:pPr>
            <w:r w:rsidRPr="00051BDC">
              <w:rPr>
                <w:sz w:val="20"/>
                <w:szCs w:val="20"/>
              </w:rPr>
              <w:t>Korendijk</w:t>
            </w:r>
          </w:p>
        </w:tc>
        <w:tc>
          <w:tcPr>
            <w:tcW w:w="992" w:type="dxa"/>
            <w:vAlign w:val="bottom"/>
          </w:tcPr>
          <w:p w:rsidR="001537BB" w:rsidRPr="00051BDC" w:rsidRDefault="001537BB">
            <w:pPr>
              <w:jc w:val="right"/>
              <w:rPr>
                <w:sz w:val="20"/>
                <w:szCs w:val="20"/>
              </w:rPr>
            </w:pPr>
            <w:r w:rsidRPr="00051BDC">
              <w:rPr>
                <w:sz w:val="20"/>
                <w:szCs w:val="20"/>
              </w:rPr>
              <w:t>102,07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Hulst</w:t>
            </w:r>
          </w:p>
        </w:tc>
        <w:tc>
          <w:tcPr>
            <w:tcW w:w="993" w:type="dxa"/>
            <w:noWrap/>
            <w:vAlign w:val="bottom"/>
          </w:tcPr>
          <w:p w:rsidR="001537BB" w:rsidRPr="00051BDC" w:rsidRDefault="001537BB" w:rsidP="00261822">
            <w:pPr>
              <w:jc w:val="right"/>
              <w:rPr>
                <w:sz w:val="20"/>
                <w:szCs w:val="20"/>
              </w:rPr>
            </w:pPr>
            <w:r w:rsidRPr="00051BDC">
              <w:rPr>
                <w:sz w:val="20"/>
                <w:szCs w:val="20"/>
              </w:rPr>
              <w:t>51,46</w:t>
            </w:r>
          </w:p>
        </w:tc>
        <w:tc>
          <w:tcPr>
            <w:tcW w:w="1984" w:type="dxa"/>
            <w:vAlign w:val="bottom"/>
          </w:tcPr>
          <w:p w:rsidR="001537BB" w:rsidRPr="00051BDC" w:rsidRDefault="001537BB">
            <w:pPr>
              <w:rPr>
                <w:sz w:val="20"/>
                <w:szCs w:val="20"/>
              </w:rPr>
            </w:pPr>
            <w:r w:rsidRPr="00051BDC">
              <w:rPr>
                <w:sz w:val="20"/>
                <w:szCs w:val="20"/>
              </w:rPr>
              <w:t>Jacobswoude</w:t>
            </w:r>
          </w:p>
        </w:tc>
        <w:tc>
          <w:tcPr>
            <w:tcW w:w="851" w:type="dxa"/>
            <w:vAlign w:val="bottom"/>
          </w:tcPr>
          <w:p w:rsidR="001537BB" w:rsidRPr="00051BDC" w:rsidRDefault="001537BB">
            <w:pPr>
              <w:jc w:val="right"/>
              <w:rPr>
                <w:sz w:val="20"/>
                <w:szCs w:val="20"/>
              </w:rPr>
            </w:pPr>
            <w:r w:rsidRPr="00051BDC">
              <w:rPr>
                <w:sz w:val="20"/>
                <w:szCs w:val="20"/>
              </w:rPr>
              <w:t>121,21</w:t>
            </w:r>
          </w:p>
        </w:tc>
        <w:tc>
          <w:tcPr>
            <w:tcW w:w="1984" w:type="dxa"/>
            <w:vAlign w:val="bottom"/>
          </w:tcPr>
          <w:p w:rsidR="001537BB" w:rsidRPr="00051BDC" w:rsidRDefault="001537BB">
            <w:pPr>
              <w:rPr>
                <w:sz w:val="20"/>
                <w:szCs w:val="20"/>
              </w:rPr>
            </w:pPr>
            <w:r w:rsidRPr="00051BDC">
              <w:rPr>
                <w:sz w:val="20"/>
                <w:szCs w:val="20"/>
              </w:rPr>
              <w:t>Krimpen aan den IJssel</w:t>
            </w:r>
          </w:p>
        </w:tc>
        <w:tc>
          <w:tcPr>
            <w:tcW w:w="992" w:type="dxa"/>
            <w:vAlign w:val="bottom"/>
          </w:tcPr>
          <w:p w:rsidR="001537BB" w:rsidRPr="00051BDC" w:rsidRDefault="001537BB">
            <w:pPr>
              <w:jc w:val="right"/>
              <w:rPr>
                <w:sz w:val="20"/>
                <w:szCs w:val="20"/>
              </w:rPr>
            </w:pPr>
            <w:r w:rsidRPr="00051BDC">
              <w:rPr>
                <w:sz w:val="20"/>
                <w:szCs w:val="20"/>
              </w:rPr>
              <w:t>75,36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Hunsel</w:t>
            </w:r>
          </w:p>
        </w:tc>
        <w:tc>
          <w:tcPr>
            <w:tcW w:w="993" w:type="dxa"/>
            <w:noWrap/>
            <w:vAlign w:val="bottom"/>
          </w:tcPr>
          <w:p w:rsidR="001537BB" w:rsidRPr="00051BDC" w:rsidRDefault="001537BB" w:rsidP="00261822">
            <w:pPr>
              <w:jc w:val="right"/>
              <w:rPr>
                <w:sz w:val="20"/>
                <w:szCs w:val="20"/>
              </w:rPr>
            </w:pPr>
            <w:r w:rsidRPr="00051BDC">
              <w:rPr>
                <w:sz w:val="20"/>
                <w:szCs w:val="20"/>
              </w:rPr>
              <w:t>96,65</w:t>
            </w:r>
          </w:p>
        </w:tc>
        <w:tc>
          <w:tcPr>
            <w:tcW w:w="1984" w:type="dxa"/>
            <w:vAlign w:val="bottom"/>
          </w:tcPr>
          <w:p w:rsidR="001537BB" w:rsidRPr="00051BDC" w:rsidRDefault="001537BB">
            <w:pPr>
              <w:rPr>
                <w:sz w:val="20"/>
                <w:szCs w:val="20"/>
              </w:rPr>
            </w:pPr>
            <w:r w:rsidRPr="00051BDC">
              <w:rPr>
                <w:sz w:val="20"/>
                <w:szCs w:val="20"/>
              </w:rPr>
              <w:t>Kampen</w:t>
            </w:r>
          </w:p>
        </w:tc>
        <w:tc>
          <w:tcPr>
            <w:tcW w:w="851" w:type="dxa"/>
            <w:vAlign w:val="bottom"/>
          </w:tcPr>
          <w:p w:rsidR="001537BB" w:rsidRPr="00051BDC" w:rsidRDefault="001537BB">
            <w:pPr>
              <w:jc w:val="right"/>
              <w:rPr>
                <w:sz w:val="20"/>
                <w:szCs w:val="20"/>
              </w:rPr>
            </w:pPr>
            <w:r w:rsidRPr="00051BDC">
              <w:rPr>
                <w:sz w:val="20"/>
                <w:szCs w:val="20"/>
              </w:rPr>
              <w:t>249,60</w:t>
            </w:r>
          </w:p>
        </w:tc>
        <w:tc>
          <w:tcPr>
            <w:tcW w:w="1984" w:type="dxa"/>
            <w:vAlign w:val="bottom"/>
          </w:tcPr>
          <w:p w:rsidR="001537BB" w:rsidRPr="00051BDC" w:rsidRDefault="001537BB">
            <w:pPr>
              <w:rPr>
                <w:sz w:val="20"/>
                <w:szCs w:val="20"/>
              </w:rPr>
            </w:pPr>
            <w:r w:rsidRPr="00051BDC">
              <w:rPr>
                <w:sz w:val="20"/>
                <w:szCs w:val="20"/>
              </w:rPr>
              <w:t>Laarbeek</w:t>
            </w:r>
          </w:p>
        </w:tc>
        <w:tc>
          <w:tcPr>
            <w:tcW w:w="992" w:type="dxa"/>
            <w:vAlign w:val="bottom"/>
          </w:tcPr>
          <w:p w:rsidR="001537BB" w:rsidRPr="00051BDC" w:rsidRDefault="001537BB">
            <w:pPr>
              <w:jc w:val="right"/>
              <w:rPr>
                <w:sz w:val="20"/>
                <w:szCs w:val="20"/>
              </w:rPr>
            </w:pPr>
            <w:r w:rsidRPr="00051BDC">
              <w:rPr>
                <w:sz w:val="20"/>
                <w:szCs w:val="20"/>
              </w:rPr>
              <w:t>25,97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IJsselstein</w:t>
            </w:r>
          </w:p>
        </w:tc>
        <w:tc>
          <w:tcPr>
            <w:tcW w:w="993" w:type="dxa"/>
            <w:noWrap/>
            <w:vAlign w:val="bottom"/>
          </w:tcPr>
          <w:p w:rsidR="001537BB" w:rsidRPr="00051BDC" w:rsidRDefault="001537BB" w:rsidP="00261822">
            <w:pPr>
              <w:jc w:val="right"/>
              <w:rPr>
                <w:sz w:val="20"/>
                <w:szCs w:val="20"/>
              </w:rPr>
            </w:pPr>
            <w:r w:rsidRPr="00051BDC">
              <w:rPr>
                <w:sz w:val="20"/>
                <w:szCs w:val="20"/>
              </w:rPr>
              <w:t>77,05</w:t>
            </w:r>
          </w:p>
        </w:tc>
        <w:tc>
          <w:tcPr>
            <w:tcW w:w="1984" w:type="dxa"/>
            <w:vAlign w:val="bottom"/>
          </w:tcPr>
          <w:p w:rsidR="001537BB" w:rsidRPr="00051BDC" w:rsidRDefault="001537BB">
            <w:pPr>
              <w:rPr>
                <w:sz w:val="20"/>
                <w:szCs w:val="20"/>
              </w:rPr>
            </w:pPr>
            <w:r w:rsidRPr="00051BDC">
              <w:rPr>
                <w:sz w:val="20"/>
                <w:szCs w:val="20"/>
              </w:rPr>
              <w:t>Kapelle</w:t>
            </w:r>
          </w:p>
        </w:tc>
        <w:tc>
          <w:tcPr>
            <w:tcW w:w="851" w:type="dxa"/>
            <w:vAlign w:val="bottom"/>
          </w:tcPr>
          <w:p w:rsidR="001537BB" w:rsidRPr="00051BDC" w:rsidRDefault="001537BB">
            <w:pPr>
              <w:jc w:val="right"/>
              <w:rPr>
                <w:sz w:val="20"/>
                <w:szCs w:val="20"/>
              </w:rPr>
            </w:pPr>
            <w:r w:rsidRPr="00051BDC">
              <w:rPr>
                <w:sz w:val="20"/>
                <w:szCs w:val="20"/>
              </w:rPr>
              <w:t>102,77</w:t>
            </w:r>
          </w:p>
        </w:tc>
        <w:tc>
          <w:tcPr>
            <w:tcW w:w="1984" w:type="dxa"/>
            <w:vAlign w:val="bottom"/>
          </w:tcPr>
          <w:p w:rsidR="001537BB" w:rsidRPr="00051BDC" w:rsidRDefault="001537BB">
            <w:pPr>
              <w:rPr>
                <w:sz w:val="20"/>
                <w:szCs w:val="20"/>
              </w:rPr>
            </w:pPr>
            <w:r w:rsidRPr="00051BDC">
              <w:rPr>
                <w:sz w:val="20"/>
                <w:szCs w:val="20"/>
              </w:rPr>
              <w:t>Landerd</w:t>
            </w:r>
          </w:p>
        </w:tc>
        <w:tc>
          <w:tcPr>
            <w:tcW w:w="992" w:type="dxa"/>
            <w:vAlign w:val="bottom"/>
          </w:tcPr>
          <w:p w:rsidR="001537BB" w:rsidRPr="00051BDC" w:rsidRDefault="001537BB">
            <w:pPr>
              <w:jc w:val="right"/>
              <w:rPr>
                <w:sz w:val="20"/>
                <w:szCs w:val="20"/>
              </w:rPr>
            </w:pPr>
            <w:r w:rsidRPr="00051BDC">
              <w:rPr>
                <w:sz w:val="20"/>
                <w:szCs w:val="20"/>
              </w:rPr>
              <w:t>190,76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Jacobswoude</w:t>
            </w:r>
          </w:p>
        </w:tc>
        <w:tc>
          <w:tcPr>
            <w:tcW w:w="993" w:type="dxa"/>
            <w:noWrap/>
            <w:vAlign w:val="bottom"/>
          </w:tcPr>
          <w:p w:rsidR="001537BB" w:rsidRPr="00051BDC" w:rsidRDefault="001537BB" w:rsidP="00261822">
            <w:pPr>
              <w:jc w:val="right"/>
              <w:rPr>
                <w:sz w:val="20"/>
                <w:szCs w:val="20"/>
              </w:rPr>
            </w:pPr>
            <w:r w:rsidRPr="00051BDC">
              <w:rPr>
                <w:sz w:val="20"/>
                <w:szCs w:val="20"/>
              </w:rPr>
              <w:t>99,79</w:t>
            </w:r>
          </w:p>
        </w:tc>
        <w:tc>
          <w:tcPr>
            <w:tcW w:w="1984" w:type="dxa"/>
            <w:vAlign w:val="bottom"/>
          </w:tcPr>
          <w:p w:rsidR="001537BB" w:rsidRPr="00051BDC" w:rsidRDefault="001537BB">
            <w:pPr>
              <w:rPr>
                <w:sz w:val="20"/>
                <w:szCs w:val="20"/>
              </w:rPr>
            </w:pPr>
            <w:r w:rsidRPr="00051BDC">
              <w:rPr>
                <w:sz w:val="20"/>
                <w:szCs w:val="20"/>
              </w:rPr>
              <w:t>Katwijk</w:t>
            </w:r>
          </w:p>
        </w:tc>
        <w:tc>
          <w:tcPr>
            <w:tcW w:w="851" w:type="dxa"/>
            <w:vAlign w:val="bottom"/>
          </w:tcPr>
          <w:p w:rsidR="001537BB" w:rsidRPr="00051BDC" w:rsidRDefault="001537BB">
            <w:pPr>
              <w:jc w:val="right"/>
              <w:rPr>
                <w:sz w:val="20"/>
                <w:szCs w:val="20"/>
              </w:rPr>
            </w:pPr>
            <w:r w:rsidRPr="00051BDC">
              <w:rPr>
                <w:sz w:val="20"/>
                <w:szCs w:val="20"/>
              </w:rPr>
              <w:t>126,73</w:t>
            </w:r>
          </w:p>
        </w:tc>
        <w:tc>
          <w:tcPr>
            <w:tcW w:w="1984" w:type="dxa"/>
            <w:vAlign w:val="bottom"/>
          </w:tcPr>
          <w:p w:rsidR="001537BB" w:rsidRPr="00051BDC" w:rsidRDefault="001537BB">
            <w:pPr>
              <w:rPr>
                <w:sz w:val="20"/>
                <w:szCs w:val="20"/>
              </w:rPr>
            </w:pPr>
            <w:r w:rsidRPr="00051BDC">
              <w:rPr>
                <w:sz w:val="20"/>
                <w:szCs w:val="20"/>
              </w:rPr>
              <w:t>Landgraaf</w:t>
            </w:r>
          </w:p>
        </w:tc>
        <w:tc>
          <w:tcPr>
            <w:tcW w:w="992" w:type="dxa"/>
            <w:vAlign w:val="bottom"/>
          </w:tcPr>
          <w:p w:rsidR="001537BB" w:rsidRPr="00051BDC" w:rsidRDefault="001537BB">
            <w:pPr>
              <w:jc w:val="right"/>
              <w:rPr>
                <w:sz w:val="20"/>
                <w:szCs w:val="20"/>
              </w:rPr>
            </w:pPr>
            <w:r w:rsidRPr="00051BDC">
              <w:rPr>
                <w:sz w:val="20"/>
                <w:szCs w:val="20"/>
              </w:rPr>
              <w:t>139,63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Kampen</w:t>
            </w:r>
          </w:p>
        </w:tc>
        <w:tc>
          <w:tcPr>
            <w:tcW w:w="993" w:type="dxa"/>
            <w:noWrap/>
            <w:vAlign w:val="bottom"/>
          </w:tcPr>
          <w:p w:rsidR="001537BB" w:rsidRPr="00051BDC" w:rsidRDefault="001537BB" w:rsidP="00261822">
            <w:pPr>
              <w:jc w:val="right"/>
              <w:rPr>
                <w:sz w:val="20"/>
                <w:szCs w:val="20"/>
              </w:rPr>
            </w:pPr>
            <w:r w:rsidRPr="00051BDC">
              <w:rPr>
                <w:sz w:val="20"/>
                <w:szCs w:val="20"/>
              </w:rPr>
              <w:t>222,52</w:t>
            </w:r>
          </w:p>
        </w:tc>
        <w:tc>
          <w:tcPr>
            <w:tcW w:w="1984" w:type="dxa"/>
            <w:vAlign w:val="bottom"/>
          </w:tcPr>
          <w:p w:rsidR="001537BB" w:rsidRPr="00051BDC" w:rsidRDefault="001537BB">
            <w:pPr>
              <w:rPr>
                <w:sz w:val="20"/>
                <w:szCs w:val="20"/>
              </w:rPr>
            </w:pPr>
            <w:r w:rsidRPr="00051BDC">
              <w:rPr>
                <w:sz w:val="20"/>
                <w:szCs w:val="20"/>
              </w:rPr>
              <w:t>Kerkrade</w:t>
            </w:r>
          </w:p>
        </w:tc>
        <w:tc>
          <w:tcPr>
            <w:tcW w:w="851" w:type="dxa"/>
            <w:vAlign w:val="bottom"/>
          </w:tcPr>
          <w:p w:rsidR="001537BB" w:rsidRPr="00051BDC" w:rsidRDefault="001537BB">
            <w:pPr>
              <w:jc w:val="right"/>
              <w:rPr>
                <w:sz w:val="20"/>
                <w:szCs w:val="20"/>
              </w:rPr>
            </w:pPr>
            <w:r w:rsidRPr="00051BDC">
              <w:rPr>
                <w:sz w:val="20"/>
                <w:szCs w:val="20"/>
              </w:rPr>
              <w:t>89,99</w:t>
            </w:r>
          </w:p>
        </w:tc>
        <w:tc>
          <w:tcPr>
            <w:tcW w:w="1984" w:type="dxa"/>
            <w:vAlign w:val="bottom"/>
          </w:tcPr>
          <w:p w:rsidR="001537BB" w:rsidRPr="00051BDC" w:rsidRDefault="001537BB">
            <w:pPr>
              <w:rPr>
                <w:sz w:val="20"/>
                <w:szCs w:val="20"/>
              </w:rPr>
            </w:pPr>
            <w:r w:rsidRPr="00051BDC">
              <w:rPr>
                <w:sz w:val="20"/>
                <w:szCs w:val="20"/>
              </w:rPr>
              <w:t>Landsmeer</w:t>
            </w:r>
          </w:p>
        </w:tc>
        <w:tc>
          <w:tcPr>
            <w:tcW w:w="992" w:type="dxa"/>
            <w:vAlign w:val="bottom"/>
          </w:tcPr>
          <w:p w:rsidR="001537BB" w:rsidRPr="00051BDC" w:rsidRDefault="001537BB">
            <w:pPr>
              <w:jc w:val="right"/>
              <w:rPr>
                <w:sz w:val="20"/>
                <w:szCs w:val="20"/>
              </w:rPr>
            </w:pPr>
            <w:r w:rsidRPr="00051BDC">
              <w:rPr>
                <w:sz w:val="20"/>
                <w:szCs w:val="20"/>
              </w:rPr>
              <w:t>18,77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Kapelle</w:t>
            </w:r>
          </w:p>
        </w:tc>
        <w:tc>
          <w:tcPr>
            <w:tcW w:w="993" w:type="dxa"/>
            <w:noWrap/>
            <w:vAlign w:val="bottom"/>
          </w:tcPr>
          <w:p w:rsidR="001537BB" w:rsidRPr="00051BDC" w:rsidRDefault="001537BB" w:rsidP="00261822">
            <w:pPr>
              <w:jc w:val="right"/>
              <w:rPr>
                <w:sz w:val="20"/>
                <w:szCs w:val="20"/>
              </w:rPr>
            </w:pPr>
            <w:r w:rsidRPr="00051BDC">
              <w:rPr>
                <w:sz w:val="20"/>
                <w:szCs w:val="20"/>
              </w:rPr>
              <w:t>62,48</w:t>
            </w:r>
          </w:p>
        </w:tc>
        <w:tc>
          <w:tcPr>
            <w:tcW w:w="1984" w:type="dxa"/>
            <w:vAlign w:val="bottom"/>
          </w:tcPr>
          <w:p w:rsidR="001537BB" w:rsidRPr="00051BDC" w:rsidRDefault="001537BB">
            <w:pPr>
              <w:rPr>
                <w:sz w:val="20"/>
                <w:szCs w:val="20"/>
              </w:rPr>
            </w:pPr>
            <w:r w:rsidRPr="00051BDC">
              <w:rPr>
                <w:sz w:val="20"/>
                <w:szCs w:val="20"/>
              </w:rPr>
              <w:t>Kessel</w:t>
            </w:r>
          </w:p>
        </w:tc>
        <w:tc>
          <w:tcPr>
            <w:tcW w:w="851" w:type="dxa"/>
            <w:vAlign w:val="bottom"/>
          </w:tcPr>
          <w:p w:rsidR="001537BB" w:rsidRPr="00051BDC" w:rsidRDefault="001537BB">
            <w:pPr>
              <w:jc w:val="right"/>
              <w:rPr>
                <w:sz w:val="20"/>
                <w:szCs w:val="20"/>
              </w:rPr>
            </w:pPr>
            <w:r w:rsidRPr="00051BDC">
              <w:rPr>
                <w:sz w:val="20"/>
                <w:szCs w:val="20"/>
              </w:rPr>
              <w:t>126,35</w:t>
            </w:r>
          </w:p>
        </w:tc>
        <w:tc>
          <w:tcPr>
            <w:tcW w:w="1984" w:type="dxa"/>
            <w:vAlign w:val="bottom"/>
          </w:tcPr>
          <w:p w:rsidR="001537BB" w:rsidRPr="00051BDC" w:rsidRDefault="001537BB">
            <w:pPr>
              <w:rPr>
                <w:sz w:val="20"/>
                <w:szCs w:val="20"/>
              </w:rPr>
            </w:pPr>
            <w:r w:rsidRPr="00051BDC">
              <w:rPr>
                <w:sz w:val="20"/>
                <w:szCs w:val="20"/>
              </w:rPr>
              <w:t>Langedijk</w:t>
            </w:r>
          </w:p>
        </w:tc>
        <w:tc>
          <w:tcPr>
            <w:tcW w:w="992" w:type="dxa"/>
            <w:vAlign w:val="bottom"/>
          </w:tcPr>
          <w:p w:rsidR="001537BB" w:rsidRPr="00051BDC" w:rsidRDefault="001537BB">
            <w:pPr>
              <w:jc w:val="right"/>
              <w:rPr>
                <w:sz w:val="20"/>
                <w:szCs w:val="20"/>
              </w:rPr>
            </w:pPr>
            <w:r w:rsidRPr="00051BDC">
              <w:rPr>
                <w:sz w:val="20"/>
                <w:szCs w:val="20"/>
              </w:rPr>
              <w:t>180,96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Katwijk</w:t>
            </w:r>
          </w:p>
        </w:tc>
        <w:tc>
          <w:tcPr>
            <w:tcW w:w="993" w:type="dxa"/>
            <w:noWrap/>
            <w:vAlign w:val="bottom"/>
          </w:tcPr>
          <w:p w:rsidR="001537BB" w:rsidRPr="00051BDC" w:rsidRDefault="001537BB" w:rsidP="00261822">
            <w:pPr>
              <w:jc w:val="right"/>
              <w:rPr>
                <w:sz w:val="20"/>
                <w:szCs w:val="20"/>
              </w:rPr>
            </w:pPr>
            <w:r w:rsidRPr="00051BDC">
              <w:rPr>
                <w:sz w:val="20"/>
                <w:szCs w:val="20"/>
              </w:rPr>
              <w:t>106,63</w:t>
            </w:r>
          </w:p>
        </w:tc>
        <w:tc>
          <w:tcPr>
            <w:tcW w:w="1984" w:type="dxa"/>
            <w:vAlign w:val="bottom"/>
          </w:tcPr>
          <w:p w:rsidR="001537BB" w:rsidRPr="00051BDC" w:rsidRDefault="001537BB">
            <w:pPr>
              <w:rPr>
                <w:sz w:val="20"/>
                <w:szCs w:val="20"/>
              </w:rPr>
            </w:pPr>
            <w:r w:rsidRPr="00051BDC">
              <w:rPr>
                <w:sz w:val="20"/>
                <w:szCs w:val="20"/>
              </w:rPr>
              <w:t>Kollumerland c.a.</w:t>
            </w:r>
          </w:p>
        </w:tc>
        <w:tc>
          <w:tcPr>
            <w:tcW w:w="851" w:type="dxa"/>
            <w:vAlign w:val="bottom"/>
          </w:tcPr>
          <w:p w:rsidR="001537BB" w:rsidRPr="00051BDC" w:rsidRDefault="001537BB">
            <w:pPr>
              <w:jc w:val="right"/>
              <w:rPr>
                <w:sz w:val="20"/>
                <w:szCs w:val="20"/>
              </w:rPr>
            </w:pPr>
            <w:r w:rsidRPr="00051BDC">
              <w:rPr>
                <w:sz w:val="20"/>
                <w:szCs w:val="20"/>
              </w:rPr>
              <w:t>33,38</w:t>
            </w:r>
          </w:p>
        </w:tc>
        <w:tc>
          <w:tcPr>
            <w:tcW w:w="1984" w:type="dxa"/>
            <w:vAlign w:val="bottom"/>
          </w:tcPr>
          <w:p w:rsidR="001537BB" w:rsidRPr="00051BDC" w:rsidRDefault="001537BB">
            <w:pPr>
              <w:rPr>
                <w:sz w:val="20"/>
                <w:szCs w:val="20"/>
              </w:rPr>
            </w:pPr>
            <w:r w:rsidRPr="00051BDC">
              <w:rPr>
                <w:sz w:val="20"/>
                <w:szCs w:val="20"/>
              </w:rPr>
              <w:t>Lansingerland</w:t>
            </w:r>
          </w:p>
        </w:tc>
        <w:tc>
          <w:tcPr>
            <w:tcW w:w="992" w:type="dxa"/>
            <w:vAlign w:val="bottom"/>
          </w:tcPr>
          <w:p w:rsidR="001537BB" w:rsidRPr="00051BDC" w:rsidRDefault="001537BB">
            <w:pPr>
              <w:jc w:val="right"/>
              <w:rPr>
                <w:sz w:val="20"/>
                <w:szCs w:val="20"/>
              </w:rPr>
            </w:pPr>
            <w:r w:rsidRPr="00051BDC">
              <w:rPr>
                <w:sz w:val="20"/>
                <w:szCs w:val="20"/>
              </w:rPr>
              <w:t>106,95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Kerkrade</w:t>
            </w:r>
          </w:p>
        </w:tc>
        <w:tc>
          <w:tcPr>
            <w:tcW w:w="993" w:type="dxa"/>
            <w:noWrap/>
            <w:vAlign w:val="bottom"/>
          </w:tcPr>
          <w:p w:rsidR="001537BB" w:rsidRPr="00051BDC" w:rsidRDefault="001537BB" w:rsidP="00261822">
            <w:pPr>
              <w:jc w:val="right"/>
              <w:rPr>
                <w:sz w:val="20"/>
                <w:szCs w:val="20"/>
              </w:rPr>
            </w:pPr>
            <w:r w:rsidRPr="00051BDC">
              <w:rPr>
                <w:sz w:val="20"/>
                <w:szCs w:val="20"/>
              </w:rPr>
              <w:t>91,66</w:t>
            </w:r>
          </w:p>
        </w:tc>
        <w:tc>
          <w:tcPr>
            <w:tcW w:w="1984" w:type="dxa"/>
            <w:vAlign w:val="bottom"/>
          </w:tcPr>
          <w:p w:rsidR="001537BB" w:rsidRPr="00051BDC" w:rsidRDefault="001537BB">
            <w:pPr>
              <w:rPr>
                <w:sz w:val="20"/>
                <w:szCs w:val="20"/>
              </w:rPr>
            </w:pPr>
            <w:r w:rsidRPr="00051BDC">
              <w:rPr>
                <w:sz w:val="20"/>
                <w:szCs w:val="20"/>
              </w:rPr>
              <w:t>Korendijk</w:t>
            </w:r>
          </w:p>
        </w:tc>
        <w:tc>
          <w:tcPr>
            <w:tcW w:w="851" w:type="dxa"/>
            <w:vAlign w:val="bottom"/>
          </w:tcPr>
          <w:p w:rsidR="001537BB" w:rsidRPr="00051BDC" w:rsidRDefault="001537BB">
            <w:pPr>
              <w:jc w:val="right"/>
              <w:rPr>
                <w:sz w:val="20"/>
                <w:szCs w:val="20"/>
              </w:rPr>
            </w:pPr>
            <w:r w:rsidRPr="00051BDC">
              <w:rPr>
                <w:sz w:val="20"/>
                <w:szCs w:val="20"/>
              </w:rPr>
              <w:t>108,48</w:t>
            </w:r>
          </w:p>
        </w:tc>
        <w:tc>
          <w:tcPr>
            <w:tcW w:w="1984" w:type="dxa"/>
            <w:vAlign w:val="bottom"/>
          </w:tcPr>
          <w:p w:rsidR="001537BB" w:rsidRPr="00051BDC" w:rsidRDefault="001537BB">
            <w:pPr>
              <w:rPr>
                <w:sz w:val="20"/>
                <w:szCs w:val="20"/>
              </w:rPr>
            </w:pPr>
            <w:r w:rsidRPr="00051BDC">
              <w:rPr>
                <w:sz w:val="20"/>
                <w:szCs w:val="20"/>
              </w:rPr>
              <w:t>Laren</w:t>
            </w:r>
          </w:p>
        </w:tc>
        <w:tc>
          <w:tcPr>
            <w:tcW w:w="992" w:type="dxa"/>
            <w:vAlign w:val="bottom"/>
          </w:tcPr>
          <w:p w:rsidR="001537BB" w:rsidRPr="00051BDC" w:rsidRDefault="001537BB">
            <w:pPr>
              <w:jc w:val="right"/>
              <w:rPr>
                <w:sz w:val="20"/>
                <w:szCs w:val="20"/>
              </w:rPr>
            </w:pPr>
            <w:r w:rsidRPr="00051BDC">
              <w:rPr>
                <w:sz w:val="20"/>
                <w:szCs w:val="20"/>
              </w:rPr>
              <w:t>65,91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Kessel</w:t>
            </w:r>
          </w:p>
        </w:tc>
        <w:tc>
          <w:tcPr>
            <w:tcW w:w="993" w:type="dxa"/>
            <w:noWrap/>
            <w:vAlign w:val="bottom"/>
          </w:tcPr>
          <w:p w:rsidR="001537BB" w:rsidRPr="00051BDC" w:rsidRDefault="001537BB" w:rsidP="00261822">
            <w:pPr>
              <w:jc w:val="right"/>
              <w:rPr>
                <w:sz w:val="20"/>
                <w:szCs w:val="20"/>
              </w:rPr>
            </w:pPr>
            <w:r w:rsidRPr="00051BDC">
              <w:rPr>
                <w:sz w:val="20"/>
                <w:szCs w:val="20"/>
              </w:rPr>
              <w:t>70,08</w:t>
            </w:r>
          </w:p>
        </w:tc>
        <w:tc>
          <w:tcPr>
            <w:tcW w:w="1984" w:type="dxa"/>
            <w:vAlign w:val="bottom"/>
          </w:tcPr>
          <w:p w:rsidR="001537BB" w:rsidRPr="00051BDC" w:rsidRDefault="001537BB">
            <w:pPr>
              <w:rPr>
                <w:sz w:val="20"/>
                <w:szCs w:val="20"/>
              </w:rPr>
            </w:pPr>
            <w:r w:rsidRPr="00051BDC">
              <w:rPr>
                <w:sz w:val="20"/>
                <w:szCs w:val="20"/>
              </w:rPr>
              <w:t>Krimpen aan den IJssel</w:t>
            </w:r>
          </w:p>
        </w:tc>
        <w:tc>
          <w:tcPr>
            <w:tcW w:w="851" w:type="dxa"/>
            <w:vAlign w:val="bottom"/>
          </w:tcPr>
          <w:p w:rsidR="001537BB" w:rsidRPr="00051BDC" w:rsidRDefault="001537BB">
            <w:pPr>
              <w:jc w:val="right"/>
              <w:rPr>
                <w:sz w:val="20"/>
                <w:szCs w:val="20"/>
              </w:rPr>
            </w:pPr>
            <w:r w:rsidRPr="00051BDC">
              <w:rPr>
                <w:sz w:val="20"/>
                <w:szCs w:val="20"/>
              </w:rPr>
              <w:t>63,26</w:t>
            </w:r>
          </w:p>
        </w:tc>
        <w:tc>
          <w:tcPr>
            <w:tcW w:w="1984" w:type="dxa"/>
            <w:vAlign w:val="bottom"/>
          </w:tcPr>
          <w:p w:rsidR="001537BB" w:rsidRPr="00051BDC" w:rsidRDefault="001537BB">
            <w:pPr>
              <w:rPr>
                <w:sz w:val="20"/>
                <w:szCs w:val="20"/>
              </w:rPr>
            </w:pPr>
            <w:r w:rsidRPr="00051BDC">
              <w:rPr>
                <w:sz w:val="20"/>
                <w:szCs w:val="20"/>
              </w:rPr>
              <w:t>Leek</w:t>
            </w:r>
          </w:p>
        </w:tc>
        <w:tc>
          <w:tcPr>
            <w:tcW w:w="992" w:type="dxa"/>
            <w:vAlign w:val="bottom"/>
          </w:tcPr>
          <w:p w:rsidR="001537BB" w:rsidRPr="00051BDC" w:rsidRDefault="001537BB">
            <w:pPr>
              <w:jc w:val="right"/>
              <w:rPr>
                <w:sz w:val="20"/>
                <w:szCs w:val="20"/>
              </w:rPr>
            </w:pPr>
            <w:r w:rsidRPr="00051BDC">
              <w:rPr>
                <w:sz w:val="20"/>
                <w:szCs w:val="20"/>
              </w:rPr>
              <w:t>64,75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Kollumerland c.a.</w:t>
            </w:r>
          </w:p>
        </w:tc>
        <w:tc>
          <w:tcPr>
            <w:tcW w:w="993" w:type="dxa"/>
            <w:noWrap/>
            <w:vAlign w:val="bottom"/>
          </w:tcPr>
          <w:p w:rsidR="001537BB" w:rsidRPr="00051BDC" w:rsidRDefault="001537BB" w:rsidP="00261822">
            <w:pPr>
              <w:jc w:val="right"/>
              <w:rPr>
                <w:sz w:val="20"/>
                <w:szCs w:val="20"/>
              </w:rPr>
            </w:pPr>
            <w:r w:rsidRPr="00051BDC">
              <w:rPr>
                <w:sz w:val="20"/>
                <w:szCs w:val="20"/>
              </w:rPr>
              <w:t>29,16</w:t>
            </w:r>
          </w:p>
        </w:tc>
        <w:tc>
          <w:tcPr>
            <w:tcW w:w="1984" w:type="dxa"/>
            <w:vAlign w:val="bottom"/>
          </w:tcPr>
          <w:p w:rsidR="001537BB" w:rsidRPr="00051BDC" w:rsidRDefault="001537BB">
            <w:pPr>
              <w:rPr>
                <w:sz w:val="20"/>
                <w:szCs w:val="20"/>
              </w:rPr>
            </w:pPr>
            <w:r w:rsidRPr="00051BDC">
              <w:rPr>
                <w:sz w:val="20"/>
                <w:szCs w:val="20"/>
              </w:rPr>
              <w:t>Laarbeek</w:t>
            </w:r>
          </w:p>
        </w:tc>
        <w:tc>
          <w:tcPr>
            <w:tcW w:w="851" w:type="dxa"/>
            <w:vAlign w:val="bottom"/>
          </w:tcPr>
          <w:p w:rsidR="001537BB" w:rsidRPr="00051BDC" w:rsidRDefault="001537BB">
            <w:pPr>
              <w:jc w:val="right"/>
              <w:rPr>
                <w:sz w:val="20"/>
                <w:szCs w:val="20"/>
              </w:rPr>
            </w:pPr>
            <w:r w:rsidRPr="00051BDC">
              <w:rPr>
                <w:sz w:val="20"/>
                <w:szCs w:val="20"/>
              </w:rPr>
              <w:t>78,68</w:t>
            </w:r>
          </w:p>
        </w:tc>
        <w:tc>
          <w:tcPr>
            <w:tcW w:w="1984" w:type="dxa"/>
            <w:vAlign w:val="bottom"/>
          </w:tcPr>
          <w:p w:rsidR="001537BB" w:rsidRPr="00051BDC" w:rsidRDefault="001537BB">
            <w:pPr>
              <w:rPr>
                <w:sz w:val="20"/>
                <w:szCs w:val="20"/>
              </w:rPr>
            </w:pPr>
            <w:r w:rsidRPr="00051BDC">
              <w:rPr>
                <w:sz w:val="20"/>
                <w:szCs w:val="20"/>
              </w:rPr>
              <w:t>Leerdam</w:t>
            </w:r>
          </w:p>
        </w:tc>
        <w:tc>
          <w:tcPr>
            <w:tcW w:w="992" w:type="dxa"/>
            <w:vAlign w:val="bottom"/>
          </w:tcPr>
          <w:p w:rsidR="001537BB" w:rsidRPr="00051BDC" w:rsidRDefault="001537BB">
            <w:pPr>
              <w:jc w:val="right"/>
              <w:rPr>
                <w:sz w:val="20"/>
                <w:szCs w:val="20"/>
              </w:rPr>
            </w:pPr>
            <w:r w:rsidRPr="00051BDC">
              <w:rPr>
                <w:sz w:val="20"/>
                <w:szCs w:val="20"/>
              </w:rPr>
              <w:t>24,09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Korendijk</w:t>
            </w:r>
          </w:p>
        </w:tc>
        <w:tc>
          <w:tcPr>
            <w:tcW w:w="993" w:type="dxa"/>
            <w:noWrap/>
            <w:vAlign w:val="bottom"/>
          </w:tcPr>
          <w:p w:rsidR="001537BB" w:rsidRPr="00051BDC" w:rsidRDefault="001537BB" w:rsidP="00261822">
            <w:pPr>
              <w:jc w:val="right"/>
              <w:rPr>
                <w:sz w:val="20"/>
                <w:szCs w:val="20"/>
              </w:rPr>
            </w:pPr>
            <w:r w:rsidRPr="00051BDC">
              <w:rPr>
                <w:sz w:val="20"/>
                <w:szCs w:val="20"/>
              </w:rPr>
              <w:t>47,55</w:t>
            </w:r>
          </w:p>
        </w:tc>
        <w:tc>
          <w:tcPr>
            <w:tcW w:w="1984" w:type="dxa"/>
            <w:vAlign w:val="bottom"/>
          </w:tcPr>
          <w:p w:rsidR="001537BB" w:rsidRPr="00051BDC" w:rsidRDefault="001537BB">
            <w:pPr>
              <w:rPr>
                <w:sz w:val="20"/>
                <w:szCs w:val="20"/>
              </w:rPr>
            </w:pPr>
            <w:r w:rsidRPr="00051BDC">
              <w:rPr>
                <w:sz w:val="20"/>
                <w:szCs w:val="20"/>
              </w:rPr>
              <w:t>Landerd</w:t>
            </w:r>
          </w:p>
        </w:tc>
        <w:tc>
          <w:tcPr>
            <w:tcW w:w="851" w:type="dxa"/>
            <w:vAlign w:val="bottom"/>
          </w:tcPr>
          <w:p w:rsidR="001537BB" w:rsidRPr="00051BDC" w:rsidRDefault="001537BB">
            <w:pPr>
              <w:jc w:val="right"/>
              <w:rPr>
                <w:sz w:val="20"/>
                <w:szCs w:val="20"/>
              </w:rPr>
            </w:pPr>
            <w:r w:rsidRPr="00051BDC">
              <w:rPr>
                <w:sz w:val="20"/>
                <w:szCs w:val="20"/>
              </w:rPr>
              <w:t>134,63</w:t>
            </w:r>
          </w:p>
        </w:tc>
        <w:tc>
          <w:tcPr>
            <w:tcW w:w="1984" w:type="dxa"/>
            <w:vAlign w:val="bottom"/>
          </w:tcPr>
          <w:p w:rsidR="001537BB" w:rsidRPr="00051BDC" w:rsidRDefault="001537BB">
            <w:pPr>
              <w:rPr>
                <w:sz w:val="20"/>
                <w:szCs w:val="20"/>
              </w:rPr>
            </w:pPr>
            <w:r w:rsidRPr="00051BDC">
              <w:rPr>
                <w:sz w:val="20"/>
                <w:szCs w:val="20"/>
              </w:rPr>
              <w:t>Leeuwarden</w:t>
            </w:r>
          </w:p>
        </w:tc>
        <w:tc>
          <w:tcPr>
            <w:tcW w:w="992" w:type="dxa"/>
            <w:vAlign w:val="bottom"/>
          </w:tcPr>
          <w:p w:rsidR="001537BB" w:rsidRPr="00051BDC" w:rsidRDefault="001537BB">
            <w:pPr>
              <w:jc w:val="right"/>
              <w:rPr>
                <w:sz w:val="20"/>
                <w:szCs w:val="20"/>
              </w:rPr>
            </w:pPr>
            <w:r w:rsidRPr="00051BDC">
              <w:rPr>
                <w:sz w:val="20"/>
                <w:szCs w:val="20"/>
              </w:rPr>
              <w:t>73,18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Krimpen aan den IJssel</w:t>
            </w:r>
          </w:p>
        </w:tc>
        <w:tc>
          <w:tcPr>
            <w:tcW w:w="993" w:type="dxa"/>
            <w:noWrap/>
            <w:vAlign w:val="bottom"/>
          </w:tcPr>
          <w:p w:rsidR="001537BB" w:rsidRPr="00051BDC" w:rsidRDefault="001537BB" w:rsidP="00261822">
            <w:pPr>
              <w:jc w:val="right"/>
              <w:rPr>
                <w:sz w:val="20"/>
                <w:szCs w:val="20"/>
              </w:rPr>
            </w:pPr>
            <w:r w:rsidRPr="00051BDC">
              <w:rPr>
                <w:sz w:val="20"/>
                <w:szCs w:val="20"/>
              </w:rPr>
              <w:t>-7,92</w:t>
            </w:r>
          </w:p>
        </w:tc>
        <w:tc>
          <w:tcPr>
            <w:tcW w:w="1984" w:type="dxa"/>
            <w:vAlign w:val="bottom"/>
          </w:tcPr>
          <w:p w:rsidR="001537BB" w:rsidRPr="00051BDC" w:rsidRDefault="001537BB">
            <w:pPr>
              <w:rPr>
                <w:sz w:val="20"/>
                <w:szCs w:val="20"/>
              </w:rPr>
            </w:pPr>
            <w:r w:rsidRPr="00051BDC">
              <w:rPr>
                <w:sz w:val="20"/>
                <w:szCs w:val="20"/>
              </w:rPr>
              <w:t>Landgraaf</w:t>
            </w:r>
          </w:p>
        </w:tc>
        <w:tc>
          <w:tcPr>
            <w:tcW w:w="851" w:type="dxa"/>
            <w:vAlign w:val="bottom"/>
          </w:tcPr>
          <w:p w:rsidR="001537BB" w:rsidRPr="00051BDC" w:rsidRDefault="001537BB">
            <w:pPr>
              <w:jc w:val="right"/>
              <w:rPr>
                <w:sz w:val="20"/>
                <w:szCs w:val="20"/>
              </w:rPr>
            </w:pPr>
            <w:r w:rsidRPr="00051BDC">
              <w:rPr>
                <w:sz w:val="20"/>
                <w:szCs w:val="20"/>
              </w:rPr>
              <w:t>-4,71</w:t>
            </w:r>
          </w:p>
        </w:tc>
        <w:tc>
          <w:tcPr>
            <w:tcW w:w="1984" w:type="dxa"/>
            <w:vAlign w:val="bottom"/>
          </w:tcPr>
          <w:p w:rsidR="001537BB" w:rsidRPr="00051BDC" w:rsidRDefault="001537BB">
            <w:pPr>
              <w:rPr>
                <w:sz w:val="20"/>
                <w:szCs w:val="20"/>
              </w:rPr>
            </w:pPr>
            <w:r w:rsidRPr="00051BDC">
              <w:rPr>
                <w:sz w:val="20"/>
                <w:szCs w:val="20"/>
              </w:rPr>
              <w:t>Leeuwarderadeel</w:t>
            </w:r>
          </w:p>
        </w:tc>
        <w:tc>
          <w:tcPr>
            <w:tcW w:w="992" w:type="dxa"/>
            <w:vAlign w:val="bottom"/>
          </w:tcPr>
          <w:p w:rsidR="001537BB" w:rsidRPr="00051BDC" w:rsidRDefault="001537BB">
            <w:pPr>
              <w:jc w:val="right"/>
              <w:rPr>
                <w:sz w:val="20"/>
                <w:szCs w:val="20"/>
              </w:rPr>
            </w:pPr>
            <w:r w:rsidRPr="00051BDC">
              <w:rPr>
                <w:sz w:val="20"/>
                <w:szCs w:val="20"/>
              </w:rPr>
              <w:t>57,28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Laarbeek</w:t>
            </w:r>
          </w:p>
        </w:tc>
        <w:tc>
          <w:tcPr>
            <w:tcW w:w="993" w:type="dxa"/>
            <w:noWrap/>
            <w:vAlign w:val="bottom"/>
          </w:tcPr>
          <w:p w:rsidR="001537BB" w:rsidRPr="00051BDC" w:rsidRDefault="001537BB" w:rsidP="00261822">
            <w:pPr>
              <w:jc w:val="right"/>
              <w:rPr>
                <w:sz w:val="20"/>
                <w:szCs w:val="20"/>
              </w:rPr>
            </w:pPr>
            <w:r w:rsidRPr="00051BDC">
              <w:rPr>
                <w:sz w:val="20"/>
                <w:szCs w:val="20"/>
              </w:rPr>
              <w:t>66,33</w:t>
            </w:r>
          </w:p>
        </w:tc>
        <w:tc>
          <w:tcPr>
            <w:tcW w:w="1984" w:type="dxa"/>
            <w:vAlign w:val="bottom"/>
          </w:tcPr>
          <w:p w:rsidR="001537BB" w:rsidRPr="00051BDC" w:rsidRDefault="001537BB">
            <w:pPr>
              <w:rPr>
                <w:sz w:val="20"/>
                <w:szCs w:val="20"/>
              </w:rPr>
            </w:pPr>
            <w:r w:rsidRPr="00051BDC">
              <w:rPr>
                <w:sz w:val="20"/>
                <w:szCs w:val="20"/>
              </w:rPr>
              <w:t>Landsmeer</w:t>
            </w:r>
          </w:p>
        </w:tc>
        <w:tc>
          <w:tcPr>
            <w:tcW w:w="851" w:type="dxa"/>
            <w:vAlign w:val="bottom"/>
          </w:tcPr>
          <w:p w:rsidR="001537BB" w:rsidRPr="00051BDC" w:rsidRDefault="001537BB">
            <w:pPr>
              <w:jc w:val="right"/>
              <w:rPr>
                <w:sz w:val="20"/>
                <w:szCs w:val="20"/>
              </w:rPr>
            </w:pPr>
            <w:r w:rsidRPr="00051BDC">
              <w:rPr>
                <w:sz w:val="20"/>
                <w:szCs w:val="20"/>
              </w:rPr>
              <w:t>38,09</w:t>
            </w:r>
          </w:p>
        </w:tc>
        <w:tc>
          <w:tcPr>
            <w:tcW w:w="1984" w:type="dxa"/>
            <w:vAlign w:val="bottom"/>
          </w:tcPr>
          <w:p w:rsidR="001537BB" w:rsidRPr="00051BDC" w:rsidRDefault="001537BB">
            <w:pPr>
              <w:rPr>
                <w:sz w:val="20"/>
                <w:szCs w:val="20"/>
              </w:rPr>
            </w:pPr>
            <w:r w:rsidRPr="00051BDC">
              <w:rPr>
                <w:sz w:val="20"/>
                <w:szCs w:val="20"/>
              </w:rPr>
              <w:t>Leiden</w:t>
            </w:r>
          </w:p>
        </w:tc>
        <w:tc>
          <w:tcPr>
            <w:tcW w:w="992" w:type="dxa"/>
            <w:vAlign w:val="bottom"/>
          </w:tcPr>
          <w:p w:rsidR="001537BB" w:rsidRPr="00051BDC" w:rsidRDefault="001537BB">
            <w:pPr>
              <w:jc w:val="right"/>
              <w:rPr>
                <w:sz w:val="20"/>
                <w:szCs w:val="20"/>
              </w:rPr>
            </w:pPr>
            <w:r w:rsidRPr="00051BDC">
              <w:rPr>
                <w:sz w:val="20"/>
                <w:szCs w:val="20"/>
              </w:rPr>
              <w:t>95,74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Landerd</w:t>
            </w:r>
          </w:p>
        </w:tc>
        <w:tc>
          <w:tcPr>
            <w:tcW w:w="993" w:type="dxa"/>
            <w:noWrap/>
            <w:vAlign w:val="bottom"/>
          </w:tcPr>
          <w:p w:rsidR="001537BB" w:rsidRPr="00051BDC" w:rsidRDefault="001537BB" w:rsidP="00261822">
            <w:pPr>
              <w:jc w:val="right"/>
              <w:rPr>
                <w:sz w:val="20"/>
                <w:szCs w:val="20"/>
              </w:rPr>
            </w:pPr>
            <w:r w:rsidRPr="00051BDC">
              <w:rPr>
                <w:sz w:val="20"/>
                <w:szCs w:val="20"/>
              </w:rPr>
              <w:t>81,19</w:t>
            </w:r>
          </w:p>
        </w:tc>
        <w:tc>
          <w:tcPr>
            <w:tcW w:w="1984" w:type="dxa"/>
            <w:vAlign w:val="bottom"/>
          </w:tcPr>
          <w:p w:rsidR="001537BB" w:rsidRPr="00051BDC" w:rsidRDefault="001537BB">
            <w:pPr>
              <w:rPr>
                <w:sz w:val="20"/>
                <w:szCs w:val="20"/>
              </w:rPr>
            </w:pPr>
            <w:r w:rsidRPr="00051BDC">
              <w:rPr>
                <w:sz w:val="20"/>
                <w:szCs w:val="20"/>
              </w:rPr>
              <w:t>Langedijk</w:t>
            </w:r>
          </w:p>
        </w:tc>
        <w:tc>
          <w:tcPr>
            <w:tcW w:w="851" w:type="dxa"/>
            <w:vAlign w:val="bottom"/>
          </w:tcPr>
          <w:p w:rsidR="001537BB" w:rsidRPr="00051BDC" w:rsidRDefault="001537BB">
            <w:pPr>
              <w:jc w:val="right"/>
              <w:rPr>
                <w:sz w:val="20"/>
                <w:szCs w:val="20"/>
              </w:rPr>
            </w:pPr>
            <w:r w:rsidRPr="00051BDC">
              <w:rPr>
                <w:sz w:val="20"/>
                <w:szCs w:val="20"/>
              </w:rPr>
              <w:t>167,82</w:t>
            </w:r>
          </w:p>
        </w:tc>
        <w:tc>
          <w:tcPr>
            <w:tcW w:w="1984" w:type="dxa"/>
            <w:vAlign w:val="bottom"/>
          </w:tcPr>
          <w:p w:rsidR="001537BB" w:rsidRPr="00051BDC" w:rsidRDefault="001537BB">
            <w:pPr>
              <w:rPr>
                <w:sz w:val="20"/>
                <w:szCs w:val="20"/>
              </w:rPr>
            </w:pPr>
            <w:r w:rsidRPr="00051BDC">
              <w:rPr>
                <w:sz w:val="20"/>
                <w:szCs w:val="20"/>
              </w:rPr>
              <w:t>Leiderdorp</w:t>
            </w:r>
          </w:p>
        </w:tc>
        <w:tc>
          <w:tcPr>
            <w:tcW w:w="992" w:type="dxa"/>
            <w:vAlign w:val="bottom"/>
          </w:tcPr>
          <w:p w:rsidR="001537BB" w:rsidRPr="00051BDC" w:rsidRDefault="001537BB">
            <w:pPr>
              <w:jc w:val="right"/>
              <w:rPr>
                <w:sz w:val="20"/>
                <w:szCs w:val="20"/>
              </w:rPr>
            </w:pPr>
            <w:r w:rsidRPr="00051BDC">
              <w:rPr>
                <w:sz w:val="20"/>
                <w:szCs w:val="20"/>
              </w:rPr>
              <w:t>183,26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Landgraaf</w:t>
            </w:r>
          </w:p>
        </w:tc>
        <w:tc>
          <w:tcPr>
            <w:tcW w:w="993" w:type="dxa"/>
            <w:noWrap/>
            <w:vAlign w:val="bottom"/>
          </w:tcPr>
          <w:p w:rsidR="001537BB" w:rsidRPr="00051BDC" w:rsidRDefault="001537BB" w:rsidP="00261822">
            <w:pPr>
              <w:jc w:val="right"/>
              <w:rPr>
                <w:sz w:val="20"/>
                <w:szCs w:val="20"/>
              </w:rPr>
            </w:pPr>
            <w:r w:rsidRPr="00051BDC">
              <w:rPr>
                <w:sz w:val="20"/>
                <w:szCs w:val="20"/>
              </w:rPr>
              <w:t>-2,30</w:t>
            </w:r>
          </w:p>
        </w:tc>
        <w:tc>
          <w:tcPr>
            <w:tcW w:w="1984" w:type="dxa"/>
            <w:vAlign w:val="bottom"/>
          </w:tcPr>
          <w:p w:rsidR="001537BB" w:rsidRPr="00051BDC" w:rsidRDefault="001537BB">
            <w:pPr>
              <w:rPr>
                <w:sz w:val="20"/>
                <w:szCs w:val="20"/>
              </w:rPr>
            </w:pPr>
            <w:r w:rsidRPr="00051BDC">
              <w:rPr>
                <w:sz w:val="20"/>
                <w:szCs w:val="20"/>
              </w:rPr>
              <w:t>Laren</w:t>
            </w:r>
          </w:p>
        </w:tc>
        <w:tc>
          <w:tcPr>
            <w:tcW w:w="851" w:type="dxa"/>
            <w:vAlign w:val="bottom"/>
          </w:tcPr>
          <w:p w:rsidR="001537BB" w:rsidRPr="00051BDC" w:rsidRDefault="001537BB">
            <w:pPr>
              <w:jc w:val="right"/>
              <w:rPr>
                <w:sz w:val="20"/>
                <w:szCs w:val="20"/>
              </w:rPr>
            </w:pPr>
            <w:r w:rsidRPr="00051BDC">
              <w:rPr>
                <w:sz w:val="20"/>
                <w:szCs w:val="20"/>
              </w:rPr>
              <w:t>103,73</w:t>
            </w:r>
          </w:p>
        </w:tc>
        <w:tc>
          <w:tcPr>
            <w:tcW w:w="1984" w:type="dxa"/>
            <w:vAlign w:val="bottom"/>
          </w:tcPr>
          <w:p w:rsidR="001537BB" w:rsidRPr="00051BDC" w:rsidRDefault="001537BB">
            <w:pPr>
              <w:rPr>
                <w:sz w:val="20"/>
                <w:szCs w:val="20"/>
              </w:rPr>
            </w:pPr>
            <w:r w:rsidRPr="00051BDC">
              <w:rPr>
                <w:sz w:val="20"/>
                <w:szCs w:val="20"/>
              </w:rPr>
              <w:t>Leidschendam-Voorburg</w:t>
            </w:r>
          </w:p>
        </w:tc>
        <w:tc>
          <w:tcPr>
            <w:tcW w:w="992" w:type="dxa"/>
            <w:vAlign w:val="bottom"/>
          </w:tcPr>
          <w:p w:rsidR="001537BB" w:rsidRPr="00051BDC" w:rsidRDefault="001537BB">
            <w:pPr>
              <w:jc w:val="right"/>
              <w:rPr>
                <w:sz w:val="20"/>
                <w:szCs w:val="20"/>
              </w:rPr>
            </w:pPr>
            <w:r w:rsidRPr="00051BDC">
              <w:rPr>
                <w:sz w:val="20"/>
                <w:szCs w:val="20"/>
              </w:rPr>
              <w:t>352,94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Landsmeer</w:t>
            </w:r>
          </w:p>
        </w:tc>
        <w:tc>
          <w:tcPr>
            <w:tcW w:w="993" w:type="dxa"/>
            <w:noWrap/>
            <w:vAlign w:val="bottom"/>
          </w:tcPr>
          <w:p w:rsidR="001537BB" w:rsidRPr="00051BDC" w:rsidRDefault="001537BB" w:rsidP="00261822">
            <w:pPr>
              <w:jc w:val="right"/>
              <w:rPr>
                <w:sz w:val="20"/>
                <w:szCs w:val="20"/>
              </w:rPr>
            </w:pPr>
            <w:r w:rsidRPr="00051BDC">
              <w:rPr>
                <w:sz w:val="20"/>
                <w:szCs w:val="20"/>
              </w:rPr>
              <w:t>54,21</w:t>
            </w:r>
          </w:p>
        </w:tc>
        <w:tc>
          <w:tcPr>
            <w:tcW w:w="1984" w:type="dxa"/>
            <w:vAlign w:val="bottom"/>
          </w:tcPr>
          <w:p w:rsidR="001537BB" w:rsidRPr="00051BDC" w:rsidRDefault="001537BB">
            <w:pPr>
              <w:rPr>
                <w:sz w:val="20"/>
                <w:szCs w:val="20"/>
              </w:rPr>
            </w:pPr>
            <w:r w:rsidRPr="00051BDC">
              <w:rPr>
                <w:sz w:val="20"/>
                <w:szCs w:val="20"/>
              </w:rPr>
              <w:t>Leek</w:t>
            </w:r>
          </w:p>
        </w:tc>
        <w:tc>
          <w:tcPr>
            <w:tcW w:w="851" w:type="dxa"/>
            <w:vAlign w:val="bottom"/>
          </w:tcPr>
          <w:p w:rsidR="001537BB" w:rsidRPr="00051BDC" w:rsidRDefault="001537BB">
            <w:pPr>
              <w:jc w:val="right"/>
              <w:rPr>
                <w:sz w:val="20"/>
                <w:szCs w:val="20"/>
              </w:rPr>
            </w:pPr>
            <w:r w:rsidRPr="00051BDC">
              <w:rPr>
                <w:sz w:val="20"/>
                <w:szCs w:val="20"/>
              </w:rPr>
              <w:t>46,76</w:t>
            </w:r>
          </w:p>
        </w:tc>
        <w:tc>
          <w:tcPr>
            <w:tcW w:w="1984" w:type="dxa"/>
            <w:vAlign w:val="bottom"/>
          </w:tcPr>
          <w:p w:rsidR="001537BB" w:rsidRPr="00051BDC" w:rsidRDefault="001537BB">
            <w:pPr>
              <w:rPr>
                <w:sz w:val="20"/>
                <w:szCs w:val="20"/>
              </w:rPr>
            </w:pPr>
            <w:r w:rsidRPr="00051BDC">
              <w:rPr>
                <w:sz w:val="20"/>
                <w:szCs w:val="20"/>
              </w:rPr>
              <w:t>Lelystad</w:t>
            </w:r>
          </w:p>
        </w:tc>
        <w:tc>
          <w:tcPr>
            <w:tcW w:w="992" w:type="dxa"/>
            <w:vAlign w:val="bottom"/>
          </w:tcPr>
          <w:p w:rsidR="001537BB" w:rsidRPr="00051BDC" w:rsidRDefault="001537BB">
            <w:pPr>
              <w:jc w:val="right"/>
              <w:rPr>
                <w:sz w:val="20"/>
                <w:szCs w:val="20"/>
              </w:rPr>
            </w:pPr>
            <w:r w:rsidRPr="00051BDC">
              <w:rPr>
                <w:sz w:val="20"/>
                <w:szCs w:val="20"/>
              </w:rPr>
              <w:t>162,43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Langedijk</w:t>
            </w:r>
          </w:p>
        </w:tc>
        <w:tc>
          <w:tcPr>
            <w:tcW w:w="993" w:type="dxa"/>
            <w:noWrap/>
            <w:vAlign w:val="bottom"/>
          </w:tcPr>
          <w:p w:rsidR="001537BB" w:rsidRPr="00051BDC" w:rsidRDefault="001537BB" w:rsidP="00261822">
            <w:pPr>
              <w:jc w:val="right"/>
              <w:rPr>
                <w:sz w:val="20"/>
                <w:szCs w:val="20"/>
              </w:rPr>
            </w:pPr>
            <w:r w:rsidRPr="00051BDC">
              <w:rPr>
                <w:sz w:val="20"/>
                <w:szCs w:val="20"/>
              </w:rPr>
              <w:t>116,56</w:t>
            </w:r>
          </w:p>
        </w:tc>
        <w:tc>
          <w:tcPr>
            <w:tcW w:w="1984" w:type="dxa"/>
            <w:vAlign w:val="bottom"/>
          </w:tcPr>
          <w:p w:rsidR="001537BB" w:rsidRPr="00051BDC" w:rsidRDefault="001537BB">
            <w:pPr>
              <w:rPr>
                <w:sz w:val="20"/>
                <w:szCs w:val="20"/>
              </w:rPr>
            </w:pPr>
            <w:r w:rsidRPr="00051BDC">
              <w:rPr>
                <w:sz w:val="20"/>
                <w:szCs w:val="20"/>
              </w:rPr>
              <w:t>Leerdam</w:t>
            </w:r>
          </w:p>
        </w:tc>
        <w:tc>
          <w:tcPr>
            <w:tcW w:w="851" w:type="dxa"/>
            <w:vAlign w:val="bottom"/>
          </w:tcPr>
          <w:p w:rsidR="001537BB" w:rsidRPr="00051BDC" w:rsidRDefault="001537BB">
            <w:pPr>
              <w:jc w:val="right"/>
              <w:rPr>
                <w:sz w:val="20"/>
                <w:szCs w:val="20"/>
              </w:rPr>
            </w:pPr>
            <w:r w:rsidRPr="00051BDC">
              <w:rPr>
                <w:sz w:val="20"/>
                <w:szCs w:val="20"/>
              </w:rPr>
              <w:t>64,23</w:t>
            </w:r>
          </w:p>
        </w:tc>
        <w:tc>
          <w:tcPr>
            <w:tcW w:w="1984" w:type="dxa"/>
            <w:vAlign w:val="bottom"/>
          </w:tcPr>
          <w:p w:rsidR="001537BB" w:rsidRPr="00051BDC" w:rsidRDefault="001537BB">
            <w:pPr>
              <w:rPr>
                <w:sz w:val="20"/>
                <w:szCs w:val="20"/>
              </w:rPr>
            </w:pPr>
            <w:r w:rsidRPr="00051BDC">
              <w:rPr>
                <w:sz w:val="20"/>
                <w:szCs w:val="20"/>
              </w:rPr>
              <w:t>Lemsterland</w:t>
            </w:r>
          </w:p>
        </w:tc>
        <w:tc>
          <w:tcPr>
            <w:tcW w:w="992" w:type="dxa"/>
            <w:vAlign w:val="bottom"/>
          </w:tcPr>
          <w:p w:rsidR="001537BB" w:rsidRPr="00051BDC" w:rsidRDefault="001537BB">
            <w:pPr>
              <w:jc w:val="right"/>
              <w:rPr>
                <w:sz w:val="20"/>
                <w:szCs w:val="20"/>
              </w:rPr>
            </w:pPr>
            <w:r w:rsidRPr="00051BDC">
              <w:rPr>
                <w:sz w:val="20"/>
                <w:szCs w:val="20"/>
              </w:rPr>
              <w:t>66,93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Laren</w:t>
            </w:r>
          </w:p>
        </w:tc>
        <w:tc>
          <w:tcPr>
            <w:tcW w:w="993" w:type="dxa"/>
            <w:noWrap/>
            <w:vAlign w:val="bottom"/>
          </w:tcPr>
          <w:p w:rsidR="001537BB" w:rsidRPr="00051BDC" w:rsidRDefault="001537BB" w:rsidP="00261822">
            <w:pPr>
              <w:jc w:val="right"/>
              <w:rPr>
                <w:sz w:val="20"/>
                <w:szCs w:val="20"/>
              </w:rPr>
            </w:pPr>
            <w:r w:rsidRPr="00051BDC">
              <w:rPr>
                <w:sz w:val="20"/>
                <w:szCs w:val="20"/>
              </w:rPr>
              <w:t>29,61</w:t>
            </w:r>
          </w:p>
        </w:tc>
        <w:tc>
          <w:tcPr>
            <w:tcW w:w="1984" w:type="dxa"/>
            <w:vAlign w:val="bottom"/>
          </w:tcPr>
          <w:p w:rsidR="001537BB" w:rsidRPr="00051BDC" w:rsidRDefault="001537BB">
            <w:pPr>
              <w:rPr>
                <w:sz w:val="20"/>
                <w:szCs w:val="20"/>
              </w:rPr>
            </w:pPr>
            <w:r w:rsidRPr="00051BDC">
              <w:rPr>
                <w:sz w:val="20"/>
                <w:szCs w:val="20"/>
              </w:rPr>
              <w:t>Leeuwarden</w:t>
            </w:r>
          </w:p>
        </w:tc>
        <w:tc>
          <w:tcPr>
            <w:tcW w:w="851" w:type="dxa"/>
            <w:vAlign w:val="bottom"/>
          </w:tcPr>
          <w:p w:rsidR="001537BB" w:rsidRPr="00051BDC" w:rsidRDefault="001537BB">
            <w:pPr>
              <w:jc w:val="right"/>
              <w:rPr>
                <w:sz w:val="20"/>
                <w:szCs w:val="20"/>
              </w:rPr>
            </w:pPr>
            <w:r w:rsidRPr="00051BDC">
              <w:rPr>
                <w:sz w:val="20"/>
                <w:szCs w:val="20"/>
              </w:rPr>
              <w:t>199,80</w:t>
            </w:r>
          </w:p>
        </w:tc>
        <w:tc>
          <w:tcPr>
            <w:tcW w:w="1984" w:type="dxa"/>
            <w:vAlign w:val="bottom"/>
          </w:tcPr>
          <w:p w:rsidR="001537BB" w:rsidRPr="00051BDC" w:rsidRDefault="001537BB">
            <w:pPr>
              <w:rPr>
                <w:sz w:val="20"/>
                <w:szCs w:val="20"/>
              </w:rPr>
            </w:pPr>
            <w:r w:rsidRPr="00051BDC">
              <w:rPr>
                <w:sz w:val="20"/>
                <w:szCs w:val="20"/>
              </w:rPr>
              <w:t>Leudal</w:t>
            </w:r>
          </w:p>
        </w:tc>
        <w:tc>
          <w:tcPr>
            <w:tcW w:w="992" w:type="dxa"/>
            <w:vAlign w:val="bottom"/>
          </w:tcPr>
          <w:p w:rsidR="001537BB" w:rsidRPr="00051BDC" w:rsidRDefault="001537BB">
            <w:pPr>
              <w:jc w:val="right"/>
              <w:rPr>
                <w:sz w:val="20"/>
                <w:szCs w:val="20"/>
              </w:rPr>
            </w:pPr>
            <w:r w:rsidRPr="00051BDC">
              <w:rPr>
                <w:sz w:val="20"/>
                <w:szCs w:val="20"/>
              </w:rPr>
              <w:t>161,88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Leek</w:t>
            </w:r>
          </w:p>
        </w:tc>
        <w:tc>
          <w:tcPr>
            <w:tcW w:w="993" w:type="dxa"/>
            <w:noWrap/>
            <w:vAlign w:val="bottom"/>
          </w:tcPr>
          <w:p w:rsidR="001537BB" w:rsidRPr="00051BDC" w:rsidRDefault="001537BB" w:rsidP="00261822">
            <w:pPr>
              <w:jc w:val="right"/>
              <w:rPr>
                <w:sz w:val="20"/>
                <w:szCs w:val="20"/>
              </w:rPr>
            </w:pPr>
            <w:r w:rsidRPr="00051BDC">
              <w:rPr>
                <w:sz w:val="20"/>
                <w:szCs w:val="20"/>
              </w:rPr>
              <w:t>109,37</w:t>
            </w:r>
          </w:p>
        </w:tc>
        <w:tc>
          <w:tcPr>
            <w:tcW w:w="1984" w:type="dxa"/>
            <w:vAlign w:val="bottom"/>
          </w:tcPr>
          <w:p w:rsidR="001537BB" w:rsidRPr="00051BDC" w:rsidRDefault="001537BB">
            <w:pPr>
              <w:rPr>
                <w:sz w:val="20"/>
                <w:szCs w:val="20"/>
              </w:rPr>
            </w:pPr>
            <w:r w:rsidRPr="00051BDC">
              <w:rPr>
                <w:sz w:val="20"/>
                <w:szCs w:val="20"/>
              </w:rPr>
              <w:t>Leeuwarderadeel</w:t>
            </w:r>
          </w:p>
        </w:tc>
        <w:tc>
          <w:tcPr>
            <w:tcW w:w="851" w:type="dxa"/>
            <w:vAlign w:val="bottom"/>
          </w:tcPr>
          <w:p w:rsidR="001537BB" w:rsidRPr="00051BDC" w:rsidRDefault="001537BB">
            <w:pPr>
              <w:jc w:val="right"/>
              <w:rPr>
                <w:sz w:val="20"/>
                <w:szCs w:val="20"/>
              </w:rPr>
            </w:pPr>
            <w:r w:rsidRPr="00051BDC">
              <w:rPr>
                <w:sz w:val="20"/>
                <w:szCs w:val="20"/>
              </w:rPr>
              <w:t>25,44</w:t>
            </w:r>
          </w:p>
        </w:tc>
        <w:tc>
          <w:tcPr>
            <w:tcW w:w="1984" w:type="dxa"/>
            <w:vAlign w:val="bottom"/>
          </w:tcPr>
          <w:p w:rsidR="001537BB" w:rsidRPr="00051BDC" w:rsidRDefault="001537BB">
            <w:pPr>
              <w:rPr>
                <w:sz w:val="20"/>
                <w:szCs w:val="20"/>
              </w:rPr>
            </w:pPr>
            <w:r w:rsidRPr="00051BDC">
              <w:rPr>
                <w:sz w:val="20"/>
                <w:szCs w:val="20"/>
              </w:rPr>
              <w:t>Leusden</w:t>
            </w:r>
          </w:p>
        </w:tc>
        <w:tc>
          <w:tcPr>
            <w:tcW w:w="992" w:type="dxa"/>
            <w:vAlign w:val="bottom"/>
          </w:tcPr>
          <w:p w:rsidR="001537BB" w:rsidRPr="00051BDC" w:rsidRDefault="001537BB">
            <w:pPr>
              <w:jc w:val="right"/>
              <w:rPr>
                <w:sz w:val="20"/>
                <w:szCs w:val="20"/>
              </w:rPr>
            </w:pPr>
            <w:r w:rsidRPr="00051BDC">
              <w:rPr>
                <w:sz w:val="20"/>
                <w:szCs w:val="20"/>
              </w:rPr>
              <w:t>-19,31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Leerdam</w:t>
            </w:r>
          </w:p>
        </w:tc>
        <w:tc>
          <w:tcPr>
            <w:tcW w:w="993" w:type="dxa"/>
            <w:noWrap/>
            <w:vAlign w:val="bottom"/>
          </w:tcPr>
          <w:p w:rsidR="001537BB" w:rsidRPr="00051BDC" w:rsidRDefault="001537BB" w:rsidP="00261822">
            <w:pPr>
              <w:jc w:val="right"/>
              <w:rPr>
                <w:sz w:val="20"/>
                <w:szCs w:val="20"/>
              </w:rPr>
            </w:pPr>
            <w:r w:rsidRPr="00051BDC">
              <w:rPr>
                <w:sz w:val="20"/>
                <w:szCs w:val="20"/>
              </w:rPr>
              <w:t>11,81</w:t>
            </w:r>
          </w:p>
        </w:tc>
        <w:tc>
          <w:tcPr>
            <w:tcW w:w="1984" w:type="dxa"/>
            <w:vAlign w:val="bottom"/>
          </w:tcPr>
          <w:p w:rsidR="001537BB" w:rsidRPr="00051BDC" w:rsidRDefault="001537BB">
            <w:pPr>
              <w:rPr>
                <w:sz w:val="20"/>
                <w:szCs w:val="20"/>
              </w:rPr>
            </w:pPr>
            <w:r w:rsidRPr="00051BDC">
              <w:rPr>
                <w:sz w:val="20"/>
                <w:szCs w:val="20"/>
              </w:rPr>
              <w:t>Leiden</w:t>
            </w:r>
          </w:p>
        </w:tc>
        <w:tc>
          <w:tcPr>
            <w:tcW w:w="851" w:type="dxa"/>
            <w:vAlign w:val="bottom"/>
          </w:tcPr>
          <w:p w:rsidR="001537BB" w:rsidRPr="00051BDC" w:rsidRDefault="001537BB">
            <w:pPr>
              <w:jc w:val="right"/>
              <w:rPr>
                <w:sz w:val="20"/>
                <w:szCs w:val="20"/>
              </w:rPr>
            </w:pPr>
            <w:r w:rsidRPr="00051BDC">
              <w:rPr>
                <w:sz w:val="20"/>
                <w:szCs w:val="20"/>
              </w:rPr>
              <w:t>121,59</w:t>
            </w:r>
          </w:p>
        </w:tc>
        <w:tc>
          <w:tcPr>
            <w:tcW w:w="1984" w:type="dxa"/>
            <w:vAlign w:val="bottom"/>
          </w:tcPr>
          <w:p w:rsidR="001537BB" w:rsidRPr="00051BDC" w:rsidRDefault="001537BB">
            <w:pPr>
              <w:rPr>
                <w:sz w:val="20"/>
                <w:szCs w:val="20"/>
              </w:rPr>
            </w:pPr>
            <w:r w:rsidRPr="00051BDC">
              <w:rPr>
                <w:sz w:val="20"/>
                <w:szCs w:val="20"/>
              </w:rPr>
              <w:t>Liesveld</w:t>
            </w:r>
          </w:p>
        </w:tc>
        <w:tc>
          <w:tcPr>
            <w:tcW w:w="992" w:type="dxa"/>
            <w:vAlign w:val="bottom"/>
          </w:tcPr>
          <w:p w:rsidR="001537BB" w:rsidRPr="00051BDC" w:rsidRDefault="001537BB">
            <w:pPr>
              <w:jc w:val="right"/>
              <w:rPr>
                <w:sz w:val="20"/>
                <w:szCs w:val="20"/>
              </w:rPr>
            </w:pPr>
            <w:r w:rsidRPr="00051BDC">
              <w:rPr>
                <w:sz w:val="20"/>
                <w:szCs w:val="20"/>
              </w:rPr>
              <w:t>161,31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Leersum</w:t>
            </w:r>
          </w:p>
        </w:tc>
        <w:tc>
          <w:tcPr>
            <w:tcW w:w="993" w:type="dxa"/>
            <w:noWrap/>
            <w:vAlign w:val="bottom"/>
          </w:tcPr>
          <w:p w:rsidR="001537BB" w:rsidRPr="00051BDC" w:rsidRDefault="001537BB" w:rsidP="00261822">
            <w:pPr>
              <w:jc w:val="right"/>
              <w:rPr>
                <w:sz w:val="20"/>
                <w:szCs w:val="20"/>
              </w:rPr>
            </w:pPr>
            <w:r w:rsidRPr="00051BDC">
              <w:rPr>
                <w:sz w:val="20"/>
                <w:szCs w:val="20"/>
              </w:rPr>
              <w:t>118,62</w:t>
            </w:r>
          </w:p>
        </w:tc>
        <w:tc>
          <w:tcPr>
            <w:tcW w:w="1984" w:type="dxa"/>
            <w:vAlign w:val="bottom"/>
          </w:tcPr>
          <w:p w:rsidR="001537BB" w:rsidRPr="00051BDC" w:rsidRDefault="001537BB">
            <w:pPr>
              <w:rPr>
                <w:sz w:val="20"/>
                <w:szCs w:val="20"/>
              </w:rPr>
            </w:pPr>
            <w:r w:rsidRPr="00051BDC">
              <w:rPr>
                <w:sz w:val="20"/>
                <w:szCs w:val="20"/>
              </w:rPr>
              <w:t>Leiderdorp</w:t>
            </w:r>
          </w:p>
        </w:tc>
        <w:tc>
          <w:tcPr>
            <w:tcW w:w="851" w:type="dxa"/>
            <w:vAlign w:val="bottom"/>
          </w:tcPr>
          <w:p w:rsidR="001537BB" w:rsidRPr="00051BDC" w:rsidRDefault="001537BB">
            <w:pPr>
              <w:jc w:val="right"/>
              <w:rPr>
                <w:sz w:val="20"/>
                <w:szCs w:val="20"/>
              </w:rPr>
            </w:pPr>
            <w:r w:rsidRPr="00051BDC">
              <w:rPr>
                <w:sz w:val="20"/>
                <w:szCs w:val="20"/>
              </w:rPr>
              <w:t>141,96</w:t>
            </w:r>
          </w:p>
        </w:tc>
        <w:tc>
          <w:tcPr>
            <w:tcW w:w="1984" w:type="dxa"/>
            <w:vAlign w:val="bottom"/>
          </w:tcPr>
          <w:p w:rsidR="001537BB" w:rsidRPr="00051BDC" w:rsidRDefault="001537BB">
            <w:pPr>
              <w:rPr>
                <w:sz w:val="20"/>
                <w:szCs w:val="20"/>
              </w:rPr>
            </w:pPr>
            <w:r w:rsidRPr="00051BDC">
              <w:rPr>
                <w:sz w:val="20"/>
                <w:szCs w:val="20"/>
              </w:rPr>
              <w:t>Lingewaal</w:t>
            </w:r>
          </w:p>
        </w:tc>
        <w:tc>
          <w:tcPr>
            <w:tcW w:w="992" w:type="dxa"/>
            <w:vAlign w:val="bottom"/>
          </w:tcPr>
          <w:p w:rsidR="001537BB" w:rsidRPr="00051BDC" w:rsidRDefault="001537BB">
            <w:pPr>
              <w:jc w:val="right"/>
              <w:rPr>
                <w:sz w:val="20"/>
                <w:szCs w:val="20"/>
              </w:rPr>
            </w:pPr>
            <w:r w:rsidRPr="00051BDC">
              <w:rPr>
                <w:sz w:val="20"/>
                <w:szCs w:val="20"/>
              </w:rPr>
              <w:t>169,03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Leeuwarden</w:t>
            </w:r>
          </w:p>
        </w:tc>
        <w:tc>
          <w:tcPr>
            <w:tcW w:w="993" w:type="dxa"/>
            <w:noWrap/>
            <w:vAlign w:val="bottom"/>
          </w:tcPr>
          <w:p w:rsidR="001537BB" w:rsidRPr="00051BDC" w:rsidRDefault="001537BB" w:rsidP="00261822">
            <w:pPr>
              <w:jc w:val="right"/>
              <w:rPr>
                <w:sz w:val="20"/>
                <w:szCs w:val="20"/>
              </w:rPr>
            </w:pPr>
            <w:r w:rsidRPr="00051BDC">
              <w:rPr>
                <w:sz w:val="20"/>
                <w:szCs w:val="20"/>
              </w:rPr>
              <w:t>154,52</w:t>
            </w:r>
          </w:p>
        </w:tc>
        <w:tc>
          <w:tcPr>
            <w:tcW w:w="1984" w:type="dxa"/>
            <w:vAlign w:val="bottom"/>
          </w:tcPr>
          <w:p w:rsidR="001537BB" w:rsidRPr="00051BDC" w:rsidRDefault="001537BB">
            <w:pPr>
              <w:rPr>
                <w:sz w:val="20"/>
                <w:szCs w:val="20"/>
              </w:rPr>
            </w:pPr>
            <w:r w:rsidRPr="00051BDC">
              <w:rPr>
                <w:sz w:val="20"/>
                <w:szCs w:val="20"/>
              </w:rPr>
              <w:t>Leidschendam-Voorburg</w:t>
            </w:r>
          </w:p>
        </w:tc>
        <w:tc>
          <w:tcPr>
            <w:tcW w:w="851" w:type="dxa"/>
            <w:vAlign w:val="bottom"/>
          </w:tcPr>
          <w:p w:rsidR="001537BB" w:rsidRPr="00051BDC" w:rsidRDefault="001537BB">
            <w:pPr>
              <w:jc w:val="right"/>
              <w:rPr>
                <w:sz w:val="20"/>
                <w:szCs w:val="20"/>
              </w:rPr>
            </w:pPr>
            <w:r w:rsidRPr="00051BDC">
              <w:rPr>
                <w:sz w:val="20"/>
                <w:szCs w:val="20"/>
              </w:rPr>
              <w:t>83,94</w:t>
            </w:r>
          </w:p>
        </w:tc>
        <w:tc>
          <w:tcPr>
            <w:tcW w:w="1984" w:type="dxa"/>
            <w:vAlign w:val="bottom"/>
          </w:tcPr>
          <w:p w:rsidR="001537BB" w:rsidRPr="00051BDC" w:rsidRDefault="001537BB">
            <w:pPr>
              <w:rPr>
                <w:sz w:val="20"/>
                <w:szCs w:val="20"/>
              </w:rPr>
            </w:pPr>
            <w:r w:rsidRPr="00051BDC">
              <w:rPr>
                <w:sz w:val="20"/>
                <w:szCs w:val="20"/>
              </w:rPr>
              <w:t>Lingewaard</w:t>
            </w:r>
          </w:p>
        </w:tc>
        <w:tc>
          <w:tcPr>
            <w:tcW w:w="992" w:type="dxa"/>
            <w:vAlign w:val="bottom"/>
          </w:tcPr>
          <w:p w:rsidR="001537BB" w:rsidRPr="00051BDC" w:rsidRDefault="001537BB">
            <w:pPr>
              <w:jc w:val="right"/>
              <w:rPr>
                <w:sz w:val="20"/>
                <w:szCs w:val="20"/>
              </w:rPr>
            </w:pPr>
            <w:r w:rsidRPr="00051BDC">
              <w:rPr>
                <w:sz w:val="20"/>
                <w:szCs w:val="20"/>
              </w:rPr>
              <w:t>-3,74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Leeuwarderadeel</w:t>
            </w:r>
          </w:p>
        </w:tc>
        <w:tc>
          <w:tcPr>
            <w:tcW w:w="993" w:type="dxa"/>
            <w:noWrap/>
            <w:vAlign w:val="bottom"/>
          </w:tcPr>
          <w:p w:rsidR="001537BB" w:rsidRPr="00051BDC" w:rsidRDefault="001537BB" w:rsidP="00261822">
            <w:pPr>
              <w:jc w:val="right"/>
              <w:rPr>
                <w:sz w:val="20"/>
                <w:szCs w:val="20"/>
              </w:rPr>
            </w:pPr>
            <w:r w:rsidRPr="00051BDC">
              <w:rPr>
                <w:sz w:val="20"/>
                <w:szCs w:val="20"/>
              </w:rPr>
              <w:t>86,74</w:t>
            </w:r>
          </w:p>
        </w:tc>
        <w:tc>
          <w:tcPr>
            <w:tcW w:w="1984" w:type="dxa"/>
            <w:vAlign w:val="bottom"/>
          </w:tcPr>
          <w:p w:rsidR="001537BB" w:rsidRPr="00051BDC" w:rsidRDefault="001537BB">
            <w:pPr>
              <w:rPr>
                <w:sz w:val="20"/>
                <w:szCs w:val="20"/>
              </w:rPr>
            </w:pPr>
            <w:r w:rsidRPr="00051BDC">
              <w:rPr>
                <w:sz w:val="20"/>
                <w:szCs w:val="20"/>
              </w:rPr>
              <w:t>Lelystad</w:t>
            </w:r>
          </w:p>
        </w:tc>
        <w:tc>
          <w:tcPr>
            <w:tcW w:w="851" w:type="dxa"/>
            <w:vAlign w:val="bottom"/>
          </w:tcPr>
          <w:p w:rsidR="001537BB" w:rsidRPr="00051BDC" w:rsidRDefault="001537BB">
            <w:pPr>
              <w:jc w:val="right"/>
              <w:rPr>
                <w:sz w:val="20"/>
                <w:szCs w:val="20"/>
              </w:rPr>
            </w:pPr>
            <w:r w:rsidRPr="00051BDC">
              <w:rPr>
                <w:sz w:val="20"/>
                <w:szCs w:val="20"/>
              </w:rPr>
              <w:t>134,84</w:t>
            </w:r>
          </w:p>
        </w:tc>
        <w:tc>
          <w:tcPr>
            <w:tcW w:w="1984" w:type="dxa"/>
            <w:vAlign w:val="bottom"/>
          </w:tcPr>
          <w:p w:rsidR="001537BB" w:rsidRPr="00051BDC" w:rsidRDefault="001537BB">
            <w:pPr>
              <w:rPr>
                <w:sz w:val="20"/>
                <w:szCs w:val="20"/>
              </w:rPr>
            </w:pPr>
            <w:r w:rsidRPr="00051BDC">
              <w:rPr>
                <w:sz w:val="20"/>
                <w:szCs w:val="20"/>
              </w:rPr>
              <w:t>Lisse</w:t>
            </w:r>
          </w:p>
        </w:tc>
        <w:tc>
          <w:tcPr>
            <w:tcW w:w="992" w:type="dxa"/>
            <w:vAlign w:val="bottom"/>
          </w:tcPr>
          <w:p w:rsidR="001537BB" w:rsidRPr="00051BDC" w:rsidRDefault="001537BB">
            <w:pPr>
              <w:jc w:val="right"/>
              <w:rPr>
                <w:sz w:val="20"/>
                <w:szCs w:val="20"/>
              </w:rPr>
            </w:pPr>
            <w:r w:rsidRPr="00051BDC">
              <w:rPr>
                <w:sz w:val="20"/>
                <w:szCs w:val="20"/>
              </w:rPr>
              <w:t>121,56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Leiden</w:t>
            </w:r>
          </w:p>
        </w:tc>
        <w:tc>
          <w:tcPr>
            <w:tcW w:w="993" w:type="dxa"/>
            <w:noWrap/>
            <w:vAlign w:val="bottom"/>
          </w:tcPr>
          <w:p w:rsidR="001537BB" w:rsidRPr="00051BDC" w:rsidRDefault="001537BB" w:rsidP="00261822">
            <w:pPr>
              <w:jc w:val="right"/>
              <w:rPr>
                <w:sz w:val="20"/>
                <w:szCs w:val="20"/>
              </w:rPr>
            </w:pPr>
            <w:r w:rsidRPr="00051BDC">
              <w:rPr>
                <w:sz w:val="20"/>
                <w:szCs w:val="20"/>
              </w:rPr>
              <w:t>152,43</w:t>
            </w:r>
          </w:p>
        </w:tc>
        <w:tc>
          <w:tcPr>
            <w:tcW w:w="1984" w:type="dxa"/>
            <w:vAlign w:val="bottom"/>
          </w:tcPr>
          <w:p w:rsidR="001537BB" w:rsidRPr="00051BDC" w:rsidRDefault="001537BB">
            <w:pPr>
              <w:rPr>
                <w:sz w:val="20"/>
                <w:szCs w:val="20"/>
              </w:rPr>
            </w:pPr>
            <w:r w:rsidRPr="00051BDC">
              <w:rPr>
                <w:sz w:val="20"/>
                <w:szCs w:val="20"/>
              </w:rPr>
              <w:t>Lemsterland</w:t>
            </w:r>
          </w:p>
        </w:tc>
        <w:tc>
          <w:tcPr>
            <w:tcW w:w="851" w:type="dxa"/>
            <w:vAlign w:val="bottom"/>
          </w:tcPr>
          <w:p w:rsidR="001537BB" w:rsidRPr="00051BDC" w:rsidRDefault="001537BB">
            <w:pPr>
              <w:jc w:val="right"/>
              <w:rPr>
                <w:sz w:val="20"/>
                <w:szCs w:val="20"/>
              </w:rPr>
            </w:pPr>
            <w:r w:rsidRPr="00051BDC">
              <w:rPr>
                <w:sz w:val="20"/>
                <w:szCs w:val="20"/>
              </w:rPr>
              <w:t>100,76</w:t>
            </w:r>
          </w:p>
        </w:tc>
        <w:tc>
          <w:tcPr>
            <w:tcW w:w="1984" w:type="dxa"/>
            <w:vAlign w:val="bottom"/>
          </w:tcPr>
          <w:p w:rsidR="001537BB" w:rsidRPr="00051BDC" w:rsidRDefault="001537BB">
            <w:pPr>
              <w:rPr>
                <w:sz w:val="20"/>
                <w:szCs w:val="20"/>
              </w:rPr>
            </w:pPr>
            <w:r w:rsidRPr="00051BDC">
              <w:rPr>
                <w:sz w:val="20"/>
                <w:szCs w:val="20"/>
              </w:rPr>
              <w:t>Lith</w:t>
            </w:r>
          </w:p>
        </w:tc>
        <w:tc>
          <w:tcPr>
            <w:tcW w:w="992" w:type="dxa"/>
            <w:vAlign w:val="bottom"/>
          </w:tcPr>
          <w:p w:rsidR="001537BB" w:rsidRPr="00051BDC" w:rsidRDefault="001537BB">
            <w:pPr>
              <w:jc w:val="right"/>
              <w:rPr>
                <w:sz w:val="20"/>
                <w:szCs w:val="20"/>
              </w:rPr>
            </w:pPr>
            <w:r w:rsidRPr="00051BDC">
              <w:rPr>
                <w:sz w:val="20"/>
                <w:szCs w:val="20"/>
              </w:rPr>
              <w:t>77,53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Leiderdorp</w:t>
            </w:r>
          </w:p>
        </w:tc>
        <w:tc>
          <w:tcPr>
            <w:tcW w:w="993" w:type="dxa"/>
            <w:noWrap/>
            <w:vAlign w:val="bottom"/>
          </w:tcPr>
          <w:p w:rsidR="001537BB" w:rsidRPr="00051BDC" w:rsidRDefault="001537BB" w:rsidP="00261822">
            <w:pPr>
              <w:jc w:val="right"/>
              <w:rPr>
                <w:sz w:val="20"/>
                <w:szCs w:val="20"/>
              </w:rPr>
            </w:pPr>
            <w:r w:rsidRPr="00051BDC">
              <w:rPr>
                <w:sz w:val="20"/>
                <w:szCs w:val="20"/>
              </w:rPr>
              <w:t>121,95</w:t>
            </w:r>
          </w:p>
        </w:tc>
        <w:tc>
          <w:tcPr>
            <w:tcW w:w="1984" w:type="dxa"/>
            <w:vAlign w:val="bottom"/>
          </w:tcPr>
          <w:p w:rsidR="001537BB" w:rsidRPr="00051BDC" w:rsidRDefault="001537BB">
            <w:pPr>
              <w:rPr>
                <w:sz w:val="20"/>
                <w:szCs w:val="20"/>
              </w:rPr>
            </w:pPr>
            <w:r w:rsidRPr="00051BDC">
              <w:rPr>
                <w:sz w:val="20"/>
                <w:szCs w:val="20"/>
              </w:rPr>
              <w:t>Leusden</w:t>
            </w:r>
          </w:p>
        </w:tc>
        <w:tc>
          <w:tcPr>
            <w:tcW w:w="851" w:type="dxa"/>
            <w:vAlign w:val="bottom"/>
          </w:tcPr>
          <w:p w:rsidR="001537BB" w:rsidRPr="00051BDC" w:rsidRDefault="001537BB">
            <w:pPr>
              <w:jc w:val="right"/>
              <w:rPr>
                <w:sz w:val="20"/>
                <w:szCs w:val="20"/>
              </w:rPr>
            </w:pPr>
            <w:r w:rsidRPr="00051BDC">
              <w:rPr>
                <w:sz w:val="20"/>
                <w:szCs w:val="20"/>
              </w:rPr>
              <w:t>141,81</w:t>
            </w:r>
          </w:p>
        </w:tc>
        <w:tc>
          <w:tcPr>
            <w:tcW w:w="1984" w:type="dxa"/>
            <w:vAlign w:val="bottom"/>
          </w:tcPr>
          <w:p w:rsidR="001537BB" w:rsidRPr="00051BDC" w:rsidRDefault="001537BB">
            <w:pPr>
              <w:rPr>
                <w:sz w:val="20"/>
                <w:szCs w:val="20"/>
              </w:rPr>
            </w:pPr>
            <w:r w:rsidRPr="00051BDC">
              <w:rPr>
                <w:sz w:val="20"/>
                <w:szCs w:val="20"/>
              </w:rPr>
              <w:t>Littenseradiel</w:t>
            </w:r>
          </w:p>
        </w:tc>
        <w:tc>
          <w:tcPr>
            <w:tcW w:w="992" w:type="dxa"/>
            <w:vAlign w:val="bottom"/>
          </w:tcPr>
          <w:p w:rsidR="001537BB" w:rsidRPr="00051BDC" w:rsidRDefault="001537BB">
            <w:pPr>
              <w:jc w:val="right"/>
              <w:rPr>
                <w:sz w:val="20"/>
                <w:szCs w:val="20"/>
              </w:rPr>
            </w:pPr>
            <w:r w:rsidRPr="00051BDC">
              <w:rPr>
                <w:sz w:val="20"/>
                <w:szCs w:val="20"/>
              </w:rPr>
              <w:t>111,40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Leidschendam-Voorburg</w:t>
            </w:r>
          </w:p>
        </w:tc>
        <w:tc>
          <w:tcPr>
            <w:tcW w:w="993" w:type="dxa"/>
            <w:noWrap/>
            <w:vAlign w:val="bottom"/>
          </w:tcPr>
          <w:p w:rsidR="001537BB" w:rsidRPr="00051BDC" w:rsidRDefault="001537BB" w:rsidP="00261822">
            <w:pPr>
              <w:jc w:val="right"/>
              <w:rPr>
                <w:sz w:val="20"/>
                <w:szCs w:val="20"/>
              </w:rPr>
            </w:pPr>
            <w:r w:rsidRPr="00051BDC">
              <w:rPr>
                <w:sz w:val="20"/>
                <w:szCs w:val="20"/>
              </w:rPr>
              <w:t>141,21</w:t>
            </w:r>
          </w:p>
        </w:tc>
        <w:tc>
          <w:tcPr>
            <w:tcW w:w="1984" w:type="dxa"/>
            <w:vAlign w:val="bottom"/>
          </w:tcPr>
          <w:p w:rsidR="001537BB" w:rsidRPr="00051BDC" w:rsidRDefault="001537BB">
            <w:pPr>
              <w:rPr>
                <w:sz w:val="20"/>
                <w:szCs w:val="20"/>
              </w:rPr>
            </w:pPr>
            <w:r w:rsidRPr="00051BDC">
              <w:rPr>
                <w:sz w:val="20"/>
                <w:szCs w:val="20"/>
              </w:rPr>
              <w:t>Liemeer</w:t>
            </w:r>
          </w:p>
        </w:tc>
        <w:tc>
          <w:tcPr>
            <w:tcW w:w="851" w:type="dxa"/>
            <w:vAlign w:val="bottom"/>
          </w:tcPr>
          <w:p w:rsidR="001537BB" w:rsidRPr="00051BDC" w:rsidRDefault="001537BB">
            <w:pPr>
              <w:jc w:val="right"/>
              <w:rPr>
                <w:sz w:val="20"/>
                <w:szCs w:val="20"/>
              </w:rPr>
            </w:pPr>
            <w:r w:rsidRPr="00051BDC">
              <w:rPr>
                <w:sz w:val="20"/>
                <w:szCs w:val="20"/>
              </w:rPr>
              <w:t>240,87</w:t>
            </w:r>
          </w:p>
        </w:tc>
        <w:tc>
          <w:tcPr>
            <w:tcW w:w="1984" w:type="dxa"/>
            <w:vAlign w:val="bottom"/>
          </w:tcPr>
          <w:p w:rsidR="001537BB" w:rsidRPr="00051BDC" w:rsidRDefault="001537BB">
            <w:pPr>
              <w:rPr>
                <w:sz w:val="20"/>
                <w:szCs w:val="20"/>
              </w:rPr>
            </w:pPr>
            <w:r w:rsidRPr="00051BDC">
              <w:rPr>
                <w:sz w:val="20"/>
                <w:szCs w:val="20"/>
              </w:rPr>
              <w:t>Lochem</w:t>
            </w:r>
          </w:p>
        </w:tc>
        <w:tc>
          <w:tcPr>
            <w:tcW w:w="992" w:type="dxa"/>
            <w:vAlign w:val="bottom"/>
          </w:tcPr>
          <w:p w:rsidR="001537BB" w:rsidRPr="00051BDC" w:rsidRDefault="001537BB">
            <w:pPr>
              <w:jc w:val="right"/>
              <w:rPr>
                <w:sz w:val="20"/>
                <w:szCs w:val="20"/>
              </w:rPr>
            </w:pPr>
            <w:r w:rsidRPr="00051BDC">
              <w:rPr>
                <w:sz w:val="20"/>
                <w:szCs w:val="20"/>
              </w:rPr>
              <w:t>75,22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Lelystad</w:t>
            </w:r>
          </w:p>
        </w:tc>
        <w:tc>
          <w:tcPr>
            <w:tcW w:w="993" w:type="dxa"/>
            <w:noWrap/>
            <w:vAlign w:val="bottom"/>
          </w:tcPr>
          <w:p w:rsidR="001537BB" w:rsidRPr="00051BDC" w:rsidRDefault="001537BB" w:rsidP="00261822">
            <w:pPr>
              <w:jc w:val="right"/>
              <w:rPr>
                <w:sz w:val="20"/>
                <w:szCs w:val="20"/>
              </w:rPr>
            </w:pPr>
            <w:r w:rsidRPr="00051BDC">
              <w:rPr>
                <w:sz w:val="20"/>
                <w:szCs w:val="20"/>
              </w:rPr>
              <w:t>157,18</w:t>
            </w:r>
          </w:p>
        </w:tc>
        <w:tc>
          <w:tcPr>
            <w:tcW w:w="1984" w:type="dxa"/>
            <w:vAlign w:val="bottom"/>
          </w:tcPr>
          <w:p w:rsidR="001537BB" w:rsidRPr="00051BDC" w:rsidRDefault="001537BB">
            <w:pPr>
              <w:rPr>
                <w:sz w:val="20"/>
                <w:szCs w:val="20"/>
              </w:rPr>
            </w:pPr>
            <w:r w:rsidRPr="00051BDC">
              <w:rPr>
                <w:sz w:val="20"/>
                <w:szCs w:val="20"/>
              </w:rPr>
              <w:t>Liesveld</w:t>
            </w:r>
          </w:p>
        </w:tc>
        <w:tc>
          <w:tcPr>
            <w:tcW w:w="851" w:type="dxa"/>
            <w:vAlign w:val="bottom"/>
          </w:tcPr>
          <w:p w:rsidR="001537BB" w:rsidRPr="00051BDC" w:rsidRDefault="001537BB">
            <w:pPr>
              <w:jc w:val="right"/>
              <w:rPr>
                <w:sz w:val="20"/>
                <w:szCs w:val="20"/>
              </w:rPr>
            </w:pPr>
            <w:r w:rsidRPr="00051BDC">
              <w:rPr>
                <w:sz w:val="20"/>
                <w:szCs w:val="20"/>
              </w:rPr>
              <w:t>132,01</w:t>
            </w:r>
          </w:p>
        </w:tc>
        <w:tc>
          <w:tcPr>
            <w:tcW w:w="1984" w:type="dxa"/>
            <w:vAlign w:val="bottom"/>
          </w:tcPr>
          <w:p w:rsidR="001537BB" w:rsidRPr="00051BDC" w:rsidRDefault="001537BB">
            <w:pPr>
              <w:rPr>
                <w:sz w:val="20"/>
                <w:szCs w:val="20"/>
              </w:rPr>
            </w:pPr>
            <w:r w:rsidRPr="00051BDC">
              <w:rPr>
                <w:sz w:val="20"/>
                <w:szCs w:val="20"/>
              </w:rPr>
              <w:t>Loenen</w:t>
            </w:r>
          </w:p>
        </w:tc>
        <w:tc>
          <w:tcPr>
            <w:tcW w:w="992" w:type="dxa"/>
            <w:vAlign w:val="bottom"/>
          </w:tcPr>
          <w:p w:rsidR="001537BB" w:rsidRPr="00051BDC" w:rsidRDefault="001537BB">
            <w:pPr>
              <w:jc w:val="right"/>
              <w:rPr>
                <w:sz w:val="20"/>
                <w:szCs w:val="20"/>
              </w:rPr>
            </w:pPr>
            <w:r w:rsidRPr="00051BDC">
              <w:rPr>
                <w:sz w:val="20"/>
                <w:szCs w:val="20"/>
              </w:rPr>
              <w:t>93,92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Lemsterland</w:t>
            </w:r>
          </w:p>
        </w:tc>
        <w:tc>
          <w:tcPr>
            <w:tcW w:w="993" w:type="dxa"/>
            <w:noWrap/>
            <w:vAlign w:val="bottom"/>
          </w:tcPr>
          <w:p w:rsidR="001537BB" w:rsidRPr="00051BDC" w:rsidRDefault="001537BB" w:rsidP="00261822">
            <w:pPr>
              <w:jc w:val="right"/>
              <w:rPr>
                <w:sz w:val="20"/>
                <w:szCs w:val="20"/>
              </w:rPr>
            </w:pPr>
            <w:r w:rsidRPr="00051BDC">
              <w:rPr>
                <w:sz w:val="20"/>
                <w:szCs w:val="20"/>
              </w:rPr>
              <w:t>219,82</w:t>
            </w:r>
          </w:p>
        </w:tc>
        <w:tc>
          <w:tcPr>
            <w:tcW w:w="1984" w:type="dxa"/>
            <w:vAlign w:val="bottom"/>
          </w:tcPr>
          <w:p w:rsidR="001537BB" w:rsidRPr="00051BDC" w:rsidRDefault="001537BB">
            <w:pPr>
              <w:rPr>
                <w:sz w:val="20"/>
                <w:szCs w:val="20"/>
              </w:rPr>
            </w:pPr>
            <w:r w:rsidRPr="00051BDC">
              <w:rPr>
                <w:sz w:val="20"/>
                <w:szCs w:val="20"/>
              </w:rPr>
              <w:t>Lingewaal</w:t>
            </w:r>
          </w:p>
        </w:tc>
        <w:tc>
          <w:tcPr>
            <w:tcW w:w="851" w:type="dxa"/>
            <w:vAlign w:val="bottom"/>
          </w:tcPr>
          <w:p w:rsidR="001537BB" w:rsidRPr="00051BDC" w:rsidRDefault="001537BB">
            <w:pPr>
              <w:jc w:val="right"/>
              <w:rPr>
                <w:sz w:val="20"/>
                <w:szCs w:val="20"/>
              </w:rPr>
            </w:pPr>
            <w:r w:rsidRPr="00051BDC">
              <w:rPr>
                <w:sz w:val="20"/>
                <w:szCs w:val="20"/>
              </w:rPr>
              <w:t>70,42</w:t>
            </w:r>
          </w:p>
        </w:tc>
        <w:tc>
          <w:tcPr>
            <w:tcW w:w="1984" w:type="dxa"/>
            <w:vAlign w:val="bottom"/>
          </w:tcPr>
          <w:p w:rsidR="001537BB" w:rsidRPr="00051BDC" w:rsidRDefault="001537BB">
            <w:pPr>
              <w:rPr>
                <w:sz w:val="20"/>
                <w:szCs w:val="20"/>
              </w:rPr>
            </w:pPr>
            <w:r w:rsidRPr="00051BDC">
              <w:rPr>
                <w:sz w:val="20"/>
                <w:szCs w:val="20"/>
              </w:rPr>
              <w:t>Loon op Zand</w:t>
            </w:r>
          </w:p>
        </w:tc>
        <w:tc>
          <w:tcPr>
            <w:tcW w:w="992" w:type="dxa"/>
            <w:vAlign w:val="bottom"/>
          </w:tcPr>
          <w:p w:rsidR="001537BB" w:rsidRPr="00051BDC" w:rsidRDefault="001537BB">
            <w:pPr>
              <w:jc w:val="right"/>
              <w:rPr>
                <w:sz w:val="20"/>
                <w:szCs w:val="20"/>
              </w:rPr>
            </w:pPr>
            <w:r w:rsidRPr="00051BDC">
              <w:rPr>
                <w:sz w:val="20"/>
                <w:szCs w:val="20"/>
              </w:rPr>
              <w:t>26,48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Leusden</w:t>
            </w:r>
          </w:p>
        </w:tc>
        <w:tc>
          <w:tcPr>
            <w:tcW w:w="993" w:type="dxa"/>
            <w:noWrap/>
            <w:vAlign w:val="bottom"/>
          </w:tcPr>
          <w:p w:rsidR="001537BB" w:rsidRPr="00051BDC" w:rsidRDefault="001537BB" w:rsidP="00261822">
            <w:pPr>
              <w:jc w:val="right"/>
              <w:rPr>
                <w:sz w:val="20"/>
                <w:szCs w:val="20"/>
              </w:rPr>
            </w:pPr>
            <w:r w:rsidRPr="00051BDC">
              <w:rPr>
                <w:sz w:val="20"/>
                <w:szCs w:val="20"/>
              </w:rPr>
              <w:t>122,18</w:t>
            </w:r>
          </w:p>
        </w:tc>
        <w:tc>
          <w:tcPr>
            <w:tcW w:w="1984" w:type="dxa"/>
            <w:vAlign w:val="bottom"/>
          </w:tcPr>
          <w:p w:rsidR="001537BB" w:rsidRPr="00051BDC" w:rsidRDefault="001537BB">
            <w:pPr>
              <w:rPr>
                <w:sz w:val="20"/>
                <w:szCs w:val="20"/>
              </w:rPr>
            </w:pPr>
            <w:r w:rsidRPr="00051BDC">
              <w:rPr>
                <w:sz w:val="20"/>
                <w:szCs w:val="20"/>
              </w:rPr>
              <w:t>Lingewaard</w:t>
            </w:r>
          </w:p>
        </w:tc>
        <w:tc>
          <w:tcPr>
            <w:tcW w:w="851" w:type="dxa"/>
            <w:vAlign w:val="bottom"/>
          </w:tcPr>
          <w:p w:rsidR="001537BB" w:rsidRPr="00051BDC" w:rsidRDefault="001537BB">
            <w:pPr>
              <w:jc w:val="right"/>
              <w:rPr>
                <w:sz w:val="20"/>
                <w:szCs w:val="20"/>
              </w:rPr>
            </w:pPr>
            <w:r w:rsidRPr="00051BDC">
              <w:rPr>
                <w:sz w:val="20"/>
                <w:szCs w:val="20"/>
              </w:rPr>
              <w:t>65,22</w:t>
            </w:r>
          </w:p>
        </w:tc>
        <w:tc>
          <w:tcPr>
            <w:tcW w:w="1984" w:type="dxa"/>
            <w:vAlign w:val="bottom"/>
          </w:tcPr>
          <w:p w:rsidR="001537BB" w:rsidRPr="00051BDC" w:rsidRDefault="001537BB">
            <w:pPr>
              <w:rPr>
                <w:sz w:val="20"/>
                <w:szCs w:val="20"/>
              </w:rPr>
            </w:pPr>
            <w:r w:rsidRPr="00051BDC">
              <w:rPr>
                <w:sz w:val="20"/>
                <w:szCs w:val="20"/>
              </w:rPr>
              <w:t>Lopik</w:t>
            </w:r>
          </w:p>
        </w:tc>
        <w:tc>
          <w:tcPr>
            <w:tcW w:w="992" w:type="dxa"/>
            <w:vAlign w:val="bottom"/>
          </w:tcPr>
          <w:p w:rsidR="001537BB" w:rsidRPr="00051BDC" w:rsidRDefault="001537BB">
            <w:pPr>
              <w:jc w:val="right"/>
              <w:rPr>
                <w:sz w:val="20"/>
                <w:szCs w:val="20"/>
              </w:rPr>
            </w:pPr>
            <w:r w:rsidRPr="00051BDC">
              <w:rPr>
                <w:sz w:val="20"/>
                <w:szCs w:val="20"/>
              </w:rPr>
              <w:t>64,75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Liemeer</w:t>
            </w:r>
          </w:p>
        </w:tc>
        <w:tc>
          <w:tcPr>
            <w:tcW w:w="993" w:type="dxa"/>
            <w:noWrap/>
            <w:vAlign w:val="bottom"/>
          </w:tcPr>
          <w:p w:rsidR="001537BB" w:rsidRPr="00051BDC" w:rsidRDefault="001537BB" w:rsidP="00261822">
            <w:pPr>
              <w:jc w:val="right"/>
              <w:rPr>
                <w:sz w:val="20"/>
                <w:szCs w:val="20"/>
              </w:rPr>
            </w:pPr>
            <w:r w:rsidRPr="00051BDC">
              <w:rPr>
                <w:sz w:val="20"/>
                <w:szCs w:val="20"/>
              </w:rPr>
              <w:t>146,53</w:t>
            </w:r>
          </w:p>
        </w:tc>
        <w:tc>
          <w:tcPr>
            <w:tcW w:w="1984" w:type="dxa"/>
            <w:vAlign w:val="bottom"/>
          </w:tcPr>
          <w:p w:rsidR="001537BB" w:rsidRPr="00051BDC" w:rsidRDefault="001537BB">
            <w:pPr>
              <w:rPr>
                <w:sz w:val="20"/>
                <w:szCs w:val="20"/>
              </w:rPr>
            </w:pPr>
            <w:r w:rsidRPr="00051BDC">
              <w:rPr>
                <w:sz w:val="20"/>
                <w:szCs w:val="20"/>
              </w:rPr>
              <w:t>Lisse</w:t>
            </w:r>
          </w:p>
        </w:tc>
        <w:tc>
          <w:tcPr>
            <w:tcW w:w="851" w:type="dxa"/>
            <w:vAlign w:val="bottom"/>
          </w:tcPr>
          <w:p w:rsidR="001537BB" w:rsidRPr="00051BDC" w:rsidRDefault="001537BB">
            <w:pPr>
              <w:jc w:val="right"/>
              <w:rPr>
                <w:sz w:val="20"/>
                <w:szCs w:val="20"/>
              </w:rPr>
            </w:pPr>
            <w:r w:rsidRPr="00051BDC">
              <w:rPr>
                <w:sz w:val="20"/>
                <w:szCs w:val="20"/>
              </w:rPr>
              <w:t>133,51</w:t>
            </w:r>
          </w:p>
        </w:tc>
        <w:tc>
          <w:tcPr>
            <w:tcW w:w="1984" w:type="dxa"/>
            <w:vAlign w:val="bottom"/>
          </w:tcPr>
          <w:p w:rsidR="001537BB" w:rsidRPr="00051BDC" w:rsidRDefault="001537BB">
            <w:pPr>
              <w:rPr>
                <w:sz w:val="20"/>
                <w:szCs w:val="20"/>
              </w:rPr>
            </w:pPr>
            <w:r w:rsidRPr="00051BDC">
              <w:rPr>
                <w:sz w:val="20"/>
                <w:szCs w:val="20"/>
              </w:rPr>
              <w:t>Loppersum</w:t>
            </w:r>
          </w:p>
        </w:tc>
        <w:tc>
          <w:tcPr>
            <w:tcW w:w="992" w:type="dxa"/>
            <w:vAlign w:val="bottom"/>
          </w:tcPr>
          <w:p w:rsidR="001537BB" w:rsidRPr="00051BDC" w:rsidRDefault="001537BB">
            <w:pPr>
              <w:jc w:val="right"/>
              <w:rPr>
                <w:sz w:val="20"/>
                <w:szCs w:val="20"/>
              </w:rPr>
            </w:pPr>
            <w:r w:rsidRPr="00051BDC">
              <w:rPr>
                <w:sz w:val="20"/>
                <w:szCs w:val="20"/>
              </w:rPr>
              <w:t>58,55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Liesveld</w:t>
            </w:r>
          </w:p>
        </w:tc>
        <w:tc>
          <w:tcPr>
            <w:tcW w:w="993" w:type="dxa"/>
            <w:noWrap/>
            <w:vAlign w:val="bottom"/>
          </w:tcPr>
          <w:p w:rsidR="001537BB" w:rsidRPr="00051BDC" w:rsidRDefault="001537BB" w:rsidP="00261822">
            <w:pPr>
              <w:jc w:val="right"/>
              <w:rPr>
                <w:sz w:val="20"/>
                <w:szCs w:val="20"/>
              </w:rPr>
            </w:pPr>
            <w:r w:rsidRPr="00051BDC">
              <w:rPr>
                <w:sz w:val="20"/>
                <w:szCs w:val="20"/>
              </w:rPr>
              <w:t>103,37</w:t>
            </w:r>
          </w:p>
        </w:tc>
        <w:tc>
          <w:tcPr>
            <w:tcW w:w="1984" w:type="dxa"/>
            <w:vAlign w:val="bottom"/>
          </w:tcPr>
          <w:p w:rsidR="001537BB" w:rsidRPr="00051BDC" w:rsidRDefault="001537BB">
            <w:pPr>
              <w:rPr>
                <w:sz w:val="20"/>
                <w:szCs w:val="20"/>
              </w:rPr>
            </w:pPr>
            <w:r w:rsidRPr="00051BDC">
              <w:rPr>
                <w:sz w:val="20"/>
                <w:szCs w:val="20"/>
              </w:rPr>
              <w:t>Lith</w:t>
            </w:r>
          </w:p>
        </w:tc>
        <w:tc>
          <w:tcPr>
            <w:tcW w:w="851" w:type="dxa"/>
            <w:vAlign w:val="bottom"/>
          </w:tcPr>
          <w:p w:rsidR="001537BB" w:rsidRPr="00051BDC" w:rsidRDefault="001537BB">
            <w:pPr>
              <w:jc w:val="right"/>
              <w:rPr>
                <w:sz w:val="20"/>
                <w:szCs w:val="20"/>
              </w:rPr>
            </w:pPr>
            <w:r w:rsidRPr="00051BDC">
              <w:rPr>
                <w:sz w:val="20"/>
                <w:szCs w:val="20"/>
              </w:rPr>
              <w:t>83,02</w:t>
            </w:r>
          </w:p>
        </w:tc>
        <w:tc>
          <w:tcPr>
            <w:tcW w:w="1984" w:type="dxa"/>
            <w:vAlign w:val="bottom"/>
          </w:tcPr>
          <w:p w:rsidR="001537BB" w:rsidRPr="00051BDC" w:rsidRDefault="001537BB">
            <w:pPr>
              <w:rPr>
                <w:sz w:val="20"/>
                <w:szCs w:val="20"/>
              </w:rPr>
            </w:pPr>
            <w:r w:rsidRPr="00051BDC">
              <w:rPr>
                <w:sz w:val="20"/>
                <w:szCs w:val="20"/>
              </w:rPr>
              <w:t>Losser</w:t>
            </w:r>
          </w:p>
        </w:tc>
        <w:tc>
          <w:tcPr>
            <w:tcW w:w="992" w:type="dxa"/>
            <w:vAlign w:val="bottom"/>
          </w:tcPr>
          <w:p w:rsidR="001537BB" w:rsidRPr="00051BDC" w:rsidRDefault="001537BB">
            <w:pPr>
              <w:jc w:val="right"/>
              <w:rPr>
                <w:sz w:val="20"/>
                <w:szCs w:val="20"/>
              </w:rPr>
            </w:pPr>
            <w:r w:rsidRPr="00051BDC">
              <w:rPr>
                <w:sz w:val="20"/>
                <w:szCs w:val="20"/>
              </w:rPr>
              <w:t>114,41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Lingewaal</w:t>
            </w:r>
          </w:p>
        </w:tc>
        <w:tc>
          <w:tcPr>
            <w:tcW w:w="993" w:type="dxa"/>
            <w:noWrap/>
            <w:vAlign w:val="bottom"/>
          </w:tcPr>
          <w:p w:rsidR="001537BB" w:rsidRPr="00051BDC" w:rsidRDefault="001537BB" w:rsidP="00261822">
            <w:pPr>
              <w:jc w:val="right"/>
              <w:rPr>
                <w:sz w:val="20"/>
                <w:szCs w:val="20"/>
              </w:rPr>
            </w:pPr>
            <w:r w:rsidRPr="00051BDC">
              <w:rPr>
                <w:sz w:val="20"/>
                <w:szCs w:val="20"/>
              </w:rPr>
              <w:t>107,67</w:t>
            </w:r>
          </w:p>
        </w:tc>
        <w:tc>
          <w:tcPr>
            <w:tcW w:w="1984" w:type="dxa"/>
            <w:vAlign w:val="bottom"/>
          </w:tcPr>
          <w:p w:rsidR="001537BB" w:rsidRPr="00051BDC" w:rsidRDefault="001537BB">
            <w:pPr>
              <w:rPr>
                <w:sz w:val="20"/>
                <w:szCs w:val="20"/>
              </w:rPr>
            </w:pPr>
            <w:r w:rsidRPr="00051BDC">
              <w:rPr>
                <w:sz w:val="20"/>
                <w:szCs w:val="20"/>
              </w:rPr>
              <w:t>Littenseradiel</w:t>
            </w:r>
          </w:p>
        </w:tc>
        <w:tc>
          <w:tcPr>
            <w:tcW w:w="851" w:type="dxa"/>
            <w:vAlign w:val="bottom"/>
          </w:tcPr>
          <w:p w:rsidR="001537BB" w:rsidRPr="00051BDC" w:rsidRDefault="001537BB">
            <w:pPr>
              <w:jc w:val="right"/>
              <w:rPr>
                <w:sz w:val="20"/>
                <w:szCs w:val="20"/>
              </w:rPr>
            </w:pPr>
            <w:r w:rsidRPr="00051BDC">
              <w:rPr>
                <w:sz w:val="20"/>
                <w:szCs w:val="20"/>
              </w:rPr>
              <w:t>103,70</w:t>
            </w:r>
          </w:p>
        </w:tc>
        <w:tc>
          <w:tcPr>
            <w:tcW w:w="1984" w:type="dxa"/>
            <w:vAlign w:val="bottom"/>
          </w:tcPr>
          <w:p w:rsidR="001537BB" w:rsidRPr="00051BDC" w:rsidRDefault="001537BB">
            <w:pPr>
              <w:rPr>
                <w:sz w:val="20"/>
                <w:szCs w:val="20"/>
              </w:rPr>
            </w:pPr>
            <w:r w:rsidRPr="00051BDC">
              <w:rPr>
                <w:sz w:val="20"/>
                <w:szCs w:val="20"/>
              </w:rPr>
              <w:t>Maarssen</w:t>
            </w:r>
          </w:p>
        </w:tc>
        <w:tc>
          <w:tcPr>
            <w:tcW w:w="992" w:type="dxa"/>
            <w:vAlign w:val="bottom"/>
          </w:tcPr>
          <w:p w:rsidR="001537BB" w:rsidRPr="00051BDC" w:rsidRDefault="001537BB">
            <w:pPr>
              <w:jc w:val="right"/>
              <w:rPr>
                <w:sz w:val="20"/>
                <w:szCs w:val="20"/>
              </w:rPr>
            </w:pPr>
            <w:r w:rsidRPr="00051BDC">
              <w:rPr>
                <w:sz w:val="20"/>
                <w:szCs w:val="20"/>
              </w:rPr>
              <w:t>13,57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Lingewaard</w:t>
            </w:r>
          </w:p>
        </w:tc>
        <w:tc>
          <w:tcPr>
            <w:tcW w:w="993" w:type="dxa"/>
            <w:noWrap/>
            <w:vAlign w:val="bottom"/>
          </w:tcPr>
          <w:p w:rsidR="001537BB" w:rsidRPr="00051BDC" w:rsidRDefault="001537BB" w:rsidP="00261822">
            <w:pPr>
              <w:jc w:val="right"/>
              <w:rPr>
                <w:sz w:val="20"/>
                <w:szCs w:val="20"/>
              </w:rPr>
            </w:pPr>
            <w:r w:rsidRPr="00051BDC">
              <w:rPr>
                <w:sz w:val="20"/>
                <w:szCs w:val="20"/>
              </w:rPr>
              <w:t>44,62</w:t>
            </w:r>
          </w:p>
        </w:tc>
        <w:tc>
          <w:tcPr>
            <w:tcW w:w="1984" w:type="dxa"/>
            <w:vAlign w:val="bottom"/>
          </w:tcPr>
          <w:p w:rsidR="001537BB" w:rsidRPr="00051BDC" w:rsidRDefault="001537BB">
            <w:pPr>
              <w:rPr>
                <w:sz w:val="20"/>
                <w:szCs w:val="20"/>
              </w:rPr>
            </w:pPr>
            <w:r w:rsidRPr="00051BDC">
              <w:rPr>
                <w:sz w:val="20"/>
                <w:szCs w:val="20"/>
              </w:rPr>
              <w:t>Lochem</w:t>
            </w:r>
          </w:p>
        </w:tc>
        <w:tc>
          <w:tcPr>
            <w:tcW w:w="851" w:type="dxa"/>
            <w:vAlign w:val="bottom"/>
          </w:tcPr>
          <w:p w:rsidR="001537BB" w:rsidRPr="00051BDC" w:rsidRDefault="001537BB">
            <w:pPr>
              <w:jc w:val="right"/>
              <w:rPr>
                <w:sz w:val="20"/>
                <w:szCs w:val="20"/>
              </w:rPr>
            </w:pPr>
            <w:r w:rsidRPr="00051BDC">
              <w:rPr>
                <w:sz w:val="20"/>
                <w:szCs w:val="20"/>
              </w:rPr>
              <w:t>54,72</w:t>
            </w:r>
          </w:p>
        </w:tc>
        <w:tc>
          <w:tcPr>
            <w:tcW w:w="1984" w:type="dxa"/>
            <w:vAlign w:val="bottom"/>
          </w:tcPr>
          <w:p w:rsidR="001537BB" w:rsidRPr="00051BDC" w:rsidRDefault="001537BB">
            <w:pPr>
              <w:rPr>
                <w:sz w:val="20"/>
                <w:szCs w:val="20"/>
              </w:rPr>
            </w:pPr>
            <w:r w:rsidRPr="00051BDC">
              <w:rPr>
                <w:sz w:val="20"/>
                <w:szCs w:val="20"/>
              </w:rPr>
              <w:t>Maasbree</w:t>
            </w:r>
          </w:p>
        </w:tc>
        <w:tc>
          <w:tcPr>
            <w:tcW w:w="992" w:type="dxa"/>
            <w:vAlign w:val="bottom"/>
          </w:tcPr>
          <w:p w:rsidR="001537BB" w:rsidRPr="00051BDC" w:rsidRDefault="001537BB">
            <w:pPr>
              <w:jc w:val="right"/>
              <w:rPr>
                <w:sz w:val="20"/>
                <w:szCs w:val="20"/>
              </w:rPr>
            </w:pPr>
            <w:r w:rsidRPr="00051BDC">
              <w:rPr>
                <w:sz w:val="20"/>
                <w:szCs w:val="20"/>
              </w:rPr>
              <w:t>55,57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Lisse</w:t>
            </w:r>
          </w:p>
        </w:tc>
        <w:tc>
          <w:tcPr>
            <w:tcW w:w="993" w:type="dxa"/>
            <w:noWrap/>
            <w:vAlign w:val="bottom"/>
          </w:tcPr>
          <w:p w:rsidR="001537BB" w:rsidRPr="00051BDC" w:rsidRDefault="001537BB" w:rsidP="00261822">
            <w:pPr>
              <w:jc w:val="right"/>
              <w:rPr>
                <w:sz w:val="20"/>
                <w:szCs w:val="20"/>
              </w:rPr>
            </w:pPr>
            <w:r w:rsidRPr="00051BDC">
              <w:rPr>
                <w:sz w:val="20"/>
                <w:szCs w:val="20"/>
              </w:rPr>
              <w:t>82,99</w:t>
            </w:r>
          </w:p>
        </w:tc>
        <w:tc>
          <w:tcPr>
            <w:tcW w:w="1984" w:type="dxa"/>
            <w:vAlign w:val="bottom"/>
          </w:tcPr>
          <w:p w:rsidR="001537BB" w:rsidRPr="00051BDC" w:rsidRDefault="001537BB">
            <w:pPr>
              <w:rPr>
                <w:sz w:val="20"/>
                <w:szCs w:val="20"/>
              </w:rPr>
            </w:pPr>
            <w:r w:rsidRPr="00051BDC">
              <w:rPr>
                <w:sz w:val="20"/>
                <w:szCs w:val="20"/>
              </w:rPr>
              <w:t>Loenen</w:t>
            </w:r>
          </w:p>
        </w:tc>
        <w:tc>
          <w:tcPr>
            <w:tcW w:w="851" w:type="dxa"/>
            <w:vAlign w:val="bottom"/>
          </w:tcPr>
          <w:p w:rsidR="001537BB" w:rsidRPr="00051BDC" w:rsidRDefault="001537BB">
            <w:pPr>
              <w:jc w:val="right"/>
              <w:rPr>
                <w:sz w:val="20"/>
                <w:szCs w:val="20"/>
              </w:rPr>
            </w:pPr>
            <w:r w:rsidRPr="00051BDC">
              <w:rPr>
                <w:sz w:val="20"/>
                <w:szCs w:val="20"/>
              </w:rPr>
              <w:t>166,36</w:t>
            </w:r>
          </w:p>
        </w:tc>
        <w:tc>
          <w:tcPr>
            <w:tcW w:w="1984" w:type="dxa"/>
            <w:vAlign w:val="bottom"/>
          </w:tcPr>
          <w:p w:rsidR="001537BB" w:rsidRPr="00051BDC" w:rsidRDefault="001537BB">
            <w:pPr>
              <w:rPr>
                <w:sz w:val="20"/>
                <w:szCs w:val="20"/>
              </w:rPr>
            </w:pPr>
            <w:r w:rsidRPr="00051BDC">
              <w:rPr>
                <w:sz w:val="20"/>
                <w:szCs w:val="20"/>
              </w:rPr>
              <w:t>Maasdonk</w:t>
            </w:r>
          </w:p>
        </w:tc>
        <w:tc>
          <w:tcPr>
            <w:tcW w:w="992" w:type="dxa"/>
            <w:vAlign w:val="bottom"/>
          </w:tcPr>
          <w:p w:rsidR="001537BB" w:rsidRPr="00051BDC" w:rsidRDefault="001537BB">
            <w:pPr>
              <w:jc w:val="right"/>
              <w:rPr>
                <w:sz w:val="20"/>
                <w:szCs w:val="20"/>
              </w:rPr>
            </w:pPr>
            <w:r w:rsidRPr="00051BDC">
              <w:rPr>
                <w:sz w:val="20"/>
                <w:szCs w:val="20"/>
              </w:rPr>
              <w:t>92,33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Lith</w:t>
            </w:r>
          </w:p>
        </w:tc>
        <w:tc>
          <w:tcPr>
            <w:tcW w:w="993" w:type="dxa"/>
            <w:noWrap/>
            <w:vAlign w:val="bottom"/>
          </w:tcPr>
          <w:p w:rsidR="001537BB" w:rsidRPr="00051BDC" w:rsidRDefault="001537BB" w:rsidP="00261822">
            <w:pPr>
              <w:jc w:val="right"/>
              <w:rPr>
                <w:sz w:val="20"/>
                <w:szCs w:val="20"/>
              </w:rPr>
            </w:pPr>
            <w:r w:rsidRPr="00051BDC">
              <w:rPr>
                <w:sz w:val="20"/>
                <w:szCs w:val="20"/>
              </w:rPr>
              <w:t>119,70</w:t>
            </w:r>
          </w:p>
        </w:tc>
        <w:tc>
          <w:tcPr>
            <w:tcW w:w="1984" w:type="dxa"/>
            <w:vAlign w:val="bottom"/>
          </w:tcPr>
          <w:p w:rsidR="001537BB" w:rsidRPr="00051BDC" w:rsidRDefault="001537BB">
            <w:pPr>
              <w:rPr>
                <w:sz w:val="20"/>
                <w:szCs w:val="20"/>
              </w:rPr>
            </w:pPr>
            <w:r w:rsidRPr="00051BDC">
              <w:rPr>
                <w:sz w:val="20"/>
                <w:szCs w:val="20"/>
              </w:rPr>
              <w:t>Loon op Zand</w:t>
            </w:r>
          </w:p>
        </w:tc>
        <w:tc>
          <w:tcPr>
            <w:tcW w:w="851" w:type="dxa"/>
            <w:vAlign w:val="bottom"/>
          </w:tcPr>
          <w:p w:rsidR="001537BB" w:rsidRPr="00051BDC" w:rsidRDefault="001537BB">
            <w:pPr>
              <w:jc w:val="right"/>
              <w:rPr>
                <w:sz w:val="20"/>
                <w:szCs w:val="20"/>
              </w:rPr>
            </w:pPr>
            <w:r w:rsidRPr="00051BDC">
              <w:rPr>
                <w:sz w:val="20"/>
                <w:szCs w:val="20"/>
              </w:rPr>
              <w:t>62,14</w:t>
            </w:r>
          </w:p>
        </w:tc>
        <w:tc>
          <w:tcPr>
            <w:tcW w:w="1984" w:type="dxa"/>
            <w:vAlign w:val="bottom"/>
          </w:tcPr>
          <w:p w:rsidR="001537BB" w:rsidRPr="00051BDC" w:rsidRDefault="001537BB">
            <w:pPr>
              <w:rPr>
                <w:sz w:val="20"/>
                <w:szCs w:val="20"/>
              </w:rPr>
            </w:pPr>
            <w:r w:rsidRPr="00051BDC">
              <w:rPr>
                <w:sz w:val="20"/>
                <w:szCs w:val="20"/>
              </w:rPr>
              <w:t>Maasdriel</w:t>
            </w:r>
          </w:p>
        </w:tc>
        <w:tc>
          <w:tcPr>
            <w:tcW w:w="992" w:type="dxa"/>
            <w:vAlign w:val="bottom"/>
          </w:tcPr>
          <w:p w:rsidR="001537BB" w:rsidRPr="00051BDC" w:rsidRDefault="001537BB">
            <w:pPr>
              <w:jc w:val="right"/>
              <w:rPr>
                <w:sz w:val="20"/>
                <w:szCs w:val="20"/>
              </w:rPr>
            </w:pPr>
            <w:r w:rsidRPr="00051BDC">
              <w:rPr>
                <w:sz w:val="20"/>
                <w:szCs w:val="20"/>
              </w:rPr>
              <w:t>-48,97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Littenseradiel</w:t>
            </w:r>
          </w:p>
        </w:tc>
        <w:tc>
          <w:tcPr>
            <w:tcW w:w="993" w:type="dxa"/>
            <w:noWrap/>
            <w:vAlign w:val="bottom"/>
          </w:tcPr>
          <w:p w:rsidR="001537BB" w:rsidRPr="00051BDC" w:rsidRDefault="001537BB" w:rsidP="00261822">
            <w:pPr>
              <w:jc w:val="right"/>
              <w:rPr>
                <w:sz w:val="20"/>
                <w:szCs w:val="20"/>
              </w:rPr>
            </w:pPr>
            <w:r w:rsidRPr="00051BDC">
              <w:rPr>
                <w:sz w:val="20"/>
                <w:szCs w:val="20"/>
              </w:rPr>
              <w:t>79,23</w:t>
            </w:r>
          </w:p>
        </w:tc>
        <w:tc>
          <w:tcPr>
            <w:tcW w:w="1984" w:type="dxa"/>
            <w:vAlign w:val="bottom"/>
          </w:tcPr>
          <w:p w:rsidR="001537BB" w:rsidRPr="00051BDC" w:rsidRDefault="001537BB">
            <w:pPr>
              <w:rPr>
                <w:sz w:val="20"/>
                <w:szCs w:val="20"/>
              </w:rPr>
            </w:pPr>
            <w:r w:rsidRPr="00051BDC">
              <w:rPr>
                <w:sz w:val="20"/>
                <w:szCs w:val="20"/>
              </w:rPr>
              <w:t>Lopik</w:t>
            </w:r>
          </w:p>
        </w:tc>
        <w:tc>
          <w:tcPr>
            <w:tcW w:w="851" w:type="dxa"/>
            <w:vAlign w:val="bottom"/>
          </w:tcPr>
          <w:p w:rsidR="001537BB" w:rsidRPr="00051BDC" w:rsidRDefault="001537BB">
            <w:pPr>
              <w:jc w:val="right"/>
              <w:rPr>
                <w:sz w:val="20"/>
                <w:szCs w:val="20"/>
              </w:rPr>
            </w:pPr>
            <w:r w:rsidRPr="00051BDC">
              <w:rPr>
                <w:sz w:val="20"/>
                <w:szCs w:val="20"/>
              </w:rPr>
              <w:t>79,19</w:t>
            </w:r>
          </w:p>
        </w:tc>
        <w:tc>
          <w:tcPr>
            <w:tcW w:w="1984" w:type="dxa"/>
            <w:vAlign w:val="bottom"/>
          </w:tcPr>
          <w:p w:rsidR="001537BB" w:rsidRPr="00051BDC" w:rsidRDefault="001537BB">
            <w:pPr>
              <w:rPr>
                <w:sz w:val="20"/>
                <w:szCs w:val="20"/>
              </w:rPr>
            </w:pPr>
            <w:r w:rsidRPr="00051BDC">
              <w:rPr>
                <w:sz w:val="20"/>
                <w:szCs w:val="20"/>
              </w:rPr>
              <w:t>Maasgouw</w:t>
            </w:r>
          </w:p>
        </w:tc>
        <w:tc>
          <w:tcPr>
            <w:tcW w:w="992" w:type="dxa"/>
            <w:vAlign w:val="bottom"/>
          </w:tcPr>
          <w:p w:rsidR="001537BB" w:rsidRPr="00051BDC" w:rsidRDefault="001537BB">
            <w:pPr>
              <w:jc w:val="right"/>
              <w:rPr>
                <w:sz w:val="20"/>
                <w:szCs w:val="20"/>
              </w:rPr>
            </w:pPr>
            <w:r w:rsidRPr="00051BDC">
              <w:rPr>
                <w:sz w:val="20"/>
                <w:szCs w:val="20"/>
              </w:rPr>
              <w:t>116,89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Lochem</w:t>
            </w:r>
          </w:p>
        </w:tc>
        <w:tc>
          <w:tcPr>
            <w:tcW w:w="993" w:type="dxa"/>
            <w:noWrap/>
            <w:vAlign w:val="bottom"/>
          </w:tcPr>
          <w:p w:rsidR="001537BB" w:rsidRPr="00051BDC" w:rsidRDefault="001537BB" w:rsidP="00261822">
            <w:pPr>
              <w:jc w:val="right"/>
              <w:rPr>
                <w:sz w:val="20"/>
                <w:szCs w:val="20"/>
              </w:rPr>
            </w:pPr>
            <w:r w:rsidRPr="00051BDC">
              <w:rPr>
                <w:sz w:val="20"/>
                <w:szCs w:val="20"/>
              </w:rPr>
              <w:t>35,49</w:t>
            </w:r>
          </w:p>
        </w:tc>
        <w:tc>
          <w:tcPr>
            <w:tcW w:w="1984" w:type="dxa"/>
            <w:vAlign w:val="bottom"/>
          </w:tcPr>
          <w:p w:rsidR="001537BB" w:rsidRPr="00051BDC" w:rsidRDefault="001537BB">
            <w:pPr>
              <w:rPr>
                <w:sz w:val="20"/>
                <w:szCs w:val="20"/>
              </w:rPr>
            </w:pPr>
            <w:r w:rsidRPr="00051BDC">
              <w:rPr>
                <w:sz w:val="20"/>
                <w:szCs w:val="20"/>
              </w:rPr>
              <w:t>Loppersum</w:t>
            </w:r>
          </w:p>
        </w:tc>
        <w:tc>
          <w:tcPr>
            <w:tcW w:w="851" w:type="dxa"/>
            <w:vAlign w:val="bottom"/>
          </w:tcPr>
          <w:p w:rsidR="001537BB" w:rsidRPr="00051BDC" w:rsidRDefault="001537BB">
            <w:pPr>
              <w:jc w:val="right"/>
              <w:rPr>
                <w:sz w:val="20"/>
                <w:szCs w:val="20"/>
              </w:rPr>
            </w:pPr>
            <w:r w:rsidRPr="00051BDC">
              <w:rPr>
                <w:sz w:val="20"/>
                <w:szCs w:val="20"/>
              </w:rPr>
              <w:t>42,30</w:t>
            </w:r>
          </w:p>
        </w:tc>
        <w:tc>
          <w:tcPr>
            <w:tcW w:w="1984" w:type="dxa"/>
            <w:vAlign w:val="bottom"/>
          </w:tcPr>
          <w:p w:rsidR="001537BB" w:rsidRPr="00051BDC" w:rsidRDefault="001537BB">
            <w:pPr>
              <w:rPr>
                <w:sz w:val="20"/>
                <w:szCs w:val="20"/>
              </w:rPr>
            </w:pPr>
            <w:r w:rsidRPr="00051BDC">
              <w:rPr>
                <w:sz w:val="20"/>
                <w:szCs w:val="20"/>
              </w:rPr>
              <w:t>Maassluis</w:t>
            </w:r>
          </w:p>
        </w:tc>
        <w:tc>
          <w:tcPr>
            <w:tcW w:w="992" w:type="dxa"/>
            <w:vAlign w:val="bottom"/>
          </w:tcPr>
          <w:p w:rsidR="001537BB" w:rsidRPr="00051BDC" w:rsidRDefault="001537BB">
            <w:pPr>
              <w:jc w:val="right"/>
              <w:rPr>
                <w:sz w:val="20"/>
                <w:szCs w:val="20"/>
              </w:rPr>
            </w:pPr>
            <w:r w:rsidRPr="00051BDC">
              <w:rPr>
                <w:sz w:val="20"/>
                <w:szCs w:val="20"/>
              </w:rPr>
              <w:t>43,00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Loenen</w:t>
            </w:r>
          </w:p>
        </w:tc>
        <w:tc>
          <w:tcPr>
            <w:tcW w:w="993" w:type="dxa"/>
            <w:noWrap/>
            <w:vAlign w:val="bottom"/>
          </w:tcPr>
          <w:p w:rsidR="001537BB" w:rsidRPr="00051BDC" w:rsidRDefault="001537BB" w:rsidP="00261822">
            <w:pPr>
              <w:jc w:val="right"/>
              <w:rPr>
                <w:sz w:val="20"/>
                <w:szCs w:val="20"/>
              </w:rPr>
            </w:pPr>
            <w:r w:rsidRPr="00051BDC">
              <w:rPr>
                <w:sz w:val="20"/>
                <w:szCs w:val="20"/>
              </w:rPr>
              <w:t>120,75</w:t>
            </w:r>
          </w:p>
        </w:tc>
        <w:tc>
          <w:tcPr>
            <w:tcW w:w="1984" w:type="dxa"/>
            <w:vAlign w:val="bottom"/>
          </w:tcPr>
          <w:p w:rsidR="001537BB" w:rsidRPr="00051BDC" w:rsidRDefault="001537BB">
            <w:pPr>
              <w:rPr>
                <w:sz w:val="20"/>
                <w:szCs w:val="20"/>
              </w:rPr>
            </w:pPr>
            <w:r w:rsidRPr="00051BDC">
              <w:rPr>
                <w:sz w:val="20"/>
                <w:szCs w:val="20"/>
              </w:rPr>
              <w:t>Losser</w:t>
            </w:r>
          </w:p>
        </w:tc>
        <w:tc>
          <w:tcPr>
            <w:tcW w:w="851" w:type="dxa"/>
            <w:vAlign w:val="bottom"/>
          </w:tcPr>
          <w:p w:rsidR="001537BB" w:rsidRPr="00051BDC" w:rsidRDefault="001537BB">
            <w:pPr>
              <w:jc w:val="right"/>
              <w:rPr>
                <w:sz w:val="20"/>
                <w:szCs w:val="20"/>
              </w:rPr>
            </w:pPr>
            <w:r w:rsidRPr="00051BDC">
              <w:rPr>
                <w:sz w:val="20"/>
                <w:szCs w:val="20"/>
              </w:rPr>
              <w:t>112,02</w:t>
            </w:r>
          </w:p>
        </w:tc>
        <w:tc>
          <w:tcPr>
            <w:tcW w:w="1984" w:type="dxa"/>
            <w:vAlign w:val="bottom"/>
          </w:tcPr>
          <w:p w:rsidR="001537BB" w:rsidRPr="00051BDC" w:rsidRDefault="001537BB">
            <w:pPr>
              <w:rPr>
                <w:sz w:val="20"/>
                <w:szCs w:val="20"/>
              </w:rPr>
            </w:pPr>
            <w:r w:rsidRPr="00051BDC">
              <w:rPr>
                <w:sz w:val="20"/>
                <w:szCs w:val="20"/>
              </w:rPr>
              <w:t>Maastricht</w:t>
            </w:r>
          </w:p>
        </w:tc>
        <w:tc>
          <w:tcPr>
            <w:tcW w:w="992" w:type="dxa"/>
            <w:vAlign w:val="bottom"/>
          </w:tcPr>
          <w:p w:rsidR="001537BB" w:rsidRPr="00051BDC" w:rsidRDefault="001537BB">
            <w:pPr>
              <w:jc w:val="right"/>
              <w:rPr>
                <w:sz w:val="20"/>
                <w:szCs w:val="20"/>
              </w:rPr>
            </w:pPr>
            <w:r w:rsidRPr="00051BDC">
              <w:rPr>
                <w:sz w:val="20"/>
                <w:szCs w:val="20"/>
              </w:rPr>
              <w:t>17,38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Loon op Zand</w:t>
            </w:r>
          </w:p>
        </w:tc>
        <w:tc>
          <w:tcPr>
            <w:tcW w:w="993" w:type="dxa"/>
            <w:noWrap/>
            <w:vAlign w:val="bottom"/>
          </w:tcPr>
          <w:p w:rsidR="001537BB" w:rsidRPr="00051BDC" w:rsidRDefault="001537BB" w:rsidP="00261822">
            <w:pPr>
              <w:jc w:val="right"/>
              <w:rPr>
                <w:sz w:val="20"/>
                <w:szCs w:val="20"/>
              </w:rPr>
            </w:pPr>
            <w:r w:rsidRPr="00051BDC">
              <w:rPr>
                <w:sz w:val="20"/>
                <w:szCs w:val="20"/>
              </w:rPr>
              <w:t>26,25</w:t>
            </w:r>
          </w:p>
        </w:tc>
        <w:tc>
          <w:tcPr>
            <w:tcW w:w="1984" w:type="dxa"/>
            <w:vAlign w:val="bottom"/>
          </w:tcPr>
          <w:p w:rsidR="001537BB" w:rsidRPr="00051BDC" w:rsidRDefault="001537BB">
            <w:pPr>
              <w:rPr>
                <w:sz w:val="20"/>
                <w:szCs w:val="20"/>
              </w:rPr>
            </w:pPr>
            <w:r w:rsidRPr="00051BDC">
              <w:rPr>
                <w:sz w:val="20"/>
                <w:szCs w:val="20"/>
              </w:rPr>
              <w:t>Maarssen</w:t>
            </w:r>
          </w:p>
        </w:tc>
        <w:tc>
          <w:tcPr>
            <w:tcW w:w="851" w:type="dxa"/>
            <w:vAlign w:val="bottom"/>
          </w:tcPr>
          <w:p w:rsidR="001537BB" w:rsidRPr="00051BDC" w:rsidRDefault="001537BB">
            <w:pPr>
              <w:jc w:val="right"/>
              <w:rPr>
                <w:sz w:val="20"/>
                <w:szCs w:val="20"/>
              </w:rPr>
            </w:pPr>
            <w:r w:rsidRPr="00051BDC">
              <w:rPr>
                <w:sz w:val="20"/>
                <w:szCs w:val="20"/>
              </w:rPr>
              <w:t>51,09</w:t>
            </w:r>
          </w:p>
        </w:tc>
        <w:tc>
          <w:tcPr>
            <w:tcW w:w="1984" w:type="dxa"/>
            <w:vAlign w:val="bottom"/>
          </w:tcPr>
          <w:p w:rsidR="001537BB" w:rsidRPr="00051BDC" w:rsidRDefault="001537BB">
            <w:pPr>
              <w:rPr>
                <w:sz w:val="20"/>
                <w:szCs w:val="20"/>
              </w:rPr>
            </w:pPr>
            <w:r w:rsidRPr="00051BDC">
              <w:rPr>
                <w:sz w:val="20"/>
                <w:szCs w:val="20"/>
              </w:rPr>
              <w:t>Margraten</w:t>
            </w:r>
          </w:p>
        </w:tc>
        <w:tc>
          <w:tcPr>
            <w:tcW w:w="992" w:type="dxa"/>
            <w:vAlign w:val="bottom"/>
          </w:tcPr>
          <w:p w:rsidR="001537BB" w:rsidRPr="00051BDC" w:rsidRDefault="001537BB">
            <w:pPr>
              <w:jc w:val="right"/>
              <w:rPr>
                <w:sz w:val="20"/>
                <w:szCs w:val="20"/>
              </w:rPr>
            </w:pPr>
            <w:r w:rsidRPr="00051BDC">
              <w:rPr>
                <w:sz w:val="20"/>
                <w:szCs w:val="20"/>
              </w:rPr>
              <w:t>161,35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Lopik</w:t>
            </w:r>
          </w:p>
        </w:tc>
        <w:tc>
          <w:tcPr>
            <w:tcW w:w="993" w:type="dxa"/>
            <w:noWrap/>
            <w:vAlign w:val="bottom"/>
          </w:tcPr>
          <w:p w:rsidR="001537BB" w:rsidRPr="00051BDC" w:rsidRDefault="001537BB" w:rsidP="00261822">
            <w:pPr>
              <w:jc w:val="right"/>
              <w:rPr>
                <w:sz w:val="20"/>
                <w:szCs w:val="20"/>
              </w:rPr>
            </w:pPr>
            <w:r w:rsidRPr="00051BDC">
              <w:rPr>
                <w:sz w:val="20"/>
                <w:szCs w:val="20"/>
              </w:rPr>
              <w:t>46,64</w:t>
            </w:r>
          </w:p>
        </w:tc>
        <w:tc>
          <w:tcPr>
            <w:tcW w:w="1984" w:type="dxa"/>
            <w:vAlign w:val="bottom"/>
          </w:tcPr>
          <w:p w:rsidR="001537BB" w:rsidRPr="00051BDC" w:rsidRDefault="001537BB">
            <w:pPr>
              <w:rPr>
                <w:sz w:val="20"/>
                <w:szCs w:val="20"/>
              </w:rPr>
            </w:pPr>
            <w:r w:rsidRPr="00051BDC">
              <w:rPr>
                <w:sz w:val="20"/>
                <w:szCs w:val="20"/>
              </w:rPr>
              <w:t>Maasbracht</w:t>
            </w:r>
          </w:p>
        </w:tc>
        <w:tc>
          <w:tcPr>
            <w:tcW w:w="851" w:type="dxa"/>
            <w:vAlign w:val="bottom"/>
          </w:tcPr>
          <w:p w:rsidR="001537BB" w:rsidRPr="00051BDC" w:rsidRDefault="001537BB">
            <w:pPr>
              <w:jc w:val="right"/>
              <w:rPr>
                <w:sz w:val="20"/>
                <w:szCs w:val="20"/>
              </w:rPr>
            </w:pPr>
            <w:r w:rsidRPr="00051BDC">
              <w:rPr>
                <w:sz w:val="20"/>
                <w:szCs w:val="20"/>
              </w:rPr>
              <w:t>140,21</w:t>
            </w:r>
          </w:p>
        </w:tc>
        <w:tc>
          <w:tcPr>
            <w:tcW w:w="1984" w:type="dxa"/>
            <w:vAlign w:val="bottom"/>
          </w:tcPr>
          <w:p w:rsidR="001537BB" w:rsidRPr="00051BDC" w:rsidRDefault="001537BB">
            <w:pPr>
              <w:rPr>
                <w:sz w:val="20"/>
                <w:szCs w:val="20"/>
              </w:rPr>
            </w:pPr>
            <w:r w:rsidRPr="00051BDC">
              <w:rPr>
                <w:sz w:val="20"/>
                <w:szCs w:val="20"/>
              </w:rPr>
              <w:t>Marum</w:t>
            </w:r>
          </w:p>
        </w:tc>
        <w:tc>
          <w:tcPr>
            <w:tcW w:w="992" w:type="dxa"/>
            <w:vAlign w:val="bottom"/>
          </w:tcPr>
          <w:p w:rsidR="001537BB" w:rsidRPr="00051BDC" w:rsidRDefault="001537BB">
            <w:pPr>
              <w:jc w:val="right"/>
              <w:rPr>
                <w:sz w:val="20"/>
                <w:szCs w:val="20"/>
              </w:rPr>
            </w:pPr>
            <w:r w:rsidRPr="00051BDC">
              <w:rPr>
                <w:sz w:val="20"/>
                <w:szCs w:val="20"/>
              </w:rPr>
              <w:t>39,67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Loppersum</w:t>
            </w:r>
          </w:p>
        </w:tc>
        <w:tc>
          <w:tcPr>
            <w:tcW w:w="993" w:type="dxa"/>
            <w:noWrap/>
            <w:vAlign w:val="bottom"/>
          </w:tcPr>
          <w:p w:rsidR="001537BB" w:rsidRPr="00051BDC" w:rsidRDefault="001537BB" w:rsidP="00261822">
            <w:pPr>
              <w:jc w:val="right"/>
              <w:rPr>
                <w:sz w:val="20"/>
                <w:szCs w:val="20"/>
              </w:rPr>
            </w:pPr>
            <w:r w:rsidRPr="00051BDC">
              <w:rPr>
                <w:sz w:val="20"/>
                <w:szCs w:val="20"/>
              </w:rPr>
              <w:t>67,42</w:t>
            </w:r>
          </w:p>
        </w:tc>
        <w:tc>
          <w:tcPr>
            <w:tcW w:w="1984" w:type="dxa"/>
            <w:vAlign w:val="bottom"/>
          </w:tcPr>
          <w:p w:rsidR="001537BB" w:rsidRPr="00051BDC" w:rsidRDefault="001537BB">
            <w:pPr>
              <w:rPr>
                <w:sz w:val="20"/>
                <w:szCs w:val="20"/>
              </w:rPr>
            </w:pPr>
            <w:r w:rsidRPr="00051BDC">
              <w:rPr>
                <w:sz w:val="20"/>
                <w:szCs w:val="20"/>
              </w:rPr>
              <w:t>Maasbree</w:t>
            </w:r>
          </w:p>
        </w:tc>
        <w:tc>
          <w:tcPr>
            <w:tcW w:w="851" w:type="dxa"/>
            <w:vAlign w:val="bottom"/>
          </w:tcPr>
          <w:p w:rsidR="001537BB" w:rsidRPr="00051BDC" w:rsidRDefault="001537BB">
            <w:pPr>
              <w:jc w:val="right"/>
              <w:rPr>
                <w:sz w:val="20"/>
                <w:szCs w:val="20"/>
              </w:rPr>
            </w:pPr>
            <w:r w:rsidRPr="00051BDC">
              <w:rPr>
                <w:sz w:val="20"/>
                <w:szCs w:val="20"/>
              </w:rPr>
              <w:t>77,40</w:t>
            </w:r>
          </w:p>
        </w:tc>
        <w:tc>
          <w:tcPr>
            <w:tcW w:w="1984" w:type="dxa"/>
            <w:vAlign w:val="bottom"/>
          </w:tcPr>
          <w:p w:rsidR="001537BB" w:rsidRPr="00051BDC" w:rsidRDefault="001537BB">
            <w:pPr>
              <w:rPr>
                <w:sz w:val="20"/>
                <w:szCs w:val="20"/>
              </w:rPr>
            </w:pPr>
            <w:r w:rsidRPr="00051BDC">
              <w:rPr>
                <w:sz w:val="20"/>
                <w:szCs w:val="20"/>
              </w:rPr>
              <w:t>Medemblik</w:t>
            </w:r>
          </w:p>
        </w:tc>
        <w:tc>
          <w:tcPr>
            <w:tcW w:w="992" w:type="dxa"/>
            <w:vAlign w:val="bottom"/>
          </w:tcPr>
          <w:p w:rsidR="001537BB" w:rsidRPr="00051BDC" w:rsidRDefault="001537BB">
            <w:pPr>
              <w:jc w:val="right"/>
              <w:rPr>
                <w:sz w:val="20"/>
                <w:szCs w:val="20"/>
              </w:rPr>
            </w:pPr>
            <w:r w:rsidRPr="00051BDC">
              <w:rPr>
                <w:sz w:val="20"/>
                <w:szCs w:val="20"/>
              </w:rPr>
              <w:t>148,35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Losser</w:t>
            </w:r>
          </w:p>
        </w:tc>
        <w:tc>
          <w:tcPr>
            <w:tcW w:w="993" w:type="dxa"/>
            <w:noWrap/>
            <w:vAlign w:val="bottom"/>
          </w:tcPr>
          <w:p w:rsidR="001537BB" w:rsidRPr="00051BDC" w:rsidRDefault="001537BB" w:rsidP="00261822">
            <w:pPr>
              <w:jc w:val="right"/>
              <w:rPr>
                <w:sz w:val="20"/>
                <w:szCs w:val="20"/>
              </w:rPr>
            </w:pPr>
            <w:r w:rsidRPr="00051BDC">
              <w:rPr>
                <w:sz w:val="20"/>
                <w:szCs w:val="20"/>
              </w:rPr>
              <w:t>150,19</w:t>
            </w:r>
          </w:p>
        </w:tc>
        <w:tc>
          <w:tcPr>
            <w:tcW w:w="1984" w:type="dxa"/>
            <w:vAlign w:val="bottom"/>
          </w:tcPr>
          <w:p w:rsidR="001537BB" w:rsidRPr="00051BDC" w:rsidRDefault="001537BB">
            <w:pPr>
              <w:rPr>
                <w:sz w:val="20"/>
                <w:szCs w:val="20"/>
              </w:rPr>
            </w:pPr>
            <w:r w:rsidRPr="00051BDC">
              <w:rPr>
                <w:sz w:val="20"/>
                <w:szCs w:val="20"/>
              </w:rPr>
              <w:t>Maasdonk</w:t>
            </w:r>
          </w:p>
        </w:tc>
        <w:tc>
          <w:tcPr>
            <w:tcW w:w="851" w:type="dxa"/>
            <w:vAlign w:val="bottom"/>
          </w:tcPr>
          <w:p w:rsidR="001537BB" w:rsidRPr="00051BDC" w:rsidRDefault="001537BB">
            <w:pPr>
              <w:jc w:val="right"/>
              <w:rPr>
                <w:sz w:val="20"/>
                <w:szCs w:val="20"/>
              </w:rPr>
            </w:pPr>
            <w:r w:rsidRPr="00051BDC">
              <w:rPr>
                <w:sz w:val="20"/>
                <w:szCs w:val="20"/>
              </w:rPr>
              <w:t>109,78</w:t>
            </w:r>
          </w:p>
        </w:tc>
        <w:tc>
          <w:tcPr>
            <w:tcW w:w="1984" w:type="dxa"/>
            <w:vAlign w:val="bottom"/>
          </w:tcPr>
          <w:p w:rsidR="001537BB" w:rsidRPr="00051BDC" w:rsidRDefault="001537BB">
            <w:pPr>
              <w:rPr>
                <w:sz w:val="20"/>
                <w:szCs w:val="20"/>
              </w:rPr>
            </w:pPr>
            <w:r w:rsidRPr="00051BDC">
              <w:rPr>
                <w:sz w:val="20"/>
                <w:szCs w:val="20"/>
              </w:rPr>
              <w:t>Meerlo-Wanssum</w:t>
            </w:r>
          </w:p>
        </w:tc>
        <w:tc>
          <w:tcPr>
            <w:tcW w:w="992" w:type="dxa"/>
            <w:vAlign w:val="bottom"/>
          </w:tcPr>
          <w:p w:rsidR="001537BB" w:rsidRPr="00051BDC" w:rsidRDefault="001537BB">
            <w:pPr>
              <w:jc w:val="right"/>
              <w:rPr>
                <w:sz w:val="20"/>
                <w:szCs w:val="20"/>
              </w:rPr>
            </w:pPr>
            <w:r w:rsidRPr="00051BDC">
              <w:rPr>
                <w:sz w:val="20"/>
                <w:szCs w:val="20"/>
              </w:rPr>
              <w:t>198,93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Maarn</w:t>
            </w:r>
          </w:p>
        </w:tc>
        <w:tc>
          <w:tcPr>
            <w:tcW w:w="993" w:type="dxa"/>
            <w:noWrap/>
            <w:vAlign w:val="bottom"/>
          </w:tcPr>
          <w:p w:rsidR="001537BB" w:rsidRPr="00051BDC" w:rsidRDefault="001537BB" w:rsidP="00261822">
            <w:pPr>
              <w:jc w:val="right"/>
              <w:rPr>
                <w:sz w:val="20"/>
                <w:szCs w:val="20"/>
              </w:rPr>
            </w:pPr>
            <w:r w:rsidRPr="00051BDC">
              <w:rPr>
                <w:sz w:val="20"/>
                <w:szCs w:val="20"/>
              </w:rPr>
              <w:t>215,82</w:t>
            </w:r>
          </w:p>
        </w:tc>
        <w:tc>
          <w:tcPr>
            <w:tcW w:w="1984" w:type="dxa"/>
            <w:vAlign w:val="bottom"/>
          </w:tcPr>
          <w:p w:rsidR="001537BB" w:rsidRPr="00051BDC" w:rsidRDefault="001537BB">
            <w:pPr>
              <w:rPr>
                <w:sz w:val="20"/>
                <w:szCs w:val="20"/>
              </w:rPr>
            </w:pPr>
            <w:r w:rsidRPr="00051BDC">
              <w:rPr>
                <w:sz w:val="20"/>
                <w:szCs w:val="20"/>
              </w:rPr>
              <w:t>Maasdriel</w:t>
            </w:r>
          </w:p>
        </w:tc>
        <w:tc>
          <w:tcPr>
            <w:tcW w:w="851" w:type="dxa"/>
            <w:vAlign w:val="bottom"/>
          </w:tcPr>
          <w:p w:rsidR="001537BB" w:rsidRPr="00051BDC" w:rsidRDefault="001537BB">
            <w:pPr>
              <w:jc w:val="right"/>
              <w:rPr>
                <w:sz w:val="20"/>
                <w:szCs w:val="20"/>
              </w:rPr>
            </w:pPr>
            <w:r w:rsidRPr="00051BDC">
              <w:rPr>
                <w:sz w:val="20"/>
                <w:szCs w:val="20"/>
              </w:rPr>
              <w:t>19,93</w:t>
            </w:r>
          </w:p>
        </w:tc>
        <w:tc>
          <w:tcPr>
            <w:tcW w:w="1984" w:type="dxa"/>
            <w:vAlign w:val="bottom"/>
          </w:tcPr>
          <w:p w:rsidR="001537BB" w:rsidRPr="00051BDC" w:rsidRDefault="001537BB">
            <w:pPr>
              <w:rPr>
                <w:sz w:val="20"/>
                <w:szCs w:val="20"/>
              </w:rPr>
            </w:pPr>
            <w:r w:rsidRPr="00051BDC">
              <w:rPr>
                <w:sz w:val="20"/>
                <w:szCs w:val="20"/>
              </w:rPr>
              <w:t>Meerssen</w:t>
            </w:r>
          </w:p>
        </w:tc>
        <w:tc>
          <w:tcPr>
            <w:tcW w:w="992" w:type="dxa"/>
            <w:vAlign w:val="bottom"/>
          </w:tcPr>
          <w:p w:rsidR="001537BB" w:rsidRPr="00051BDC" w:rsidRDefault="001537BB">
            <w:pPr>
              <w:jc w:val="right"/>
              <w:rPr>
                <w:sz w:val="20"/>
                <w:szCs w:val="20"/>
              </w:rPr>
            </w:pPr>
            <w:r w:rsidRPr="00051BDC">
              <w:rPr>
                <w:sz w:val="20"/>
                <w:szCs w:val="20"/>
              </w:rPr>
              <w:t>126,77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Maarssen</w:t>
            </w:r>
          </w:p>
        </w:tc>
        <w:tc>
          <w:tcPr>
            <w:tcW w:w="993" w:type="dxa"/>
            <w:noWrap/>
            <w:vAlign w:val="bottom"/>
          </w:tcPr>
          <w:p w:rsidR="001537BB" w:rsidRPr="00051BDC" w:rsidRDefault="001537BB" w:rsidP="00261822">
            <w:pPr>
              <w:jc w:val="right"/>
              <w:rPr>
                <w:sz w:val="20"/>
                <w:szCs w:val="20"/>
              </w:rPr>
            </w:pPr>
            <w:r w:rsidRPr="00051BDC">
              <w:rPr>
                <w:sz w:val="20"/>
                <w:szCs w:val="20"/>
              </w:rPr>
              <w:t>54,07</w:t>
            </w:r>
          </w:p>
        </w:tc>
        <w:tc>
          <w:tcPr>
            <w:tcW w:w="1984" w:type="dxa"/>
            <w:vAlign w:val="bottom"/>
          </w:tcPr>
          <w:p w:rsidR="001537BB" w:rsidRPr="00051BDC" w:rsidRDefault="001537BB">
            <w:pPr>
              <w:rPr>
                <w:sz w:val="20"/>
                <w:szCs w:val="20"/>
              </w:rPr>
            </w:pPr>
            <w:r w:rsidRPr="00051BDC">
              <w:rPr>
                <w:sz w:val="20"/>
                <w:szCs w:val="20"/>
              </w:rPr>
              <w:t>Maassluis</w:t>
            </w:r>
          </w:p>
        </w:tc>
        <w:tc>
          <w:tcPr>
            <w:tcW w:w="851" w:type="dxa"/>
            <w:vAlign w:val="bottom"/>
          </w:tcPr>
          <w:p w:rsidR="001537BB" w:rsidRPr="00051BDC" w:rsidRDefault="001537BB">
            <w:pPr>
              <w:jc w:val="right"/>
              <w:rPr>
                <w:sz w:val="20"/>
                <w:szCs w:val="20"/>
              </w:rPr>
            </w:pPr>
            <w:r w:rsidRPr="00051BDC">
              <w:rPr>
                <w:sz w:val="20"/>
                <w:szCs w:val="20"/>
              </w:rPr>
              <w:t>31,95</w:t>
            </w:r>
          </w:p>
        </w:tc>
        <w:tc>
          <w:tcPr>
            <w:tcW w:w="1984" w:type="dxa"/>
            <w:vAlign w:val="bottom"/>
          </w:tcPr>
          <w:p w:rsidR="001537BB" w:rsidRPr="00051BDC" w:rsidRDefault="001537BB">
            <w:pPr>
              <w:rPr>
                <w:sz w:val="20"/>
                <w:szCs w:val="20"/>
              </w:rPr>
            </w:pPr>
            <w:r w:rsidRPr="00051BDC">
              <w:rPr>
                <w:sz w:val="20"/>
                <w:szCs w:val="20"/>
              </w:rPr>
              <w:t>Meijel</w:t>
            </w:r>
          </w:p>
        </w:tc>
        <w:tc>
          <w:tcPr>
            <w:tcW w:w="992" w:type="dxa"/>
            <w:vAlign w:val="bottom"/>
          </w:tcPr>
          <w:p w:rsidR="001537BB" w:rsidRPr="00051BDC" w:rsidRDefault="001537BB">
            <w:pPr>
              <w:jc w:val="right"/>
              <w:rPr>
                <w:sz w:val="20"/>
                <w:szCs w:val="20"/>
              </w:rPr>
            </w:pPr>
            <w:r w:rsidRPr="00051BDC">
              <w:rPr>
                <w:sz w:val="20"/>
                <w:szCs w:val="20"/>
              </w:rPr>
              <w:t>220,12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Maasbracht</w:t>
            </w:r>
          </w:p>
        </w:tc>
        <w:tc>
          <w:tcPr>
            <w:tcW w:w="993" w:type="dxa"/>
            <w:noWrap/>
            <w:vAlign w:val="bottom"/>
          </w:tcPr>
          <w:p w:rsidR="001537BB" w:rsidRPr="00051BDC" w:rsidRDefault="001537BB" w:rsidP="00261822">
            <w:pPr>
              <w:jc w:val="right"/>
              <w:rPr>
                <w:sz w:val="20"/>
                <w:szCs w:val="20"/>
              </w:rPr>
            </w:pPr>
            <w:r w:rsidRPr="00051BDC">
              <w:rPr>
                <w:sz w:val="20"/>
                <w:szCs w:val="20"/>
              </w:rPr>
              <w:t>82,62</w:t>
            </w:r>
          </w:p>
        </w:tc>
        <w:tc>
          <w:tcPr>
            <w:tcW w:w="1984" w:type="dxa"/>
            <w:vAlign w:val="bottom"/>
          </w:tcPr>
          <w:p w:rsidR="001537BB" w:rsidRPr="00051BDC" w:rsidRDefault="001537BB">
            <w:pPr>
              <w:rPr>
                <w:sz w:val="20"/>
                <w:szCs w:val="20"/>
              </w:rPr>
            </w:pPr>
            <w:r w:rsidRPr="00051BDC">
              <w:rPr>
                <w:sz w:val="20"/>
                <w:szCs w:val="20"/>
              </w:rPr>
              <w:t>Maastricht</w:t>
            </w:r>
          </w:p>
        </w:tc>
        <w:tc>
          <w:tcPr>
            <w:tcW w:w="851" w:type="dxa"/>
            <w:vAlign w:val="bottom"/>
          </w:tcPr>
          <w:p w:rsidR="001537BB" w:rsidRPr="00051BDC" w:rsidRDefault="001537BB">
            <w:pPr>
              <w:jc w:val="right"/>
              <w:rPr>
                <w:sz w:val="20"/>
                <w:szCs w:val="20"/>
              </w:rPr>
            </w:pPr>
            <w:r w:rsidRPr="00051BDC">
              <w:rPr>
                <w:sz w:val="20"/>
                <w:szCs w:val="20"/>
              </w:rPr>
              <w:t>133,82</w:t>
            </w:r>
          </w:p>
        </w:tc>
        <w:tc>
          <w:tcPr>
            <w:tcW w:w="1984" w:type="dxa"/>
            <w:vAlign w:val="bottom"/>
          </w:tcPr>
          <w:p w:rsidR="001537BB" w:rsidRPr="00051BDC" w:rsidRDefault="001537BB">
            <w:pPr>
              <w:rPr>
                <w:sz w:val="20"/>
                <w:szCs w:val="20"/>
              </w:rPr>
            </w:pPr>
            <w:r w:rsidRPr="00051BDC">
              <w:rPr>
                <w:sz w:val="20"/>
                <w:szCs w:val="20"/>
              </w:rPr>
              <w:t>Menaldumadeel</w:t>
            </w:r>
          </w:p>
        </w:tc>
        <w:tc>
          <w:tcPr>
            <w:tcW w:w="992" w:type="dxa"/>
            <w:vAlign w:val="bottom"/>
          </w:tcPr>
          <w:p w:rsidR="001537BB" w:rsidRPr="00051BDC" w:rsidRDefault="001537BB">
            <w:pPr>
              <w:jc w:val="right"/>
              <w:rPr>
                <w:sz w:val="20"/>
                <w:szCs w:val="20"/>
              </w:rPr>
            </w:pPr>
            <w:r w:rsidRPr="00051BDC">
              <w:rPr>
                <w:sz w:val="20"/>
                <w:szCs w:val="20"/>
              </w:rPr>
              <w:t>-9,41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Maasbree</w:t>
            </w:r>
          </w:p>
        </w:tc>
        <w:tc>
          <w:tcPr>
            <w:tcW w:w="993" w:type="dxa"/>
            <w:noWrap/>
            <w:vAlign w:val="bottom"/>
          </w:tcPr>
          <w:p w:rsidR="001537BB" w:rsidRPr="00051BDC" w:rsidRDefault="001537BB" w:rsidP="00261822">
            <w:pPr>
              <w:jc w:val="right"/>
              <w:rPr>
                <w:sz w:val="20"/>
                <w:szCs w:val="20"/>
              </w:rPr>
            </w:pPr>
            <w:r w:rsidRPr="00051BDC">
              <w:rPr>
                <w:sz w:val="20"/>
                <w:szCs w:val="20"/>
              </w:rPr>
              <w:t>57,60</w:t>
            </w:r>
          </w:p>
        </w:tc>
        <w:tc>
          <w:tcPr>
            <w:tcW w:w="1984" w:type="dxa"/>
            <w:vAlign w:val="bottom"/>
          </w:tcPr>
          <w:p w:rsidR="001537BB" w:rsidRPr="00051BDC" w:rsidRDefault="001537BB">
            <w:pPr>
              <w:rPr>
                <w:sz w:val="20"/>
                <w:szCs w:val="20"/>
              </w:rPr>
            </w:pPr>
            <w:r w:rsidRPr="00051BDC">
              <w:rPr>
                <w:sz w:val="20"/>
                <w:szCs w:val="20"/>
              </w:rPr>
              <w:t>Margraten</w:t>
            </w:r>
          </w:p>
        </w:tc>
        <w:tc>
          <w:tcPr>
            <w:tcW w:w="851" w:type="dxa"/>
            <w:vAlign w:val="bottom"/>
          </w:tcPr>
          <w:p w:rsidR="001537BB" w:rsidRPr="00051BDC" w:rsidRDefault="001537BB">
            <w:pPr>
              <w:jc w:val="right"/>
              <w:rPr>
                <w:sz w:val="20"/>
                <w:szCs w:val="20"/>
              </w:rPr>
            </w:pPr>
            <w:r w:rsidRPr="00051BDC">
              <w:rPr>
                <w:sz w:val="20"/>
                <w:szCs w:val="20"/>
              </w:rPr>
              <w:t>210,68</w:t>
            </w:r>
          </w:p>
        </w:tc>
        <w:tc>
          <w:tcPr>
            <w:tcW w:w="1984" w:type="dxa"/>
            <w:vAlign w:val="bottom"/>
          </w:tcPr>
          <w:p w:rsidR="001537BB" w:rsidRPr="00051BDC" w:rsidRDefault="001537BB">
            <w:pPr>
              <w:rPr>
                <w:sz w:val="20"/>
                <w:szCs w:val="20"/>
              </w:rPr>
            </w:pPr>
            <w:r w:rsidRPr="00051BDC">
              <w:rPr>
                <w:sz w:val="20"/>
                <w:szCs w:val="20"/>
              </w:rPr>
              <w:t>Menterwolde</w:t>
            </w:r>
          </w:p>
        </w:tc>
        <w:tc>
          <w:tcPr>
            <w:tcW w:w="992" w:type="dxa"/>
            <w:vAlign w:val="bottom"/>
          </w:tcPr>
          <w:p w:rsidR="001537BB" w:rsidRPr="00051BDC" w:rsidRDefault="001537BB">
            <w:pPr>
              <w:jc w:val="right"/>
              <w:rPr>
                <w:sz w:val="20"/>
                <w:szCs w:val="20"/>
              </w:rPr>
            </w:pPr>
            <w:r w:rsidRPr="00051BDC">
              <w:rPr>
                <w:sz w:val="20"/>
                <w:szCs w:val="20"/>
              </w:rPr>
              <w:t>39,30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Maasdonk</w:t>
            </w:r>
          </w:p>
        </w:tc>
        <w:tc>
          <w:tcPr>
            <w:tcW w:w="993" w:type="dxa"/>
            <w:noWrap/>
            <w:vAlign w:val="bottom"/>
          </w:tcPr>
          <w:p w:rsidR="001537BB" w:rsidRPr="00051BDC" w:rsidRDefault="001537BB" w:rsidP="00261822">
            <w:pPr>
              <w:jc w:val="right"/>
              <w:rPr>
                <w:sz w:val="20"/>
                <w:szCs w:val="20"/>
              </w:rPr>
            </w:pPr>
            <w:r w:rsidRPr="00051BDC">
              <w:rPr>
                <w:sz w:val="20"/>
                <w:szCs w:val="20"/>
              </w:rPr>
              <w:t>-25,08</w:t>
            </w:r>
          </w:p>
        </w:tc>
        <w:tc>
          <w:tcPr>
            <w:tcW w:w="1984" w:type="dxa"/>
            <w:vAlign w:val="bottom"/>
          </w:tcPr>
          <w:p w:rsidR="001537BB" w:rsidRPr="00051BDC" w:rsidRDefault="001537BB">
            <w:pPr>
              <w:rPr>
                <w:sz w:val="20"/>
                <w:szCs w:val="20"/>
              </w:rPr>
            </w:pPr>
            <w:r w:rsidRPr="00051BDC">
              <w:rPr>
                <w:sz w:val="20"/>
                <w:szCs w:val="20"/>
              </w:rPr>
              <w:t>Marum</w:t>
            </w:r>
          </w:p>
        </w:tc>
        <w:tc>
          <w:tcPr>
            <w:tcW w:w="851" w:type="dxa"/>
            <w:vAlign w:val="bottom"/>
          </w:tcPr>
          <w:p w:rsidR="001537BB" w:rsidRPr="00051BDC" w:rsidRDefault="001537BB">
            <w:pPr>
              <w:jc w:val="right"/>
              <w:rPr>
                <w:sz w:val="20"/>
                <w:szCs w:val="20"/>
              </w:rPr>
            </w:pPr>
            <w:r w:rsidRPr="00051BDC">
              <w:rPr>
                <w:sz w:val="20"/>
                <w:szCs w:val="20"/>
              </w:rPr>
              <w:t>29,07</w:t>
            </w:r>
          </w:p>
        </w:tc>
        <w:tc>
          <w:tcPr>
            <w:tcW w:w="1984" w:type="dxa"/>
            <w:vAlign w:val="bottom"/>
          </w:tcPr>
          <w:p w:rsidR="001537BB" w:rsidRPr="00051BDC" w:rsidRDefault="001537BB">
            <w:pPr>
              <w:rPr>
                <w:sz w:val="20"/>
                <w:szCs w:val="20"/>
              </w:rPr>
            </w:pPr>
            <w:r w:rsidRPr="00051BDC">
              <w:rPr>
                <w:sz w:val="20"/>
                <w:szCs w:val="20"/>
              </w:rPr>
              <w:t>Meppel</w:t>
            </w:r>
          </w:p>
        </w:tc>
        <w:tc>
          <w:tcPr>
            <w:tcW w:w="992" w:type="dxa"/>
            <w:vAlign w:val="bottom"/>
          </w:tcPr>
          <w:p w:rsidR="001537BB" w:rsidRPr="00051BDC" w:rsidRDefault="001537BB">
            <w:pPr>
              <w:jc w:val="right"/>
              <w:rPr>
                <w:sz w:val="20"/>
                <w:szCs w:val="20"/>
              </w:rPr>
            </w:pPr>
            <w:r w:rsidRPr="00051BDC">
              <w:rPr>
                <w:sz w:val="20"/>
                <w:szCs w:val="20"/>
              </w:rPr>
              <w:t>39,44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Maasdriel</w:t>
            </w:r>
          </w:p>
        </w:tc>
        <w:tc>
          <w:tcPr>
            <w:tcW w:w="993" w:type="dxa"/>
            <w:noWrap/>
            <w:vAlign w:val="bottom"/>
          </w:tcPr>
          <w:p w:rsidR="001537BB" w:rsidRPr="00051BDC" w:rsidRDefault="001537BB" w:rsidP="00261822">
            <w:pPr>
              <w:jc w:val="right"/>
              <w:rPr>
                <w:sz w:val="20"/>
                <w:szCs w:val="20"/>
              </w:rPr>
            </w:pPr>
            <w:r w:rsidRPr="00051BDC">
              <w:rPr>
                <w:sz w:val="20"/>
                <w:szCs w:val="20"/>
              </w:rPr>
              <w:t>7,18</w:t>
            </w:r>
          </w:p>
        </w:tc>
        <w:tc>
          <w:tcPr>
            <w:tcW w:w="1984" w:type="dxa"/>
            <w:vAlign w:val="bottom"/>
          </w:tcPr>
          <w:p w:rsidR="001537BB" w:rsidRPr="00051BDC" w:rsidRDefault="001537BB">
            <w:pPr>
              <w:rPr>
                <w:sz w:val="20"/>
                <w:szCs w:val="20"/>
              </w:rPr>
            </w:pPr>
            <w:r w:rsidRPr="00051BDC">
              <w:rPr>
                <w:sz w:val="20"/>
                <w:szCs w:val="20"/>
              </w:rPr>
              <w:t>Medemblik</w:t>
            </w:r>
          </w:p>
        </w:tc>
        <w:tc>
          <w:tcPr>
            <w:tcW w:w="851" w:type="dxa"/>
            <w:vAlign w:val="bottom"/>
          </w:tcPr>
          <w:p w:rsidR="001537BB" w:rsidRPr="00051BDC" w:rsidRDefault="001537BB">
            <w:pPr>
              <w:jc w:val="right"/>
              <w:rPr>
                <w:sz w:val="20"/>
                <w:szCs w:val="20"/>
              </w:rPr>
            </w:pPr>
            <w:r w:rsidRPr="00051BDC">
              <w:rPr>
                <w:sz w:val="20"/>
                <w:szCs w:val="20"/>
              </w:rPr>
              <w:t>115,93</w:t>
            </w:r>
          </w:p>
        </w:tc>
        <w:tc>
          <w:tcPr>
            <w:tcW w:w="1984" w:type="dxa"/>
            <w:vAlign w:val="bottom"/>
          </w:tcPr>
          <w:p w:rsidR="001537BB" w:rsidRPr="00051BDC" w:rsidRDefault="001537BB">
            <w:pPr>
              <w:rPr>
                <w:sz w:val="20"/>
                <w:szCs w:val="20"/>
              </w:rPr>
            </w:pPr>
            <w:r w:rsidRPr="00051BDC">
              <w:rPr>
                <w:sz w:val="20"/>
                <w:szCs w:val="20"/>
              </w:rPr>
              <w:t>Middelburg</w:t>
            </w:r>
          </w:p>
        </w:tc>
        <w:tc>
          <w:tcPr>
            <w:tcW w:w="992" w:type="dxa"/>
            <w:vAlign w:val="bottom"/>
          </w:tcPr>
          <w:p w:rsidR="001537BB" w:rsidRPr="00051BDC" w:rsidRDefault="001537BB">
            <w:pPr>
              <w:jc w:val="right"/>
              <w:rPr>
                <w:sz w:val="20"/>
                <w:szCs w:val="20"/>
              </w:rPr>
            </w:pPr>
            <w:r w:rsidRPr="00051BDC">
              <w:rPr>
                <w:sz w:val="20"/>
                <w:szCs w:val="20"/>
              </w:rPr>
              <w:t>112,59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Maassluis</w:t>
            </w:r>
          </w:p>
        </w:tc>
        <w:tc>
          <w:tcPr>
            <w:tcW w:w="993" w:type="dxa"/>
            <w:noWrap/>
            <w:vAlign w:val="bottom"/>
          </w:tcPr>
          <w:p w:rsidR="001537BB" w:rsidRPr="00051BDC" w:rsidRDefault="001537BB" w:rsidP="00261822">
            <w:pPr>
              <w:jc w:val="right"/>
              <w:rPr>
                <w:sz w:val="20"/>
                <w:szCs w:val="20"/>
              </w:rPr>
            </w:pPr>
            <w:r w:rsidRPr="00051BDC">
              <w:rPr>
                <w:sz w:val="20"/>
                <w:szCs w:val="20"/>
              </w:rPr>
              <w:t>-24,24</w:t>
            </w:r>
          </w:p>
        </w:tc>
        <w:tc>
          <w:tcPr>
            <w:tcW w:w="1984" w:type="dxa"/>
            <w:vAlign w:val="bottom"/>
          </w:tcPr>
          <w:p w:rsidR="001537BB" w:rsidRPr="00051BDC" w:rsidRDefault="001537BB">
            <w:pPr>
              <w:rPr>
                <w:sz w:val="20"/>
                <w:szCs w:val="20"/>
              </w:rPr>
            </w:pPr>
            <w:r w:rsidRPr="00051BDC">
              <w:rPr>
                <w:sz w:val="20"/>
                <w:szCs w:val="20"/>
              </w:rPr>
              <w:t>Meerlo-Wanssum</w:t>
            </w:r>
          </w:p>
        </w:tc>
        <w:tc>
          <w:tcPr>
            <w:tcW w:w="851" w:type="dxa"/>
            <w:vAlign w:val="bottom"/>
          </w:tcPr>
          <w:p w:rsidR="001537BB" w:rsidRPr="00051BDC" w:rsidRDefault="001537BB">
            <w:pPr>
              <w:jc w:val="right"/>
              <w:rPr>
                <w:sz w:val="20"/>
                <w:szCs w:val="20"/>
              </w:rPr>
            </w:pPr>
            <w:r w:rsidRPr="00051BDC">
              <w:rPr>
                <w:sz w:val="20"/>
                <w:szCs w:val="20"/>
              </w:rPr>
              <w:t>176,18</w:t>
            </w:r>
          </w:p>
        </w:tc>
        <w:tc>
          <w:tcPr>
            <w:tcW w:w="1984" w:type="dxa"/>
            <w:vAlign w:val="bottom"/>
          </w:tcPr>
          <w:p w:rsidR="001537BB" w:rsidRPr="00051BDC" w:rsidRDefault="001537BB">
            <w:pPr>
              <w:rPr>
                <w:sz w:val="20"/>
                <w:szCs w:val="20"/>
              </w:rPr>
            </w:pPr>
            <w:r w:rsidRPr="00051BDC">
              <w:rPr>
                <w:sz w:val="20"/>
                <w:szCs w:val="20"/>
              </w:rPr>
              <w:t>Middelharnis</w:t>
            </w:r>
          </w:p>
        </w:tc>
        <w:tc>
          <w:tcPr>
            <w:tcW w:w="992" w:type="dxa"/>
            <w:vAlign w:val="bottom"/>
          </w:tcPr>
          <w:p w:rsidR="001537BB" w:rsidRPr="00051BDC" w:rsidRDefault="001537BB">
            <w:pPr>
              <w:jc w:val="right"/>
              <w:rPr>
                <w:sz w:val="20"/>
                <w:szCs w:val="20"/>
              </w:rPr>
            </w:pPr>
            <w:r w:rsidRPr="00051BDC">
              <w:rPr>
                <w:sz w:val="20"/>
                <w:szCs w:val="20"/>
              </w:rPr>
              <w:t>126,39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Maastricht</w:t>
            </w:r>
          </w:p>
        </w:tc>
        <w:tc>
          <w:tcPr>
            <w:tcW w:w="993" w:type="dxa"/>
            <w:noWrap/>
            <w:vAlign w:val="bottom"/>
          </w:tcPr>
          <w:p w:rsidR="001537BB" w:rsidRPr="00051BDC" w:rsidRDefault="001537BB" w:rsidP="00261822">
            <w:pPr>
              <w:jc w:val="right"/>
              <w:rPr>
                <w:sz w:val="20"/>
                <w:szCs w:val="20"/>
              </w:rPr>
            </w:pPr>
            <w:r w:rsidRPr="00051BDC">
              <w:rPr>
                <w:sz w:val="20"/>
                <w:szCs w:val="20"/>
              </w:rPr>
              <w:t>-7,74</w:t>
            </w:r>
          </w:p>
        </w:tc>
        <w:tc>
          <w:tcPr>
            <w:tcW w:w="1984" w:type="dxa"/>
            <w:vAlign w:val="bottom"/>
          </w:tcPr>
          <w:p w:rsidR="001537BB" w:rsidRPr="00051BDC" w:rsidRDefault="001537BB">
            <w:pPr>
              <w:rPr>
                <w:sz w:val="20"/>
                <w:szCs w:val="20"/>
              </w:rPr>
            </w:pPr>
            <w:r w:rsidRPr="00051BDC">
              <w:rPr>
                <w:sz w:val="20"/>
                <w:szCs w:val="20"/>
              </w:rPr>
              <w:t>Meerssen</w:t>
            </w:r>
          </w:p>
        </w:tc>
        <w:tc>
          <w:tcPr>
            <w:tcW w:w="851" w:type="dxa"/>
            <w:vAlign w:val="bottom"/>
          </w:tcPr>
          <w:p w:rsidR="001537BB" w:rsidRPr="00051BDC" w:rsidRDefault="001537BB">
            <w:pPr>
              <w:jc w:val="right"/>
              <w:rPr>
                <w:sz w:val="20"/>
                <w:szCs w:val="20"/>
              </w:rPr>
            </w:pPr>
            <w:r w:rsidRPr="00051BDC">
              <w:rPr>
                <w:sz w:val="20"/>
                <w:szCs w:val="20"/>
              </w:rPr>
              <w:t>80,18</w:t>
            </w:r>
          </w:p>
        </w:tc>
        <w:tc>
          <w:tcPr>
            <w:tcW w:w="1984" w:type="dxa"/>
            <w:vAlign w:val="bottom"/>
          </w:tcPr>
          <w:p w:rsidR="001537BB" w:rsidRPr="00051BDC" w:rsidRDefault="001537BB">
            <w:pPr>
              <w:rPr>
                <w:sz w:val="20"/>
                <w:szCs w:val="20"/>
              </w:rPr>
            </w:pPr>
            <w:r w:rsidRPr="00051BDC">
              <w:rPr>
                <w:sz w:val="20"/>
                <w:szCs w:val="20"/>
              </w:rPr>
              <w:t>Midden-Delfland</w:t>
            </w:r>
          </w:p>
        </w:tc>
        <w:tc>
          <w:tcPr>
            <w:tcW w:w="992" w:type="dxa"/>
            <w:vAlign w:val="bottom"/>
          </w:tcPr>
          <w:p w:rsidR="001537BB" w:rsidRPr="00051BDC" w:rsidRDefault="001537BB">
            <w:pPr>
              <w:jc w:val="right"/>
              <w:rPr>
                <w:sz w:val="20"/>
                <w:szCs w:val="20"/>
              </w:rPr>
            </w:pPr>
            <w:r w:rsidRPr="00051BDC">
              <w:rPr>
                <w:sz w:val="20"/>
                <w:szCs w:val="20"/>
              </w:rPr>
              <w:t>187,36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Margraten</w:t>
            </w:r>
          </w:p>
        </w:tc>
        <w:tc>
          <w:tcPr>
            <w:tcW w:w="993" w:type="dxa"/>
            <w:noWrap/>
            <w:vAlign w:val="bottom"/>
          </w:tcPr>
          <w:p w:rsidR="001537BB" w:rsidRPr="00051BDC" w:rsidRDefault="001537BB" w:rsidP="00261822">
            <w:pPr>
              <w:jc w:val="right"/>
              <w:rPr>
                <w:sz w:val="20"/>
                <w:szCs w:val="20"/>
              </w:rPr>
            </w:pPr>
            <w:r w:rsidRPr="00051BDC">
              <w:rPr>
                <w:sz w:val="20"/>
                <w:szCs w:val="20"/>
              </w:rPr>
              <w:t>205,39</w:t>
            </w:r>
          </w:p>
        </w:tc>
        <w:tc>
          <w:tcPr>
            <w:tcW w:w="1984" w:type="dxa"/>
            <w:vAlign w:val="bottom"/>
          </w:tcPr>
          <w:p w:rsidR="001537BB" w:rsidRPr="00051BDC" w:rsidRDefault="001537BB">
            <w:pPr>
              <w:rPr>
                <w:sz w:val="20"/>
                <w:szCs w:val="20"/>
              </w:rPr>
            </w:pPr>
            <w:r w:rsidRPr="00051BDC">
              <w:rPr>
                <w:sz w:val="20"/>
                <w:szCs w:val="20"/>
              </w:rPr>
              <w:t>Meijel</w:t>
            </w:r>
          </w:p>
        </w:tc>
        <w:tc>
          <w:tcPr>
            <w:tcW w:w="851" w:type="dxa"/>
            <w:vAlign w:val="bottom"/>
          </w:tcPr>
          <w:p w:rsidR="001537BB" w:rsidRPr="00051BDC" w:rsidRDefault="001537BB">
            <w:pPr>
              <w:jc w:val="right"/>
              <w:rPr>
                <w:sz w:val="20"/>
                <w:szCs w:val="20"/>
              </w:rPr>
            </w:pPr>
            <w:r w:rsidRPr="00051BDC">
              <w:rPr>
                <w:sz w:val="20"/>
                <w:szCs w:val="20"/>
              </w:rPr>
              <w:t>100,22</w:t>
            </w:r>
          </w:p>
        </w:tc>
        <w:tc>
          <w:tcPr>
            <w:tcW w:w="1984" w:type="dxa"/>
            <w:vAlign w:val="bottom"/>
          </w:tcPr>
          <w:p w:rsidR="001537BB" w:rsidRPr="00051BDC" w:rsidRDefault="001537BB">
            <w:pPr>
              <w:rPr>
                <w:sz w:val="20"/>
                <w:szCs w:val="20"/>
              </w:rPr>
            </w:pPr>
            <w:r w:rsidRPr="00051BDC">
              <w:rPr>
                <w:sz w:val="20"/>
                <w:szCs w:val="20"/>
              </w:rPr>
              <w:t>Midden-Drenthe</w:t>
            </w:r>
          </w:p>
        </w:tc>
        <w:tc>
          <w:tcPr>
            <w:tcW w:w="992" w:type="dxa"/>
            <w:vAlign w:val="bottom"/>
          </w:tcPr>
          <w:p w:rsidR="001537BB" w:rsidRPr="00051BDC" w:rsidRDefault="001537BB">
            <w:pPr>
              <w:jc w:val="right"/>
              <w:rPr>
                <w:sz w:val="20"/>
                <w:szCs w:val="20"/>
              </w:rPr>
            </w:pPr>
            <w:r w:rsidRPr="00051BDC">
              <w:rPr>
                <w:sz w:val="20"/>
                <w:szCs w:val="20"/>
              </w:rPr>
              <w:t>47,84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Marum</w:t>
            </w:r>
          </w:p>
        </w:tc>
        <w:tc>
          <w:tcPr>
            <w:tcW w:w="993" w:type="dxa"/>
            <w:noWrap/>
            <w:vAlign w:val="bottom"/>
          </w:tcPr>
          <w:p w:rsidR="001537BB" w:rsidRPr="00051BDC" w:rsidRDefault="001537BB" w:rsidP="00261822">
            <w:pPr>
              <w:jc w:val="right"/>
              <w:rPr>
                <w:sz w:val="20"/>
                <w:szCs w:val="20"/>
              </w:rPr>
            </w:pPr>
            <w:r w:rsidRPr="00051BDC">
              <w:rPr>
                <w:sz w:val="20"/>
                <w:szCs w:val="20"/>
              </w:rPr>
              <w:t>34,41</w:t>
            </w:r>
          </w:p>
        </w:tc>
        <w:tc>
          <w:tcPr>
            <w:tcW w:w="1984" w:type="dxa"/>
            <w:vAlign w:val="bottom"/>
          </w:tcPr>
          <w:p w:rsidR="001537BB" w:rsidRPr="00051BDC" w:rsidRDefault="001537BB">
            <w:pPr>
              <w:rPr>
                <w:sz w:val="20"/>
                <w:szCs w:val="20"/>
              </w:rPr>
            </w:pPr>
            <w:r w:rsidRPr="00051BDC">
              <w:rPr>
                <w:sz w:val="20"/>
                <w:szCs w:val="20"/>
              </w:rPr>
              <w:t>Menaldumadeel</w:t>
            </w:r>
          </w:p>
        </w:tc>
        <w:tc>
          <w:tcPr>
            <w:tcW w:w="851" w:type="dxa"/>
            <w:vAlign w:val="bottom"/>
          </w:tcPr>
          <w:p w:rsidR="001537BB" w:rsidRPr="00051BDC" w:rsidRDefault="001537BB">
            <w:pPr>
              <w:jc w:val="right"/>
              <w:rPr>
                <w:sz w:val="20"/>
                <w:szCs w:val="20"/>
              </w:rPr>
            </w:pPr>
            <w:r w:rsidRPr="00051BDC">
              <w:rPr>
                <w:sz w:val="20"/>
                <w:szCs w:val="20"/>
              </w:rPr>
              <w:t>5,75</w:t>
            </w:r>
          </w:p>
        </w:tc>
        <w:tc>
          <w:tcPr>
            <w:tcW w:w="1984" w:type="dxa"/>
            <w:vAlign w:val="bottom"/>
          </w:tcPr>
          <w:p w:rsidR="001537BB" w:rsidRPr="00051BDC" w:rsidRDefault="001537BB">
            <w:pPr>
              <w:rPr>
                <w:sz w:val="20"/>
                <w:szCs w:val="20"/>
              </w:rPr>
            </w:pPr>
            <w:r w:rsidRPr="00051BDC">
              <w:rPr>
                <w:sz w:val="20"/>
                <w:szCs w:val="20"/>
              </w:rPr>
              <w:t>Mill en Sint Hubert</w:t>
            </w:r>
          </w:p>
        </w:tc>
        <w:tc>
          <w:tcPr>
            <w:tcW w:w="992" w:type="dxa"/>
            <w:vAlign w:val="bottom"/>
          </w:tcPr>
          <w:p w:rsidR="001537BB" w:rsidRPr="00051BDC" w:rsidRDefault="001537BB">
            <w:pPr>
              <w:jc w:val="right"/>
              <w:rPr>
                <w:sz w:val="20"/>
                <w:szCs w:val="20"/>
              </w:rPr>
            </w:pPr>
            <w:r w:rsidRPr="00051BDC">
              <w:rPr>
                <w:sz w:val="20"/>
                <w:szCs w:val="20"/>
              </w:rPr>
              <w:t>132,18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Medemblik</w:t>
            </w:r>
          </w:p>
        </w:tc>
        <w:tc>
          <w:tcPr>
            <w:tcW w:w="993" w:type="dxa"/>
            <w:noWrap/>
            <w:vAlign w:val="bottom"/>
          </w:tcPr>
          <w:p w:rsidR="001537BB" w:rsidRPr="00051BDC" w:rsidRDefault="001537BB" w:rsidP="00261822">
            <w:pPr>
              <w:jc w:val="right"/>
              <w:rPr>
                <w:sz w:val="20"/>
                <w:szCs w:val="20"/>
              </w:rPr>
            </w:pPr>
            <w:r w:rsidRPr="00051BDC">
              <w:rPr>
                <w:sz w:val="20"/>
                <w:szCs w:val="20"/>
              </w:rPr>
              <w:t>171,85</w:t>
            </w:r>
          </w:p>
        </w:tc>
        <w:tc>
          <w:tcPr>
            <w:tcW w:w="1984" w:type="dxa"/>
            <w:vAlign w:val="bottom"/>
          </w:tcPr>
          <w:p w:rsidR="001537BB" w:rsidRPr="00051BDC" w:rsidRDefault="001537BB">
            <w:pPr>
              <w:rPr>
                <w:sz w:val="20"/>
                <w:szCs w:val="20"/>
              </w:rPr>
            </w:pPr>
            <w:r w:rsidRPr="00051BDC">
              <w:rPr>
                <w:sz w:val="20"/>
                <w:szCs w:val="20"/>
              </w:rPr>
              <w:t>Menterwolde</w:t>
            </w:r>
          </w:p>
        </w:tc>
        <w:tc>
          <w:tcPr>
            <w:tcW w:w="851" w:type="dxa"/>
            <w:vAlign w:val="bottom"/>
          </w:tcPr>
          <w:p w:rsidR="001537BB" w:rsidRPr="00051BDC" w:rsidRDefault="001537BB">
            <w:pPr>
              <w:jc w:val="right"/>
              <w:rPr>
                <w:sz w:val="20"/>
                <w:szCs w:val="20"/>
              </w:rPr>
            </w:pPr>
            <w:r w:rsidRPr="00051BDC">
              <w:rPr>
                <w:sz w:val="20"/>
                <w:szCs w:val="20"/>
              </w:rPr>
              <w:t>61,00</w:t>
            </w:r>
          </w:p>
        </w:tc>
        <w:tc>
          <w:tcPr>
            <w:tcW w:w="1984" w:type="dxa"/>
            <w:vAlign w:val="bottom"/>
          </w:tcPr>
          <w:p w:rsidR="001537BB" w:rsidRPr="00051BDC" w:rsidRDefault="001537BB">
            <w:pPr>
              <w:rPr>
                <w:sz w:val="20"/>
                <w:szCs w:val="20"/>
              </w:rPr>
            </w:pPr>
            <w:r w:rsidRPr="00051BDC">
              <w:rPr>
                <w:sz w:val="20"/>
                <w:szCs w:val="20"/>
              </w:rPr>
              <w:t>Millingen aan de Rijn</w:t>
            </w:r>
          </w:p>
        </w:tc>
        <w:tc>
          <w:tcPr>
            <w:tcW w:w="992" w:type="dxa"/>
            <w:vAlign w:val="bottom"/>
          </w:tcPr>
          <w:p w:rsidR="001537BB" w:rsidRPr="00051BDC" w:rsidRDefault="001537BB">
            <w:pPr>
              <w:jc w:val="right"/>
              <w:rPr>
                <w:sz w:val="20"/>
                <w:szCs w:val="20"/>
              </w:rPr>
            </w:pPr>
            <w:r w:rsidRPr="00051BDC">
              <w:rPr>
                <w:sz w:val="20"/>
                <w:szCs w:val="20"/>
              </w:rPr>
              <w:t>-15,78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Meerlo-Wanssum</w:t>
            </w:r>
          </w:p>
        </w:tc>
        <w:tc>
          <w:tcPr>
            <w:tcW w:w="993" w:type="dxa"/>
            <w:noWrap/>
            <w:vAlign w:val="bottom"/>
          </w:tcPr>
          <w:p w:rsidR="001537BB" w:rsidRPr="00051BDC" w:rsidRDefault="001537BB" w:rsidP="00261822">
            <w:pPr>
              <w:jc w:val="right"/>
              <w:rPr>
                <w:sz w:val="20"/>
                <w:szCs w:val="20"/>
              </w:rPr>
            </w:pPr>
            <w:r w:rsidRPr="00051BDC">
              <w:rPr>
                <w:sz w:val="20"/>
                <w:szCs w:val="20"/>
              </w:rPr>
              <w:t>248,77</w:t>
            </w:r>
          </w:p>
        </w:tc>
        <w:tc>
          <w:tcPr>
            <w:tcW w:w="1984" w:type="dxa"/>
            <w:vAlign w:val="bottom"/>
          </w:tcPr>
          <w:p w:rsidR="001537BB" w:rsidRPr="00051BDC" w:rsidRDefault="001537BB">
            <w:pPr>
              <w:rPr>
                <w:sz w:val="20"/>
                <w:szCs w:val="20"/>
              </w:rPr>
            </w:pPr>
            <w:r w:rsidRPr="00051BDC">
              <w:rPr>
                <w:sz w:val="20"/>
                <w:szCs w:val="20"/>
              </w:rPr>
              <w:t>Meppel</w:t>
            </w:r>
          </w:p>
        </w:tc>
        <w:tc>
          <w:tcPr>
            <w:tcW w:w="851" w:type="dxa"/>
            <w:vAlign w:val="bottom"/>
          </w:tcPr>
          <w:p w:rsidR="001537BB" w:rsidRPr="00051BDC" w:rsidRDefault="001537BB">
            <w:pPr>
              <w:jc w:val="right"/>
              <w:rPr>
                <w:sz w:val="20"/>
                <w:szCs w:val="20"/>
              </w:rPr>
            </w:pPr>
            <w:r w:rsidRPr="00051BDC">
              <w:rPr>
                <w:sz w:val="20"/>
                <w:szCs w:val="20"/>
              </w:rPr>
              <w:t>109,05</w:t>
            </w:r>
          </w:p>
        </w:tc>
        <w:tc>
          <w:tcPr>
            <w:tcW w:w="1984" w:type="dxa"/>
            <w:vAlign w:val="bottom"/>
          </w:tcPr>
          <w:p w:rsidR="001537BB" w:rsidRPr="00051BDC" w:rsidRDefault="001537BB">
            <w:pPr>
              <w:rPr>
                <w:sz w:val="20"/>
                <w:szCs w:val="20"/>
              </w:rPr>
            </w:pPr>
            <w:r w:rsidRPr="00051BDC">
              <w:rPr>
                <w:sz w:val="20"/>
                <w:szCs w:val="20"/>
              </w:rPr>
              <w:t>Moerdijk</w:t>
            </w:r>
          </w:p>
        </w:tc>
        <w:tc>
          <w:tcPr>
            <w:tcW w:w="992" w:type="dxa"/>
            <w:vAlign w:val="bottom"/>
          </w:tcPr>
          <w:p w:rsidR="001537BB" w:rsidRPr="00051BDC" w:rsidRDefault="001537BB">
            <w:pPr>
              <w:jc w:val="right"/>
              <w:rPr>
                <w:sz w:val="20"/>
                <w:szCs w:val="20"/>
              </w:rPr>
            </w:pPr>
            <w:r w:rsidRPr="00051BDC">
              <w:rPr>
                <w:sz w:val="20"/>
                <w:szCs w:val="20"/>
              </w:rPr>
              <w:t>116,39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Meerssen</w:t>
            </w:r>
          </w:p>
        </w:tc>
        <w:tc>
          <w:tcPr>
            <w:tcW w:w="993" w:type="dxa"/>
            <w:noWrap/>
            <w:vAlign w:val="bottom"/>
          </w:tcPr>
          <w:p w:rsidR="001537BB" w:rsidRPr="00051BDC" w:rsidRDefault="001537BB" w:rsidP="00261822">
            <w:pPr>
              <w:jc w:val="right"/>
              <w:rPr>
                <w:sz w:val="20"/>
                <w:szCs w:val="20"/>
              </w:rPr>
            </w:pPr>
            <w:r w:rsidRPr="00051BDC">
              <w:rPr>
                <w:sz w:val="20"/>
                <w:szCs w:val="20"/>
              </w:rPr>
              <w:t>51,42</w:t>
            </w:r>
          </w:p>
        </w:tc>
        <w:tc>
          <w:tcPr>
            <w:tcW w:w="1984" w:type="dxa"/>
            <w:vAlign w:val="bottom"/>
          </w:tcPr>
          <w:p w:rsidR="001537BB" w:rsidRPr="00051BDC" w:rsidRDefault="001537BB">
            <w:pPr>
              <w:rPr>
                <w:sz w:val="20"/>
                <w:szCs w:val="20"/>
              </w:rPr>
            </w:pPr>
            <w:r w:rsidRPr="00051BDC">
              <w:rPr>
                <w:sz w:val="20"/>
                <w:szCs w:val="20"/>
              </w:rPr>
              <w:t>Middelburg</w:t>
            </w:r>
          </w:p>
        </w:tc>
        <w:tc>
          <w:tcPr>
            <w:tcW w:w="851" w:type="dxa"/>
            <w:vAlign w:val="bottom"/>
          </w:tcPr>
          <w:p w:rsidR="001537BB" w:rsidRPr="00051BDC" w:rsidRDefault="001537BB">
            <w:pPr>
              <w:jc w:val="right"/>
              <w:rPr>
                <w:sz w:val="20"/>
                <w:szCs w:val="20"/>
              </w:rPr>
            </w:pPr>
            <w:r w:rsidRPr="00051BDC">
              <w:rPr>
                <w:sz w:val="20"/>
                <w:szCs w:val="20"/>
              </w:rPr>
              <w:t>171,61</w:t>
            </w:r>
          </w:p>
        </w:tc>
        <w:tc>
          <w:tcPr>
            <w:tcW w:w="1984" w:type="dxa"/>
            <w:vAlign w:val="bottom"/>
          </w:tcPr>
          <w:p w:rsidR="001537BB" w:rsidRPr="00051BDC" w:rsidRDefault="001537BB">
            <w:pPr>
              <w:rPr>
                <w:sz w:val="20"/>
                <w:szCs w:val="20"/>
              </w:rPr>
            </w:pPr>
            <w:r w:rsidRPr="00051BDC">
              <w:rPr>
                <w:sz w:val="20"/>
                <w:szCs w:val="20"/>
              </w:rPr>
              <w:t>Montferland</w:t>
            </w:r>
          </w:p>
        </w:tc>
        <w:tc>
          <w:tcPr>
            <w:tcW w:w="992" w:type="dxa"/>
            <w:vAlign w:val="bottom"/>
          </w:tcPr>
          <w:p w:rsidR="001537BB" w:rsidRPr="00051BDC" w:rsidRDefault="001537BB">
            <w:pPr>
              <w:jc w:val="right"/>
              <w:rPr>
                <w:sz w:val="20"/>
                <w:szCs w:val="20"/>
              </w:rPr>
            </w:pPr>
            <w:r w:rsidRPr="00051BDC">
              <w:rPr>
                <w:sz w:val="20"/>
                <w:szCs w:val="20"/>
              </w:rPr>
              <w:t>37,29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Meijel</w:t>
            </w:r>
          </w:p>
        </w:tc>
        <w:tc>
          <w:tcPr>
            <w:tcW w:w="993" w:type="dxa"/>
            <w:noWrap/>
            <w:vAlign w:val="bottom"/>
          </w:tcPr>
          <w:p w:rsidR="001537BB" w:rsidRPr="00051BDC" w:rsidRDefault="001537BB" w:rsidP="00261822">
            <w:pPr>
              <w:jc w:val="right"/>
              <w:rPr>
                <w:sz w:val="20"/>
                <w:szCs w:val="20"/>
              </w:rPr>
            </w:pPr>
            <w:r w:rsidRPr="00051BDC">
              <w:rPr>
                <w:sz w:val="20"/>
                <w:szCs w:val="20"/>
              </w:rPr>
              <w:t>131,56</w:t>
            </w:r>
          </w:p>
        </w:tc>
        <w:tc>
          <w:tcPr>
            <w:tcW w:w="1984" w:type="dxa"/>
            <w:vAlign w:val="bottom"/>
          </w:tcPr>
          <w:p w:rsidR="001537BB" w:rsidRPr="00051BDC" w:rsidRDefault="001537BB">
            <w:pPr>
              <w:rPr>
                <w:sz w:val="20"/>
                <w:szCs w:val="20"/>
              </w:rPr>
            </w:pPr>
            <w:r w:rsidRPr="00051BDC">
              <w:rPr>
                <w:sz w:val="20"/>
                <w:szCs w:val="20"/>
              </w:rPr>
              <w:t>Middelharnis</w:t>
            </w:r>
          </w:p>
        </w:tc>
        <w:tc>
          <w:tcPr>
            <w:tcW w:w="851" w:type="dxa"/>
            <w:vAlign w:val="bottom"/>
          </w:tcPr>
          <w:p w:rsidR="001537BB" w:rsidRPr="00051BDC" w:rsidRDefault="001537BB">
            <w:pPr>
              <w:jc w:val="right"/>
              <w:rPr>
                <w:sz w:val="20"/>
                <w:szCs w:val="20"/>
              </w:rPr>
            </w:pPr>
            <w:r w:rsidRPr="00051BDC">
              <w:rPr>
                <w:sz w:val="20"/>
                <w:szCs w:val="20"/>
              </w:rPr>
              <w:t>65,14</w:t>
            </w:r>
          </w:p>
        </w:tc>
        <w:tc>
          <w:tcPr>
            <w:tcW w:w="1984" w:type="dxa"/>
            <w:vAlign w:val="bottom"/>
          </w:tcPr>
          <w:p w:rsidR="001537BB" w:rsidRPr="00051BDC" w:rsidRDefault="001537BB">
            <w:pPr>
              <w:rPr>
                <w:sz w:val="20"/>
                <w:szCs w:val="20"/>
              </w:rPr>
            </w:pPr>
            <w:r w:rsidRPr="00051BDC">
              <w:rPr>
                <w:sz w:val="20"/>
                <w:szCs w:val="20"/>
              </w:rPr>
              <w:t>Montfoort</w:t>
            </w:r>
          </w:p>
        </w:tc>
        <w:tc>
          <w:tcPr>
            <w:tcW w:w="992" w:type="dxa"/>
            <w:vAlign w:val="bottom"/>
          </w:tcPr>
          <w:p w:rsidR="001537BB" w:rsidRPr="00051BDC" w:rsidRDefault="001537BB">
            <w:pPr>
              <w:jc w:val="right"/>
              <w:rPr>
                <w:sz w:val="20"/>
                <w:szCs w:val="20"/>
              </w:rPr>
            </w:pPr>
            <w:r w:rsidRPr="00051BDC">
              <w:rPr>
                <w:sz w:val="20"/>
                <w:szCs w:val="20"/>
              </w:rPr>
              <w:t>204,29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Menaldumadeel</w:t>
            </w:r>
          </w:p>
        </w:tc>
        <w:tc>
          <w:tcPr>
            <w:tcW w:w="993" w:type="dxa"/>
            <w:noWrap/>
            <w:vAlign w:val="bottom"/>
          </w:tcPr>
          <w:p w:rsidR="001537BB" w:rsidRPr="00051BDC" w:rsidRDefault="001537BB" w:rsidP="00261822">
            <w:pPr>
              <w:jc w:val="right"/>
              <w:rPr>
                <w:sz w:val="20"/>
                <w:szCs w:val="20"/>
              </w:rPr>
            </w:pPr>
            <w:r w:rsidRPr="00051BDC">
              <w:rPr>
                <w:sz w:val="20"/>
                <w:szCs w:val="20"/>
              </w:rPr>
              <w:t>-8,16</w:t>
            </w:r>
          </w:p>
        </w:tc>
        <w:tc>
          <w:tcPr>
            <w:tcW w:w="1984" w:type="dxa"/>
            <w:vAlign w:val="bottom"/>
          </w:tcPr>
          <w:p w:rsidR="001537BB" w:rsidRPr="00051BDC" w:rsidRDefault="001537BB">
            <w:pPr>
              <w:rPr>
                <w:sz w:val="20"/>
                <w:szCs w:val="20"/>
              </w:rPr>
            </w:pPr>
            <w:r w:rsidRPr="00051BDC">
              <w:rPr>
                <w:sz w:val="20"/>
                <w:szCs w:val="20"/>
              </w:rPr>
              <w:t>Midden-Delfland</w:t>
            </w:r>
          </w:p>
        </w:tc>
        <w:tc>
          <w:tcPr>
            <w:tcW w:w="851" w:type="dxa"/>
            <w:vAlign w:val="bottom"/>
          </w:tcPr>
          <w:p w:rsidR="001537BB" w:rsidRPr="00051BDC" w:rsidRDefault="001537BB">
            <w:pPr>
              <w:jc w:val="right"/>
              <w:rPr>
                <w:sz w:val="20"/>
                <w:szCs w:val="20"/>
              </w:rPr>
            </w:pPr>
            <w:r w:rsidRPr="00051BDC">
              <w:rPr>
                <w:sz w:val="20"/>
                <w:szCs w:val="20"/>
              </w:rPr>
              <w:t>288,29</w:t>
            </w:r>
          </w:p>
        </w:tc>
        <w:tc>
          <w:tcPr>
            <w:tcW w:w="1984" w:type="dxa"/>
            <w:vAlign w:val="bottom"/>
          </w:tcPr>
          <w:p w:rsidR="001537BB" w:rsidRPr="00051BDC" w:rsidRDefault="001537BB">
            <w:pPr>
              <w:rPr>
                <w:sz w:val="20"/>
                <w:szCs w:val="20"/>
              </w:rPr>
            </w:pPr>
            <w:r w:rsidRPr="00051BDC">
              <w:rPr>
                <w:sz w:val="20"/>
                <w:szCs w:val="20"/>
              </w:rPr>
              <w:t>Mook en Middelaar</w:t>
            </w:r>
          </w:p>
        </w:tc>
        <w:tc>
          <w:tcPr>
            <w:tcW w:w="992" w:type="dxa"/>
            <w:vAlign w:val="bottom"/>
          </w:tcPr>
          <w:p w:rsidR="001537BB" w:rsidRPr="00051BDC" w:rsidRDefault="001537BB">
            <w:pPr>
              <w:jc w:val="right"/>
              <w:rPr>
                <w:sz w:val="20"/>
                <w:szCs w:val="20"/>
              </w:rPr>
            </w:pPr>
            <w:r w:rsidRPr="00051BDC">
              <w:rPr>
                <w:sz w:val="20"/>
                <w:szCs w:val="20"/>
              </w:rPr>
              <w:t>312,72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Menterwolde</w:t>
            </w:r>
          </w:p>
        </w:tc>
        <w:tc>
          <w:tcPr>
            <w:tcW w:w="993" w:type="dxa"/>
            <w:noWrap/>
            <w:vAlign w:val="bottom"/>
          </w:tcPr>
          <w:p w:rsidR="001537BB" w:rsidRPr="00051BDC" w:rsidRDefault="001537BB" w:rsidP="00261822">
            <w:pPr>
              <w:jc w:val="right"/>
              <w:rPr>
                <w:sz w:val="20"/>
                <w:szCs w:val="20"/>
              </w:rPr>
            </w:pPr>
            <w:r w:rsidRPr="00051BDC">
              <w:rPr>
                <w:sz w:val="20"/>
                <w:szCs w:val="20"/>
              </w:rPr>
              <w:t>28,97</w:t>
            </w:r>
          </w:p>
        </w:tc>
        <w:tc>
          <w:tcPr>
            <w:tcW w:w="1984" w:type="dxa"/>
            <w:vAlign w:val="bottom"/>
          </w:tcPr>
          <w:p w:rsidR="001537BB" w:rsidRPr="00051BDC" w:rsidRDefault="001537BB">
            <w:pPr>
              <w:rPr>
                <w:sz w:val="20"/>
                <w:szCs w:val="20"/>
              </w:rPr>
            </w:pPr>
            <w:r w:rsidRPr="00051BDC">
              <w:rPr>
                <w:sz w:val="20"/>
                <w:szCs w:val="20"/>
              </w:rPr>
              <w:t>Midden-Drenthe</w:t>
            </w:r>
          </w:p>
        </w:tc>
        <w:tc>
          <w:tcPr>
            <w:tcW w:w="851" w:type="dxa"/>
            <w:vAlign w:val="bottom"/>
          </w:tcPr>
          <w:p w:rsidR="001537BB" w:rsidRPr="00051BDC" w:rsidRDefault="001537BB">
            <w:pPr>
              <w:jc w:val="right"/>
              <w:rPr>
                <w:sz w:val="20"/>
                <w:szCs w:val="20"/>
              </w:rPr>
            </w:pPr>
            <w:r w:rsidRPr="00051BDC">
              <w:rPr>
                <w:sz w:val="20"/>
                <w:szCs w:val="20"/>
              </w:rPr>
              <w:t>108,28</w:t>
            </w:r>
          </w:p>
        </w:tc>
        <w:tc>
          <w:tcPr>
            <w:tcW w:w="1984" w:type="dxa"/>
            <w:vAlign w:val="bottom"/>
          </w:tcPr>
          <w:p w:rsidR="001537BB" w:rsidRPr="00051BDC" w:rsidRDefault="001537BB">
            <w:pPr>
              <w:rPr>
                <w:sz w:val="20"/>
                <w:szCs w:val="20"/>
              </w:rPr>
            </w:pPr>
            <w:r w:rsidRPr="00051BDC">
              <w:rPr>
                <w:sz w:val="20"/>
                <w:szCs w:val="20"/>
              </w:rPr>
              <w:t>Moordrecht</w:t>
            </w:r>
          </w:p>
        </w:tc>
        <w:tc>
          <w:tcPr>
            <w:tcW w:w="992" w:type="dxa"/>
            <w:vAlign w:val="bottom"/>
          </w:tcPr>
          <w:p w:rsidR="001537BB" w:rsidRPr="00051BDC" w:rsidRDefault="001537BB">
            <w:pPr>
              <w:jc w:val="right"/>
              <w:rPr>
                <w:sz w:val="20"/>
                <w:szCs w:val="20"/>
              </w:rPr>
            </w:pPr>
            <w:r w:rsidRPr="00051BDC">
              <w:rPr>
                <w:sz w:val="20"/>
                <w:szCs w:val="20"/>
              </w:rPr>
              <w:t>142,24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Meppel</w:t>
            </w:r>
          </w:p>
        </w:tc>
        <w:tc>
          <w:tcPr>
            <w:tcW w:w="993" w:type="dxa"/>
            <w:noWrap/>
            <w:vAlign w:val="bottom"/>
          </w:tcPr>
          <w:p w:rsidR="001537BB" w:rsidRPr="00051BDC" w:rsidRDefault="001537BB" w:rsidP="00261822">
            <w:pPr>
              <w:jc w:val="right"/>
              <w:rPr>
                <w:sz w:val="20"/>
                <w:szCs w:val="20"/>
              </w:rPr>
            </w:pPr>
            <w:r w:rsidRPr="00051BDC">
              <w:rPr>
                <w:sz w:val="20"/>
                <w:szCs w:val="20"/>
              </w:rPr>
              <w:t>46,60</w:t>
            </w:r>
          </w:p>
        </w:tc>
        <w:tc>
          <w:tcPr>
            <w:tcW w:w="1984" w:type="dxa"/>
            <w:vAlign w:val="bottom"/>
          </w:tcPr>
          <w:p w:rsidR="001537BB" w:rsidRPr="00051BDC" w:rsidRDefault="001537BB">
            <w:pPr>
              <w:rPr>
                <w:sz w:val="20"/>
                <w:szCs w:val="20"/>
              </w:rPr>
            </w:pPr>
            <w:r w:rsidRPr="00051BDC">
              <w:rPr>
                <w:sz w:val="20"/>
                <w:szCs w:val="20"/>
              </w:rPr>
              <w:t>Mill en Sint Hubert</w:t>
            </w:r>
          </w:p>
        </w:tc>
        <w:tc>
          <w:tcPr>
            <w:tcW w:w="851" w:type="dxa"/>
            <w:vAlign w:val="bottom"/>
          </w:tcPr>
          <w:p w:rsidR="001537BB" w:rsidRPr="00051BDC" w:rsidRDefault="001537BB">
            <w:pPr>
              <w:jc w:val="right"/>
              <w:rPr>
                <w:sz w:val="20"/>
                <w:szCs w:val="20"/>
              </w:rPr>
            </w:pPr>
            <w:r w:rsidRPr="00051BDC">
              <w:rPr>
                <w:sz w:val="20"/>
                <w:szCs w:val="20"/>
              </w:rPr>
              <w:t>55,10</w:t>
            </w:r>
          </w:p>
        </w:tc>
        <w:tc>
          <w:tcPr>
            <w:tcW w:w="1984" w:type="dxa"/>
            <w:vAlign w:val="bottom"/>
          </w:tcPr>
          <w:p w:rsidR="001537BB" w:rsidRPr="00051BDC" w:rsidRDefault="001537BB">
            <w:pPr>
              <w:rPr>
                <w:sz w:val="20"/>
                <w:szCs w:val="20"/>
              </w:rPr>
            </w:pPr>
            <w:r w:rsidRPr="00051BDC">
              <w:rPr>
                <w:sz w:val="20"/>
                <w:szCs w:val="20"/>
              </w:rPr>
              <w:t>Muiden</w:t>
            </w:r>
          </w:p>
        </w:tc>
        <w:tc>
          <w:tcPr>
            <w:tcW w:w="992" w:type="dxa"/>
            <w:vAlign w:val="bottom"/>
          </w:tcPr>
          <w:p w:rsidR="001537BB" w:rsidRPr="00051BDC" w:rsidRDefault="001537BB">
            <w:pPr>
              <w:jc w:val="right"/>
              <w:rPr>
                <w:sz w:val="20"/>
                <w:szCs w:val="20"/>
              </w:rPr>
            </w:pPr>
            <w:r w:rsidRPr="00051BDC">
              <w:rPr>
                <w:sz w:val="20"/>
                <w:szCs w:val="20"/>
              </w:rPr>
              <w:t>47,21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Middelburg</w:t>
            </w:r>
          </w:p>
        </w:tc>
        <w:tc>
          <w:tcPr>
            <w:tcW w:w="993" w:type="dxa"/>
            <w:noWrap/>
            <w:vAlign w:val="bottom"/>
          </w:tcPr>
          <w:p w:rsidR="001537BB" w:rsidRPr="00051BDC" w:rsidRDefault="001537BB" w:rsidP="00261822">
            <w:pPr>
              <w:jc w:val="right"/>
              <w:rPr>
                <w:sz w:val="20"/>
                <w:szCs w:val="20"/>
              </w:rPr>
            </w:pPr>
            <w:r w:rsidRPr="00051BDC">
              <w:rPr>
                <w:sz w:val="20"/>
                <w:szCs w:val="20"/>
              </w:rPr>
              <w:t>136,63</w:t>
            </w:r>
          </w:p>
        </w:tc>
        <w:tc>
          <w:tcPr>
            <w:tcW w:w="1984" w:type="dxa"/>
            <w:vAlign w:val="bottom"/>
          </w:tcPr>
          <w:p w:rsidR="001537BB" w:rsidRPr="00051BDC" w:rsidRDefault="001537BB">
            <w:pPr>
              <w:rPr>
                <w:sz w:val="20"/>
                <w:szCs w:val="20"/>
              </w:rPr>
            </w:pPr>
            <w:r w:rsidRPr="00051BDC">
              <w:rPr>
                <w:sz w:val="20"/>
                <w:szCs w:val="20"/>
              </w:rPr>
              <w:t>Millingen aan de Rijn</w:t>
            </w:r>
          </w:p>
        </w:tc>
        <w:tc>
          <w:tcPr>
            <w:tcW w:w="851" w:type="dxa"/>
            <w:vAlign w:val="bottom"/>
          </w:tcPr>
          <w:p w:rsidR="001537BB" w:rsidRPr="00051BDC" w:rsidRDefault="001537BB">
            <w:pPr>
              <w:jc w:val="right"/>
              <w:rPr>
                <w:sz w:val="20"/>
                <w:szCs w:val="20"/>
              </w:rPr>
            </w:pPr>
            <w:r w:rsidRPr="00051BDC">
              <w:rPr>
                <w:sz w:val="20"/>
                <w:szCs w:val="20"/>
              </w:rPr>
              <w:t>42,76</w:t>
            </w:r>
          </w:p>
        </w:tc>
        <w:tc>
          <w:tcPr>
            <w:tcW w:w="1984" w:type="dxa"/>
            <w:vAlign w:val="bottom"/>
          </w:tcPr>
          <w:p w:rsidR="001537BB" w:rsidRPr="00051BDC" w:rsidRDefault="001537BB">
            <w:pPr>
              <w:rPr>
                <w:sz w:val="20"/>
                <w:szCs w:val="20"/>
              </w:rPr>
            </w:pPr>
            <w:r w:rsidRPr="00051BDC">
              <w:rPr>
                <w:sz w:val="20"/>
                <w:szCs w:val="20"/>
              </w:rPr>
              <w:t>Naarden</w:t>
            </w:r>
          </w:p>
        </w:tc>
        <w:tc>
          <w:tcPr>
            <w:tcW w:w="992" w:type="dxa"/>
            <w:vAlign w:val="bottom"/>
          </w:tcPr>
          <w:p w:rsidR="001537BB" w:rsidRPr="00051BDC" w:rsidRDefault="001537BB">
            <w:pPr>
              <w:jc w:val="right"/>
              <w:rPr>
                <w:sz w:val="20"/>
                <w:szCs w:val="20"/>
              </w:rPr>
            </w:pPr>
            <w:r w:rsidRPr="00051BDC">
              <w:rPr>
                <w:sz w:val="20"/>
                <w:szCs w:val="20"/>
              </w:rPr>
              <w:t>93,25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Middelharnis</w:t>
            </w:r>
          </w:p>
        </w:tc>
        <w:tc>
          <w:tcPr>
            <w:tcW w:w="993" w:type="dxa"/>
            <w:noWrap/>
            <w:vAlign w:val="bottom"/>
          </w:tcPr>
          <w:p w:rsidR="001537BB" w:rsidRPr="00051BDC" w:rsidRDefault="001537BB" w:rsidP="00261822">
            <w:pPr>
              <w:jc w:val="right"/>
              <w:rPr>
                <w:sz w:val="20"/>
                <w:szCs w:val="20"/>
              </w:rPr>
            </w:pPr>
            <w:r w:rsidRPr="00051BDC">
              <w:rPr>
                <w:sz w:val="20"/>
                <w:szCs w:val="20"/>
              </w:rPr>
              <w:t>71,98</w:t>
            </w:r>
          </w:p>
        </w:tc>
        <w:tc>
          <w:tcPr>
            <w:tcW w:w="1984" w:type="dxa"/>
            <w:vAlign w:val="bottom"/>
          </w:tcPr>
          <w:p w:rsidR="001537BB" w:rsidRPr="00051BDC" w:rsidRDefault="001537BB">
            <w:pPr>
              <w:rPr>
                <w:sz w:val="20"/>
                <w:szCs w:val="20"/>
              </w:rPr>
            </w:pPr>
            <w:r w:rsidRPr="00051BDC">
              <w:rPr>
                <w:sz w:val="20"/>
                <w:szCs w:val="20"/>
              </w:rPr>
              <w:t>Moerdijk</w:t>
            </w:r>
          </w:p>
        </w:tc>
        <w:tc>
          <w:tcPr>
            <w:tcW w:w="851" w:type="dxa"/>
            <w:vAlign w:val="bottom"/>
          </w:tcPr>
          <w:p w:rsidR="001537BB" w:rsidRPr="00051BDC" w:rsidRDefault="001537BB">
            <w:pPr>
              <w:jc w:val="right"/>
              <w:rPr>
                <w:sz w:val="20"/>
                <w:szCs w:val="20"/>
              </w:rPr>
            </w:pPr>
            <w:r w:rsidRPr="00051BDC">
              <w:rPr>
                <w:sz w:val="20"/>
                <w:szCs w:val="20"/>
              </w:rPr>
              <w:t>143,40</w:t>
            </w:r>
          </w:p>
        </w:tc>
        <w:tc>
          <w:tcPr>
            <w:tcW w:w="1984" w:type="dxa"/>
            <w:vAlign w:val="bottom"/>
          </w:tcPr>
          <w:p w:rsidR="001537BB" w:rsidRPr="00051BDC" w:rsidRDefault="001537BB">
            <w:pPr>
              <w:rPr>
                <w:sz w:val="20"/>
                <w:szCs w:val="20"/>
              </w:rPr>
            </w:pPr>
            <w:r w:rsidRPr="00051BDC">
              <w:rPr>
                <w:sz w:val="20"/>
                <w:szCs w:val="20"/>
              </w:rPr>
              <w:t>Neder-Betuwe</w:t>
            </w:r>
          </w:p>
        </w:tc>
        <w:tc>
          <w:tcPr>
            <w:tcW w:w="992" w:type="dxa"/>
            <w:vAlign w:val="bottom"/>
          </w:tcPr>
          <w:p w:rsidR="001537BB" w:rsidRPr="00051BDC" w:rsidRDefault="001537BB">
            <w:pPr>
              <w:jc w:val="right"/>
              <w:rPr>
                <w:sz w:val="20"/>
                <w:szCs w:val="20"/>
              </w:rPr>
            </w:pPr>
            <w:r w:rsidRPr="00051BDC">
              <w:rPr>
                <w:sz w:val="20"/>
                <w:szCs w:val="20"/>
              </w:rPr>
              <w:t>34,75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Midden-Delfland</w:t>
            </w:r>
          </w:p>
        </w:tc>
        <w:tc>
          <w:tcPr>
            <w:tcW w:w="993" w:type="dxa"/>
            <w:noWrap/>
            <w:vAlign w:val="bottom"/>
          </w:tcPr>
          <w:p w:rsidR="001537BB" w:rsidRPr="00051BDC" w:rsidRDefault="001537BB" w:rsidP="00261822">
            <w:pPr>
              <w:jc w:val="right"/>
              <w:rPr>
                <w:sz w:val="20"/>
                <w:szCs w:val="20"/>
              </w:rPr>
            </w:pPr>
            <w:r w:rsidRPr="00051BDC">
              <w:rPr>
                <w:sz w:val="20"/>
                <w:szCs w:val="20"/>
              </w:rPr>
              <w:t>275,10</w:t>
            </w:r>
          </w:p>
        </w:tc>
        <w:tc>
          <w:tcPr>
            <w:tcW w:w="1984" w:type="dxa"/>
            <w:vAlign w:val="bottom"/>
          </w:tcPr>
          <w:p w:rsidR="001537BB" w:rsidRPr="00051BDC" w:rsidRDefault="001537BB">
            <w:pPr>
              <w:rPr>
                <w:sz w:val="20"/>
                <w:szCs w:val="20"/>
              </w:rPr>
            </w:pPr>
            <w:r w:rsidRPr="00051BDC">
              <w:rPr>
                <w:sz w:val="20"/>
                <w:szCs w:val="20"/>
              </w:rPr>
              <w:t>Montferland</w:t>
            </w:r>
          </w:p>
        </w:tc>
        <w:tc>
          <w:tcPr>
            <w:tcW w:w="851" w:type="dxa"/>
            <w:vAlign w:val="bottom"/>
          </w:tcPr>
          <w:p w:rsidR="001537BB" w:rsidRPr="00051BDC" w:rsidRDefault="001537BB">
            <w:pPr>
              <w:jc w:val="right"/>
              <w:rPr>
                <w:sz w:val="20"/>
                <w:szCs w:val="20"/>
              </w:rPr>
            </w:pPr>
            <w:r w:rsidRPr="00051BDC">
              <w:rPr>
                <w:sz w:val="20"/>
                <w:szCs w:val="20"/>
              </w:rPr>
              <w:t>102,52</w:t>
            </w:r>
          </w:p>
        </w:tc>
        <w:tc>
          <w:tcPr>
            <w:tcW w:w="1984" w:type="dxa"/>
            <w:vAlign w:val="bottom"/>
          </w:tcPr>
          <w:p w:rsidR="001537BB" w:rsidRPr="00051BDC" w:rsidRDefault="001537BB">
            <w:pPr>
              <w:rPr>
                <w:sz w:val="20"/>
                <w:szCs w:val="20"/>
              </w:rPr>
            </w:pPr>
            <w:r w:rsidRPr="00051BDC">
              <w:rPr>
                <w:sz w:val="20"/>
                <w:szCs w:val="20"/>
              </w:rPr>
              <w:t>Nederlek</w:t>
            </w:r>
          </w:p>
        </w:tc>
        <w:tc>
          <w:tcPr>
            <w:tcW w:w="992" w:type="dxa"/>
            <w:vAlign w:val="bottom"/>
          </w:tcPr>
          <w:p w:rsidR="001537BB" w:rsidRPr="00051BDC" w:rsidRDefault="001537BB">
            <w:pPr>
              <w:jc w:val="right"/>
              <w:rPr>
                <w:sz w:val="20"/>
                <w:szCs w:val="20"/>
              </w:rPr>
            </w:pPr>
            <w:r w:rsidRPr="00051BDC">
              <w:rPr>
                <w:sz w:val="20"/>
                <w:szCs w:val="20"/>
              </w:rPr>
              <w:t>-49,09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Midden-Drenthe</w:t>
            </w:r>
          </w:p>
        </w:tc>
        <w:tc>
          <w:tcPr>
            <w:tcW w:w="993" w:type="dxa"/>
            <w:noWrap/>
            <w:vAlign w:val="bottom"/>
          </w:tcPr>
          <w:p w:rsidR="001537BB" w:rsidRPr="00051BDC" w:rsidRDefault="001537BB" w:rsidP="00261822">
            <w:pPr>
              <w:jc w:val="right"/>
              <w:rPr>
                <w:sz w:val="20"/>
                <w:szCs w:val="20"/>
              </w:rPr>
            </w:pPr>
            <w:r w:rsidRPr="00051BDC">
              <w:rPr>
                <w:sz w:val="20"/>
                <w:szCs w:val="20"/>
              </w:rPr>
              <w:t>61,33</w:t>
            </w:r>
          </w:p>
        </w:tc>
        <w:tc>
          <w:tcPr>
            <w:tcW w:w="1984" w:type="dxa"/>
            <w:vAlign w:val="bottom"/>
          </w:tcPr>
          <w:p w:rsidR="001537BB" w:rsidRPr="00051BDC" w:rsidRDefault="001537BB">
            <w:pPr>
              <w:rPr>
                <w:sz w:val="20"/>
                <w:szCs w:val="20"/>
              </w:rPr>
            </w:pPr>
            <w:r w:rsidRPr="00051BDC">
              <w:rPr>
                <w:sz w:val="20"/>
                <w:szCs w:val="20"/>
              </w:rPr>
              <w:t>Montfoort</w:t>
            </w:r>
          </w:p>
        </w:tc>
        <w:tc>
          <w:tcPr>
            <w:tcW w:w="851" w:type="dxa"/>
            <w:vAlign w:val="bottom"/>
          </w:tcPr>
          <w:p w:rsidR="001537BB" w:rsidRPr="00051BDC" w:rsidRDefault="001537BB">
            <w:pPr>
              <w:jc w:val="right"/>
              <w:rPr>
                <w:sz w:val="20"/>
                <w:szCs w:val="20"/>
              </w:rPr>
            </w:pPr>
            <w:r w:rsidRPr="00051BDC">
              <w:rPr>
                <w:sz w:val="20"/>
                <w:szCs w:val="20"/>
              </w:rPr>
              <w:t>82,04</w:t>
            </w:r>
          </w:p>
        </w:tc>
        <w:tc>
          <w:tcPr>
            <w:tcW w:w="1984" w:type="dxa"/>
            <w:vAlign w:val="bottom"/>
          </w:tcPr>
          <w:p w:rsidR="001537BB" w:rsidRPr="00051BDC" w:rsidRDefault="001537BB">
            <w:pPr>
              <w:rPr>
                <w:sz w:val="20"/>
                <w:szCs w:val="20"/>
              </w:rPr>
            </w:pPr>
            <w:r w:rsidRPr="00051BDC">
              <w:rPr>
                <w:sz w:val="20"/>
                <w:szCs w:val="20"/>
              </w:rPr>
              <w:t>Nederweert</w:t>
            </w:r>
          </w:p>
        </w:tc>
        <w:tc>
          <w:tcPr>
            <w:tcW w:w="992" w:type="dxa"/>
            <w:vAlign w:val="bottom"/>
          </w:tcPr>
          <w:p w:rsidR="001537BB" w:rsidRPr="00051BDC" w:rsidRDefault="001537BB">
            <w:pPr>
              <w:jc w:val="right"/>
              <w:rPr>
                <w:sz w:val="20"/>
                <w:szCs w:val="20"/>
              </w:rPr>
            </w:pPr>
            <w:r w:rsidRPr="00051BDC">
              <w:rPr>
                <w:sz w:val="20"/>
                <w:szCs w:val="20"/>
              </w:rPr>
              <w:t>19,34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Mill en Sint Hubert</w:t>
            </w:r>
          </w:p>
        </w:tc>
        <w:tc>
          <w:tcPr>
            <w:tcW w:w="993" w:type="dxa"/>
            <w:noWrap/>
            <w:vAlign w:val="bottom"/>
          </w:tcPr>
          <w:p w:rsidR="001537BB" w:rsidRPr="00051BDC" w:rsidRDefault="001537BB" w:rsidP="00261822">
            <w:pPr>
              <w:jc w:val="right"/>
              <w:rPr>
                <w:sz w:val="20"/>
                <w:szCs w:val="20"/>
              </w:rPr>
            </w:pPr>
            <w:r w:rsidRPr="00051BDC">
              <w:rPr>
                <w:sz w:val="20"/>
                <w:szCs w:val="20"/>
              </w:rPr>
              <w:t>111,07</w:t>
            </w:r>
          </w:p>
        </w:tc>
        <w:tc>
          <w:tcPr>
            <w:tcW w:w="1984" w:type="dxa"/>
            <w:vAlign w:val="bottom"/>
          </w:tcPr>
          <w:p w:rsidR="001537BB" w:rsidRPr="00051BDC" w:rsidRDefault="001537BB">
            <w:pPr>
              <w:rPr>
                <w:sz w:val="20"/>
                <w:szCs w:val="20"/>
              </w:rPr>
            </w:pPr>
            <w:r w:rsidRPr="00051BDC">
              <w:rPr>
                <w:sz w:val="20"/>
                <w:szCs w:val="20"/>
              </w:rPr>
              <w:t>Mook en Middelaar</w:t>
            </w:r>
          </w:p>
        </w:tc>
        <w:tc>
          <w:tcPr>
            <w:tcW w:w="851" w:type="dxa"/>
            <w:vAlign w:val="bottom"/>
          </w:tcPr>
          <w:p w:rsidR="001537BB" w:rsidRPr="00051BDC" w:rsidRDefault="001537BB">
            <w:pPr>
              <w:jc w:val="right"/>
              <w:rPr>
                <w:sz w:val="20"/>
                <w:szCs w:val="20"/>
              </w:rPr>
            </w:pPr>
            <w:r w:rsidRPr="00051BDC">
              <w:rPr>
                <w:sz w:val="20"/>
                <w:szCs w:val="20"/>
              </w:rPr>
              <w:t>74,75</w:t>
            </w:r>
          </w:p>
        </w:tc>
        <w:tc>
          <w:tcPr>
            <w:tcW w:w="1984" w:type="dxa"/>
            <w:vAlign w:val="bottom"/>
          </w:tcPr>
          <w:p w:rsidR="001537BB" w:rsidRPr="00051BDC" w:rsidRDefault="001537BB">
            <w:pPr>
              <w:rPr>
                <w:sz w:val="20"/>
                <w:szCs w:val="20"/>
              </w:rPr>
            </w:pPr>
            <w:r w:rsidRPr="00051BDC">
              <w:rPr>
                <w:sz w:val="20"/>
                <w:szCs w:val="20"/>
              </w:rPr>
              <w:t>Neerijnen</w:t>
            </w:r>
          </w:p>
        </w:tc>
        <w:tc>
          <w:tcPr>
            <w:tcW w:w="992" w:type="dxa"/>
            <w:vAlign w:val="bottom"/>
          </w:tcPr>
          <w:p w:rsidR="001537BB" w:rsidRPr="00051BDC" w:rsidRDefault="001537BB">
            <w:pPr>
              <w:jc w:val="right"/>
              <w:rPr>
                <w:sz w:val="20"/>
                <w:szCs w:val="20"/>
              </w:rPr>
            </w:pPr>
            <w:r w:rsidRPr="00051BDC">
              <w:rPr>
                <w:sz w:val="20"/>
                <w:szCs w:val="20"/>
              </w:rPr>
              <w:t>22,78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Millingen aan de Rijn</w:t>
            </w:r>
          </w:p>
        </w:tc>
        <w:tc>
          <w:tcPr>
            <w:tcW w:w="993" w:type="dxa"/>
            <w:noWrap/>
            <w:vAlign w:val="bottom"/>
          </w:tcPr>
          <w:p w:rsidR="001537BB" w:rsidRPr="00051BDC" w:rsidRDefault="001537BB" w:rsidP="00261822">
            <w:pPr>
              <w:jc w:val="right"/>
              <w:rPr>
                <w:sz w:val="20"/>
                <w:szCs w:val="20"/>
              </w:rPr>
            </w:pPr>
            <w:r w:rsidRPr="00051BDC">
              <w:rPr>
                <w:sz w:val="20"/>
                <w:szCs w:val="20"/>
              </w:rPr>
              <w:t>48,47</w:t>
            </w:r>
          </w:p>
        </w:tc>
        <w:tc>
          <w:tcPr>
            <w:tcW w:w="1984" w:type="dxa"/>
            <w:vAlign w:val="bottom"/>
          </w:tcPr>
          <w:p w:rsidR="001537BB" w:rsidRPr="00051BDC" w:rsidRDefault="001537BB">
            <w:pPr>
              <w:rPr>
                <w:sz w:val="20"/>
                <w:szCs w:val="20"/>
              </w:rPr>
            </w:pPr>
            <w:r w:rsidRPr="00051BDC">
              <w:rPr>
                <w:sz w:val="20"/>
                <w:szCs w:val="20"/>
              </w:rPr>
              <w:t>Moordrecht</w:t>
            </w:r>
          </w:p>
        </w:tc>
        <w:tc>
          <w:tcPr>
            <w:tcW w:w="851" w:type="dxa"/>
            <w:vAlign w:val="bottom"/>
          </w:tcPr>
          <w:p w:rsidR="001537BB" w:rsidRPr="00051BDC" w:rsidRDefault="001537BB">
            <w:pPr>
              <w:jc w:val="right"/>
              <w:rPr>
                <w:sz w:val="20"/>
                <w:szCs w:val="20"/>
              </w:rPr>
            </w:pPr>
            <w:r w:rsidRPr="00051BDC">
              <w:rPr>
                <w:sz w:val="20"/>
                <w:szCs w:val="20"/>
              </w:rPr>
              <w:t>91,17</w:t>
            </w:r>
          </w:p>
        </w:tc>
        <w:tc>
          <w:tcPr>
            <w:tcW w:w="1984" w:type="dxa"/>
            <w:vAlign w:val="bottom"/>
          </w:tcPr>
          <w:p w:rsidR="001537BB" w:rsidRPr="00051BDC" w:rsidRDefault="001537BB">
            <w:pPr>
              <w:rPr>
                <w:sz w:val="20"/>
                <w:szCs w:val="20"/>
              </w:rPr>
            </w:pPr>
            <w:r w:rsidRPr="00051BDC">
              <w:rPr>
                <w:sz w:val="20"/>
                <w:szCs w:val="20"/>
              </w:rPr>
              <w:t>Niedorp</w:t>
            </w:r>
          </w:p>
        </w:tc>
        <w:tc>
          <w:tcPr>
            <w:tcW w:w="992" w:type="dxa"/>
            <w:vAlign w:val="bottom"/>
          </w:tcPr>
          <w:p w:rsidR="001537BB" w:rsidRPr="00051BDC" w:rsidRDefault="001537BB">
            <w:pPr>
              <w:jc w:val="right"/>
              <w:rPr>
                <w:sz w:val="20"/>
                <w:szCs w:val="20"/>
              </w:rPr>
            </w:pPr>
            <w:r w:rsidRPr="00051BDC">
              <w:rPr>
                <w:sz w:val="20"/>
                <w:szCs w:val="20"/>
              </w:rPr>
              <w:t>-7,99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Moerdijk</w:t>
            </w:r>
          </w:p>
        </w:tc>
        <w:tc>
          <w:tcPr>
            <w:tcW w:w="993" w:type="dxa"/>
            <w:noWrap/>
            <w:vAlign w:val="bottom"/>
          </w:tcPr>
          <w:p w:rsidR="001537BB" w:rsidRPr="00051BDC" w:rsidRDefault="001537BB" w:rsidP="00261822">
            <w:pPr>
              <w:jc w:val="right"/>
              <w:rPr>
                <w:sz w:val="20"/>
                <w:szCs w:val="20"/>
              </w:rPr>
            </w:pPr>
            <w:r w:rsidRPr="00051BDC">
              <w:rPr>
                <w:sz w:val="20"/>
                <w:szCs w:val="20"/>
              </w:rPr>
              <w:t>41,60</w:t>
            </w:r>
          </w:p>
        </w:tc>
        <w:tc>
          <w:tcPr>
            <w:tcW w:w="1984" w:type="dxa"/>
            <w:vAlign w:val="bottom"/>
          </w:tcPr>
          <w:p w:rsidR="001537BB" w:rsidRPr="00051BDC" w:rsidRDefault="001537BB">
            <w:pPr>
              <w:rPr>
                <w:sz w:val="20"/>
                <w:szCs w:val="20"/>
              </w:rPr>
            </w:pPr>
            <w:r w:rsidRPr="00051BDC">
              <w:rPr>
                <w:sz w:val="20"/>
                <w:szCs w:val="20"/>
              </w:rPr>
              <w:t>Muiden</w:t>
            </w:r>
          </w:p>
        </w:tc>
        <w:tc>
          <w:tcPr>
            <w:tcW w:w="851" w:type="dxa"/>
            <w:vAlign w:val="bottom"/>
          </w:tcPr>
          <w:p w:rsidR="001537BB" w:rsidRPr="00051BDC" w:rsidRDefault="001537BB">
            <w:pPr>
              <w:jc w:val="right"/>
              <w:rPr>
                <w:sz w:val="20"/>
                <w:szCs w:val="20"/>
              </w:rPr>
            </w:pPr>
            <w:r w:rsidRPr="00051BDC">
              <w:rPr>
                <w:sz w:val="20"/>
                <w:szCs w:val="20"/>
              </w:rPr>
              <w:t>202,02</w:t>
            </w:r>
          </w:p>
        </w:tc>
        <w:tc>
          <w:tcPr>
            <w:tcW w:w="1984" w:type="dxa"/>
            <w:vAlign w:val="bottom"/>
          </w:tcPr>
          <w:p w:rsidR="001537BB" w:rsidRPr="00051BDC" w:rsidRDefault="001537BB">
            <w:pPr>
              <w:rPr>
                <w:sz w:val="20"/>
                <w:szCs w:val="20"/>
              </w:rPr>
            </w:pPr>
            <w:r w:rsidRPr="00051BDC">
              <w:rPr>
                <w:sz w:val="20"/>
                <w:szCs w:val="20"/>
              </w:rPr>
              <w:t>Nieuw</w:t>
            </w:r>
            <w:r>
              <w:rPr>
                <w:sz w:val="20"/>
                <w:szCs w:val="20"/>
              </w:rPr>
              <w:t>-</w:t>
            </w:r>
            <w:r w:rsidRPr="00051BDC">
              <w:rPr>
                <w:sz w:val="20"/>
                <w:szCs w:val="20"/>
              </w:rPr>
              <w:t>Lekkerland</w:t>
            </w:r>
          </w:p>
        </w:tc>
        <w:tc>
          <w:tcPr>
            <w:tcW w:w="992" w:type="dxa"/>
            <w:vAlign w:val="bottom"/>
          </w:tcPr>
          <w:p w:rsidR="001537BB" w:rsidRPr="00051BDC" w:rsidRDefault="001537BB">
            <w:pPr>
              <w:jc w:val="right"/>
              <w:rPr>
                <w:sz w:val="20"/>
                <w:szCs w:val="20"/>
              </w:rPr>
            </w:pPr>
            <w:r w:rsidRPr="00051BDC">
              <w:rPr>
                <w:sz w:val="20"/>
                <w:szCs w:val="20"/>
              </w:rPr>
              <w:t>102,72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Montferland</w:t>
            </w:r>
          </w:p>
        </w:tc>
        <w:tc>
          <w:tcPr>
            <w:tcW w:w="993" w:type="dxa"/>
            <w:noWrap/>
            <w:vAlign w:val="bottom"/>
          </w:tcPr>
          <w:p w:rsidR="001537BB" w:rsidRPr="00051BDC" w:rsidRDefault="001537BB" w:rsidP="00261822">
            <w:pPr>
              <w:jc w:val="right"/>
              <w:rPr>
                <w:sz w:val="20"/>
                <w:szCs w:val="20"/>
              </w:rPr>
            </w:pPr>
            <w:r w:rsidRPr="00051BDC">
              <w:rPr>
                <w:sz w:val="20"/>
                <w:szCs w:val="20"/>
              </w:rPr>
              <w:t>100,98</w:t>
            </w:r>
          </w:p>
        </w:tc>
        <w:tc>
          <w:tcPr>
            <w:tcW w:w="1984" w:type="dxa"/>
            <w:vAlign w:val="bottom"/>
          </w:tcPr>
          <w:p w:rsidR="001537BB" w:rsidRPr="00051BDC" w:rsidRDefault="001537BB">
            <w:pPr>
              <w:rPr>
                <w:sz w:val="20"/>
                <w:szCs w:val="20"/>
              </w:rPr>
            </w:pPr>
            <w:r w:rsidRPr="00051BDC">
              <w:rPr>
                <w:sz w:val="20"/>
                <w:szCs w:val="20"/>
              </w:rPr>
              <w:t>Naarden</w:t>
            </w:r>
          </w:p>
        </w:tc>
        <w:tc>
          <w:tcPr>
            <w:tcW w:w="851" w:type="dxa"/>
            <w:vAlign w:val="bottom"/>
          </w:tcPr>
          <w:p w:rsidR="001537BB" w:rsidRPr="00051BDC" w:rsidRDefault="001537BB">
            <w:pPr>
              <w:jc w:val="right"/>
              <w:rPr>
                <w:sz w:val="20"/>
                <w:szCs w:val="20"/>
              </w:rPr>
            </w:pPr>
            <w:r w:rsidRPr="00051BDC">
              <w:rPr>
                <w:sz w:val="20"/>
                <w:szCs w:val="20"/>
              </w:rPr>
              <w:t>95,30</w:t>
            </w:r>
          </w:p>
        </w:tc>
        <w:tc>
          <w:tcPr>
            <w:tcW w:w="1984" w:type="dxa"/>
            <w:vAlign w:val="bottom"/>
          </w:tcPr>
          <w:p w:rsidR="001537BB" w:rsidRPr="00051BDC" w:rsidRDefault="001537BB">
            <w:pPr>
              <w:rPr>
                <w:sz w:val="20"/>
                <w:szCs w:val="20"/>
              </w:rPr>
            </w:pPr>
            <w:r w:rsidRPr="00051BDC">
              <w:rPr>
                <w:sz w:val="20"/>
                <w:szCs w:val="20"/>
              </w:rPr>
              <w:t>Nieuwegein</w:t>
            </w:r>
          </w:p>
        </w:tc>
        <w:tc>
          <w:tcPr>
            <w:tcW w:w="992" w:type="dxa"/>
            <w:vAlign w:val="bottom"/>
          </w:tcPr>
          <w:p w:rsidR="001537BB" w:rsidRPr="00051BDC" w:rsidRDefault="001537BB">
            <w:pPr>
              <w:jc w:val="right"/>
              <w:rPr>
                <w:sz w:val="20"/>
                <w:szCs w:val="20"/>
              </w:rPr>
            </w:pPr>
            <w:r w:rsidRPr="00051BDC">
              <w:rPr>
                <w:sz w:val="20"/>
                <w:szCs w:val="20"/>
              </w:rPr>
              <w:t>67,98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Montfoort</w:t>
            </w:r>
          </w:p>
        </w:tc>
        <w:tc>
          <w:tcPr>
            <w:tcW w:w="993" w:type="dxa"/>
            <w:noWrap/>
            <w:vAlign w:val="bottom"/>
          </w:tcPr>
          <w:p w:rsidR="001537BB" w:rsidRPr="00051BDC" w:rsidRDefault="001537BB" w:rsidP="00261822">
            <w:pPr>
              <w:jc w:val="right"/>
              <w:rPr>
                <w:sz w:val="20"/>
                <w:szCs w:val="20"/>
              </w:rPr>
            </w:pPr>
            <w:r w:rsidRPr="00051BDC">
              <w:rPr>
                <w:sz w:val="20"/>
                <w:szCs w:val="20"/>
              </w:rPr>
              <w:t>33,85</w:t>
            </w:r>
          </w:p>
        </w:tc>
        <w:tc>
          <w:tcPr>
            <w:tcW w:w="1984" w:type="dxa"/>
            <w:vAlign w:val="bottom"/>
          </w:tcPr>
          <w:p w:rsidR="001537BB" w:rsidRPr="00051BDC" w:rsidRDefault="001537BB">
            <w:pPr>
              <w:rPr>
                <w:sz w:val="20"/>
                <w:szCs w:val="20"/>
              </w:rPr>
            </w:pPr>
            <w:r w:rsidRPr="00051BDC">
              <w:rPr>
                <w:sz w:val="20"/>
                <w:szCs w:val="20"/>
              </w:rPr>
              <w:t>Neder-Betuwe</w:t>
            </w:r>
          </w:p>
        </w:tc>
        <w:tc>
          <w:tcPr>
            <w:tcW w:w="851" w:type="dxa"/>
            <w:vAlign w:val="bottom"/>
          </w:tcPr>
          <w:p w:rsidR="001537BB" w:rsidRPr="00051BDC" w:rsidRDefault="001537BB">
            <w:pPr>
              <w:jc w:val="right"/>
              <w:rPr>
                <w:sz w:val="20"/>
                <w:szCs w:val="20"/>
              </w:rPr>
            </w:pPr>
            <w:r w:rsidRPr="00051BDC">
              <w:rPr>
                <w:sz w:val="20"/>
                <w:szCs w:val="20"/>
              </w:rPr>
              <w:t>57,34</w:t>
            </w:r>
          </w:p>
        </w:tc>
        <w:tc>
          <w:tcPr>
            <w:tcW w:w="1984" w:type="dxa"/>
            <w:vAlign w:val="bottom"/>
          </w:tcPr>
          <w:p w:rsidR="001537BB" w:rsidRPr="00051BDC" w:rsidRDefault="001537BB">
            <w:pPr>
              <w:rPr>
                <w:sz w:val="20"/>
                <w:szCs w:val="20"/>
              </w:rPr>
            </w:pPr>
            <w:r w:rsidRPr="00051BDC">
              <w:rPr>
                <w:sz w:val="20"/>
                <w:szCs w:val="20"/>
              </w:rPr>
              <w:t>Nieuwerkerk aan den IJssel</w:t>
            </w:r>
          </w:p>
        </w:tc>
        <w:tc>
          <w:tcPr>
            <w:tcW w:w="992" w:type="dxa"/>
            <w:vAlign w:val="bottom"/>
          </w:tcPr>
          <w:p w:rsidR="001537BB" w:rsidRPr="00051BDC" w:rsidRDefault="001537BB">
            <w:pPr>
              <w:jc w:val="right"/>
              <w:rPr>
                <w:sz w:val="20"/>
                <w:szCs w:val="20"/>
              </w:rPr>
            </w:pPr>
            <w:r w:rsidRPr="00051BDC">
              <w:rPr>
                <w:sz w:val="20"/>
                <w:szCs w:val="20"/>
              </w:rPr>
              <w:t>15,71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Mook en Middelaar</w:t>
            </w:r>
          </w:p>
        </w:tc>
        <w:tc>
          <w:tcPr>
            <w:tcW w:w="993" w:type="dxa"/>
            <w:noWrap/>
            <w:vAlign w:val="bottom"/>
          </w:tcPr>
          <w:p w:rsidR="001537BB" w:rsidRPr="00051BDC" w:rsidRDefault="001537BB" w:rsidP="00261822">
            <w:pPr>
              <w:jc w:val="right"/>
              <w:rPr>
                <w:sz w:val="20"/>
                <w:szCs w:val="20"/>
              </w:rPr>
            </w:pPr>
            <w:r w:rsidRPr="00051BDC">
              <w:rPr>
                <w:sz w:val="20"/>
                <w:szCs w:val="20"/>
              </w:rPr>
              <w:t>71,73</w:t>
            </w:r>
          </w:p>
        </w:tc>
        <w:tc>
          <w:tcPr>
            <w:tcW w:w="1984" w:type="dxa"/>
            <w:vAlign w:val="bottom"/>
          </w:tcPr>
          <w:p w:rsidR="001537BB" w:rsidRPr="00051BDC" w:rsidRDefault="001537BB">
            <w:pPr>
              <w:rPr>
                <w:sz w:val="20"/>
                <w:szCs w:val="20"/>
              </w:rPr>
            </w:pPr>
            <w:r w:rsidRPr="00051BDC">
              <w:rPr>
                <w:sz w:val="20"/>
                <w:szCs w:val="20"/>
              </w:rPr>
              <w:t>Nederlek</w:t>
            </w:r>
          </w:p>
        </w:tc>
        <w:tc>
          <w:tcPr>
            <w:tcW w:w="851" w:type="dxa"/>
            <w:vAlign w:val="bottom"/>
          </w:tcPr>
          <w:p w:rsidR="001537BB" w:rsidRPr="00051BDC" w:rsidRDefault="001537BB">
            <w:pPr>
              <w:jc w:val="right"/>
              <w:rPr>
                <w:sz w:val="20"/>
                <w:szCs w:val="20"/>
              </w:rPr>
            </w:pPr>
            <w:r w:rsidRPr="00051BDC">
              <w:rPr>
                <w:sz w:val="20"/>
                <w:szCs w:val="20"/>
              </w:rPr>
              <w:t>42,40</w:t>
            </w:r>
          </w:p>
        </w:tc>
        <w:tc>
          <w:tcPr>
            <w:tcW w:w="1984" w:type="dxa"/>
            <w:vAlign w:val="bottom"/>
          </w:tcPr>
          <w:p w:rsidR="001537BB" w:rsidRPr="00051BDC" w:rsidRDefault="001537BB">
            <w:pPr>
              <w:rPr>
                <w:sz w:val="20"/>
                <w:szCs w:val="20"/>
              </w:rPr>
            </w:pPr>
            <w:r w:rsidRPr="00051BDC">
              <w:rPr>
                <w:sz w:val="20"/>
                <w:szCs w:val="20"/>
              </w:rPr>
              <w:t>Nieuwkoop</w:t>
            </w:r>
          </w:p>
        </w:tc>
        <w:tc>
          <w:tcPr>
            <w:tcW w:w="992" w:type="dxa"/>
            <w:vAlign w:val="bottom"/>
          </w:tcPr>
          <w:p w:rsidR="001537BB" w:rsidRPr="00051BDC" w:rsidRDefault="001537BB">
            <w:pPr>
              <w:jc w:val="right"/>
              <w:rPr>
                <w:sz w:val="20"/>
                <w:szCs w:val="20"/>
              </w:rPr>
            </w:pPr>
            <w:r w:rsidRPr="00051BDC">
              <w:rPr>
                <w:sz w:val="20"/>
                <w:szCs w:val="20"/>
              </w:rPr>
              <w:t>69,66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Moordrecht</w:t>
            </w:r>
          </w:p>
        </w:tc>
        <w:tc>
          <w:tcPr>
            <w:tcW w:w="993" w:type="dxa"/>
            <w:noWrap/>
            <w:vAlign w:val="bottom"/>
          </w:tcPr>
          <w:p w:rsidR="001537BB" w:rsidRPr="00051BDC" w:rsidRDefault="001537BB" w:rsidP="00261822">
            <w:pPr>
              <w:jc w:val="right"/>
              <w:rPr>
                <w:sz w:val="20"/>
                <w:szCs w:val="20"/>
              </w:rPr>
            </w:pPr>
            <w:r w:rsidRPr="00051BDC">
              <w:rPr>
                <w:sz w:val="20"/>
                <w:szCs w:val="20"/>
              </w:rPr>
              <w:t>17,93</w:t>
            </w:r>
          </w:p>
        </w:tc>
        <w:tc>
          <w:tcPr>
            <w:tcW w:w="1984" w:type="dxa"/>
            <w:vAlign w:val="bottom"/>
          </w:tcPr>
          <w:p w:rsidR="001537BB" w:rsidRPr="00051BDC" w:rsidRDefault="001537BB">
            <w:pPr>
              <w:rPr>
                <w:sz w:val="20"/>
                <w:szCs w:val="20"/>
              </w:rPr>
            </w:pPr>
            <w:r w:rsidRPr="00051BDC">
              <w:rPr>
                <w:sz w:val="20"/>
                <w:szCs w:val="20"/>
              </w:rPr>
              <w:t>Nederweert</w:t>
            </w:r>
          </w:p>
        </w:tc>
        <w:tc>
          <w:tcPr>
            <w:tcW w:w="851" w:type="dxa"/>
            <w:vAlign w:val="bottom"/>
          </w:tcPr>
          <w:p w:rsidR="001537BB" w:rsidRPr="00051BDC" w:rsidRDefault="001537BB">
            <w:pPr>
              <w:jc w:val="right"/>
              <w:rPr>
                <w:sz w:val="20"/>
                <w:szCs w:val="20"/>
              </w:rPr>
            </w:pPr>
            <w:r w:rsidRPr="00051BDC">
              <w:rPr>
                <w:sz w:val="20"/>
                <w:szCs w:val="20"/>
              </w:rPr>
              <w:t>26,16</w:t>
            </w:r>
          </w:p>
        </w:tc>
        <w:tc>
          <w:tcPr>
            <w:tcW w:w="1984" w:type="dxa"/>
            <w:vAlign w:val="bottom"/>
          </w:tcPr>
          <w:p w:rsidR="001537BB" w:rsidRPr="00051BDC" w:rsidRDefault="001537BB">
            <w:pPr>
              <w:rPr>
                <w:sz w:val="20"/>
                <w:szCs w:val="20"/>
              </w:rPr>
            </w:pPr>
            <w:r w:rsidRPr="00051BDC">
              <w:rPr>
                <w:sz w:val="20"/>
                <w:szCs w:val="20"/>
              </w:rPr>
              <w:t>Nijefurd</w:t>
            </w:r>
          </w:p>
        </w:tc>
        <w:tc>
          <w:tcPr>
            <w:tcW w:w="992" w:type="dxa"/>
            <w:vAlign w:val="bottom"/>
          </w:tcPr>
          <w:p w:rsidR="001537BB" w:rsidRPr="00051BDC" w:rsidRDefault="001537BB">
            <w:pPr>
              <w:jc w:val="right"/>
              <w:rPr>
                <w:sz w:val="20"/>
                <w:szCs w:val="20"/>
              </w:rPr>
            </w:pPr>
            <w:r w:rsidRPr="00051BDC">
              <w:rPr>
                <w:sz w:val="20"/>
                <w:szCs w:val="20"/>
              </w:rPr>
              <w:t>174,94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Muiden</w:t>
            </w:r>
          </w:p>
        </w:tc>
        <w:tc>
          <w:tcPr>
            <w:tcW w:w="993" w:type="dxa"/>
            <w:noWrap/>
            <w:vAlign w:val="bottom"/>
          </w:tcPr>
          <w:p w:rsidR="001537BB" w:rsidRPr="00051BDC" w:rsidRDefault="001537BB" w:rsidP="00261822">
            <w:pPr>
              <w:jc w:val="right"/>
              <w:rPr>
                <w:sz w:val="20"/>
                <w:szCs w:val="20"/>
              </w:rPr>
            </w:pPr>
            <w:r w:rsidRPr="00051BDC">
              <w:rPr>
                <w:sz w:val="20"/>
                <w:szCs w:val="20"/>
              </w:rPr>
              <w:t>209,87</w:t>
            </w:r>
          </w:p>
        </w:tc>
        <w:tc>
          <w:tcPr>
            <w:tcW w:w="1984" w:type="dxa"/>
            <w:vAlign w:val="bottom"/>
          </w:tcPr>
          <w:p w:rsidR="001537BB" w:rsidRPr="00051BDC" w:rsidRDefault="001537BB">
            <w:pPr>
              <w:rPr>
                <w:sz w:val="20"/>
                <w:szCs w:val="20"/>
              </w:rPr>
            </w:pPr>
            <w:r w:rsidRPr="00051BDC">
              <w:rPr>
                <w:sz w:val="20"/>
                <w:szCs w:val="20"/>
              </w:rPr>
              <w:t>Neerijnen</w:t>
            </w:r>
          </w:p>
        </w:tc>
        <w:tc>
          <w:tcPr>
            <w:tcW w:w="851" w:type="dxa"/>
            <w:vAlign w:val="bottom"/>
          </w:tcPr>
          <w:p w:rsidR="001537BB" w:rsidRPr="00051BDC" w:rsidRDefault="001537BB">
            <w:pPr>
              <w:jc w:val="right"/>
              <w:rPr>
                <w:sz w:val="20"/>
                <w:szCs w:val="20"/>
              </w:rPr>
            </w:pPr>
            <w:r w:rsidRPr="00051BDC">
              <w:rPr>
                <w:sz w:val="20"/>
                <w:szCs w:val="20"/>
              </w:rPr>
              <w:t>45,57</w:t>
            </w:r>
          </w:p>
        </w:tc>
        <w:tc>
          <w:tcPr>
            <w:tcW w:w="1984" w:type="dxa"/>
            <w:vAlign w:val="bottom"/>
          </w:tcPr>
          <w:p w:rsidR="001537BB" w:rsidRPr="00051BDC" w:rsidRDefault="001537BB">
            <w:pPr>
              <w:rPr>
                <w:sz w:val="20"/>
                <w:szCs w:val="20"/>
              </w:rPr>
            </w:pPr>
            <w:r w:rsidRPr="00051BDC">
              <w:rPr>
                <w:sz w:val="20"/>
                <w:szCs w:val="20"/>
              </w:rPr>
              <w:t>Nijkerk</w:t>
            </w:r>
          </w:p>
        </w:tc>
        <w:tc>
          <w:tcPr>
            <w:tcW w:w="992" w:type="dxa"/>
            <w:vAlign w:val="bottom"/>
          </w:tcPr>
          <w:p w:rsidR="001537BB" w:rsidRPr="00051BDC" w:rsidRDefault="001537BB">
            <w:pPr>
              <w:jc w:val="right"/>
              <w:rPr>
                <w:sz w:val="20"/>
                <w:szCs w:val="20"/>
              </w:rPr>
            </w:pPr>
            <w:r w:rsidRPr="00051BDC">
              <w:rPr>
                <w:sz w:val="20"/>
                <w:szCs w:val="20"/>
              </w:rPr>
              <w:t>151,57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Naarden</w:t>
            </w:r>
          </w:p>
        </w:tc>
        <w:tc>
          <w:tcPr>
            <w:tcW w:w="993" w:type="dxa"/>
            <w:noWrap/>
            <w:vAlign w:val="bottom"/>
          </w:tcPr>
          <w:p w:rsidR="001537BB" w:rsidRPr="00051BDC" w:rsidRDefault="001537BB" w:rsidP="00261822">
            <w:pPr>
              <w:jc w:val="right"/>
              <w:rPr>
                <w:sz w:val="20"/>
                <w:szCs w:val="20"/>
              </w:rPr>
            </w:pPr>
            <w:r w:rsidRPr="00051BDC">
              <w:rPr>
                <w:sz w:val="20"/>
                <w:szCs w:val="20"/>
              </w:rPr>
              <w:t>123,89</w:t>
            </w:r>
          </w:p>
        </w:tc>
        <w:tc>
          <w:tcPr>
            <w:tcW w:w="1984" w:type="dxa"/>
            <w:vAlign w:val="bottom"/>
          </w:tcPr>
          <w:p w:rsidR="001537BB" w:rsidRPr="00051BDC" w:rsidRDefault="001537BB">
            <w:pPr>
              <w:rPr>
                <w:sz w:val="20"/>
                <w:szCs w:val="20"/>
              </w:rPr>
            </w:pPr>
            <w:r w:rsidRPr="00051BDC">
              <w:rPr>
                <w:sz w:val="20"/>
                <w:szCs w:val="20"/>
              </w:rPr>
              <w:t>Niedorp</w:t>
            </w:r>
          </w:p>
        </w:tc>
        <w:tc>
          <w:tcPr>
            <w:tcW w:w="851" w:type="dxa"/>
            <w:vAlign w:val="bottom"/>
          </w:tcPr>
          <w:p w:rsidR="001537BB" w:rsidRPr="00051BDC" w:rsidRDefault="001537BB">
            <w:pPr>
              <w:jc w:val="right"/>
              <w:rPr>
                <w:sz w:val="20"/>
                <w:szCs w:val="20"/>
              </w:rPr>
            </w:pPr>
            <w:r w:rsidRPr="00051BDC">
              <w:rPr>
                <w:sz w:val="20"/>
                <w:szCs w:val="20"/>
              </w:rPr>
              <w:t>-2,97</w:t>
            </w:r>
          </w:p>
        </w:tc>
        <w:tc>
          <w:tcPr>
            <w:tcW w:w="1984" w:type="dxa"/>
            <w:vAlign w:val="bottom"/>
          </w:tcPr>
          <w:p w:rsidR="001537BB" w:rsidRPr="00051BDC" w:rsidRDefault="001537BB">
            <w:pPr>
              <w:rPr>
                <w:sz w:val="20"/>
                <w:szCs w:val="20"/>
              </w:rPr>
            </w:pPr>
            <w:r w:rsidRPr="00051BDC">
              <w:rPr>
                <w:sz w:val="20"/>
                <w:szCs w:val="20"/>
              </w:rPr>
              <w:t>Nijmegen</w:t>
            </w:r>
          </w:p>
        </w:tc>
        <w:tc>
          <w:tcPr>
            <w:tcW w:w="992" w:type="dxa"/>
            <w:vAlign w:val="bottom"/>
          </w:tcPr>
          <w:p w:rsidR="001537BB" w:rsidRPr="00051BDC" w:rsidRDefault="001537BB">
            <w:pPr>
              <w:jc w:val="right"/>
              <w:rPr>
                <w:sz w:val="20"/>
                <w:szCs w:val="20"/>
              </w:rPr>
            </w:pPr>
            <w:r w:rsidRPr="00051BDC">
              <w:rPr>
                <w:sz w:val="20"/>
                <w:szCs w:val="20"/>
              </w:rPr>
              <w:t>-23,23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Neder-Betuwe</w:t>
            </w:r>
          </w:p>
        </w:tc>
        <w:tc>
          <w:tcPr>
            <w:tcW w:w="993" w:type="dxa"/>
            <w:noWrap/>
            <w:vAlign w:val="bottom"/>
          </w:tcPr>
          <w:p w:rsidR="001537BB" w:rsidRPr="00051BDC" w:rsidRDefault="001537BB" w:rsidP="00261822">
            <w:pPr>
              <w:jc w:val="right"/>
              <w:rPr>
                <w:sz w:val="20"/>
                <w:szCs w:val="20"/>
              </w:rPr>
            </w:pPr>
            <w:r w:rsidRPr="00051BDC">
              <w:rPr>
                <w:sz w:val="20"/>
                <w:szCs w:val="20"/>
              </w:rPr>
              <w:t>36,75</w:t>
            </w:r>
          </w:p>
        </w:tc>
        <w:tc>
          <w:tcPr>
            <w:tcW w:w="1984" w:type="dxa"/>
            <w:vAlign w:val="bottom"/>
          </w:tcPr>
          <w:p w:rsidR="001537BB" w:rsidRPr="00051BDC" w:rsidRDefault="001537BB">
            <w:pPr>
              <w:rPr>
                <w:sz w:val="20"/>
                <w:szCs w:val="20"/>
              </w:rPr>
            </w:pPr>
            <w:r w:rsidRPr="00051BDC">
              <w:rPr>
                <w:sz w:val="20"/>
                <w:szCs w:val="20"/>
              </w:rPr>
              <w:t>Nieuwegein</w:t>
            </w:r>
          </w:p>
        </w:tc>
        <w:tc>
          <w:tcPr>
            <w:tcW w:w="851" w:type="dxa"/>
            <w:vAlign w:val="bottom"/>
          </w:tcPr>
          <w:p w:rsidR="001537BB" w:rsidRPr="00051BDC" w:rsidRDefault="001537BB">
            <w:pPr>
              <w:jc w:val="right"/>
              <w:rPr>
                <w:sz w:val="20"/>
                <w:szCs w:val="20"/>
              </w:rPr>
            </w:pPr>
            <w:r w:rsidRPr="00051BDC">
              <w:rPr>
                <w:sz w:val="20"/>
                <w:szCs w:val="20"/>
              </w:rPr>
              <w:t>120,39</w:t>
            </w:r>
          </w:p>
        </w:tc>
        <w:tc>
          <w:tcPr>
            <w:tcW w:w="1984" w:type="dxa"/>
            <w:vAlign w:val="bottom"/>
          </w:tcPr>
          <w:p w:rsidR="001537BB" w:rsidRPr="00051BDC" w:rsidRDefault="001537BB">
            <w:pPr>
              <w:rPr>
                <w:sz w:val="20"/>
                <w:szCs w:val="20"/>
              </w:rPr>
            </w:pPr>
            <w:r w:rsidRPr="00051BDC">
              <w:rPr>
                <w:sz w:val="20"/>
                <w:szCs w:val="20"/>
              </w:rPr>
              <w:t>Noord-Beveland</w:t>
            </w:r>
          </w:p>
        </w:tc>
        <w:tc>
          <w:tcPr>
            <w:tcW w:w="992" w:type="dxa"/>
            <w:vAlign w:val="bottom"/>
          </w:tcPr>
          <w:p w:rsidR="001537BB" w:rsidRPr="00051BDC" w:rsidRDefault="001537BB">
            <w:pPr>
              <w:jc w:val="right"/>
              <w:rPr>
                <w:sz w:val="20"/>
                <w:szCs w:val="20"/>
              </w:rPr>
            </w:pPr>
            <w:r w:rsidRPr="00051BDC">
              <w:rPr>
                <w:sz w:val="20"/>
                <w:szCs w:val="20"/>
              </w:rPr>
              <w:t>280,24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Nederlek</w:t>
            </w:r>
          </w:p>
        </w:tc>
        <w:tc>
          <w:tcPr>
            <w:tcW w:w="993" w:type="dxa"/>
            <w:noWrap/>
            <w:vAlign w:val="bottom"/>
          </w:tcPr>
          <w:p w:rsidR="001537BB" w:rsidRPr="00051BDC" w:rsidRDefault="001537BB" w:rsidP="00261822">
            <w:pPr>
              <w:jc w:val="right"/>
              <w:rPr>
                <w:sz w:val="20"/>
                <w:szCs w:val="20"/>
              </w:rPr>
            </w:pPr>
            <w:r w:rsidRPr="00051BDC">
              <w:rPr>
                <w:sz w:val="20"/>
                <w:szCs w:val="20"/>
              </w:rPr>
              <w:t>60,64</w:t>
            </w:r>
          </w:p>
        </w:tc>
        <w:tc>
          <w:tcPr>
            <w:tcW w:w="1984" w:type="dxa"/>
            <w:vAlign w:val="bottom"/>
          </w:tcPr>
          <w:p w:rsidR="001537BB" w:rsidRPr="00051BDC" w:rsidRDefault="001537BB">
            <w:pPr>
              <w:rPr>
                <w:sz w:val="20"/>
                <w:szCs w:val="20"/>
              </w:rPr>
            </w:pPr>
            <w:r w:rsidRPr="00051BDC">
              <w:rPr>
                <w:sz w:val="20"/>
                <w:szCs w:val="20"/>
              </w:rPr>
              <w:t>Nieuwerkerk aan den IJssel</w:t>
            </w:r>
          </w:p>
        </w:tc>
        <w:tc>
          <w:tcPr>
            <w:tcW w:w="851" w:type="dxa"/>
            <w:vAlign w:val="bottom"/>
          </w:tcPr>
          <w:p w:rsidR="001537BB" w:rsidRPr="00051BDC" w:rsidRDefault="001537BB">
            <w:pPr>
              <w:jc w:val="right"/>
              <w:rPr>
                <w:sz w:val="20"/>
                <w:szCs w:val="20"/>
              </w:rPr>
            </w:pPr>
            <w:r w:rsidRPr="00051BDC">
              <w:rPr>
                <w:sz w:val="20"/>
                <w:szCs w:val="20"/>
              </w:rPr>
              <w:t>77,13</w:t>
            </w:r>
          </w:p>
        </w:tc>
        <w:tc>
          <w:tcPr>
            <w:tcW w:w="1984" w:type="dxa"/>
            <w:vAlign w:val="bottom"/>
          </w:tcPr>
          <w:p w:rsidR="001537BB" w:rsidRPr="00051BDC" w:rsidRDefault="001537BB">
            <w:pPr>
              <w:rPr>
                <w:sz w:val="20"/>
                <w:szCs w:val="20"/>
              </w:rPr>
            </w:pPr>
            <w:r w:rsidRPr="00051BDC">
              <w:rPr>
                <w:sz w:val="20"/>
                <w:szCs w:val="20"/>
              </w:rPr>
              <w:t>Noordenveld</w:t>
            </w:r>
          </w:p>
        </w:tc>
        <w:tc>
          <w:tcPr>
            <w:tcW w:w="992" w:type="dxa"/>
            <w:vAlign w:val="bottom"/>
          </w:tcPr>
          <w:p w:rsidR="001537BB" w:rsidRPr="00051BDC" w:rsidRDefault="001537BB">
            <w:pPr>
              <w:jc w:val="right"/>
              <w:rPr>
                <w:sz w:val="20"/>
                <w:szCs w:val="20"/>
              </w:rPr>
            </w:pPr>
            <w:r w:rsidRPr="00051BDC">
              <w:rPr>
                <w:sz w:val="20"/>
                <w:szCs w:val="20"/>
              </w:rPr>
              <w:t>32,41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Nederweert</w:t>
            </w:r>
          </w:p>
        </w:tc>
        <w:tc>
          <w:tcPr>
            <w:tcW w:w="993" w:type="dxa"/>
            <w:noWrap/>
            <w:vAlign w:val="bottom"/>
          </w:tcPr>
          <w:p w:rsidR="001537BB" w:rsidRPr="00051BDC" w:rsidRDefault="001537BB" w:rsidP="00261822">
            <w:pPr>
              <w:jc w:val="right"/>
              <w:rPr>
                <w:sz w:val="20"/>
                <w:szCs w:val="20"/>
              </w:rPr>
            </w:pPr>
            <w:r w:rsidRPr="00051BDC">
              <w:rPr>
                <w:sz w:val="20"/>
                <w:szCs w:val="20"/>
              </w:rPr>
              <w:t>53,49</w:t>
            </w:r>
          </w:p>
        </w:tc>
        <w:tc>
          <w:tcPr>
            <w:tcW w:w="1984" w:type="dxa"/>
            <w:vAlign w:val="bottom"/>
          </w:tcPr>
          <w:p w:rsidR="001537BB" w:rsidRPr="00051BDC" w:rsidRDefault="001537BB">
            <w:pPr>
              <w:rPr>
                <w:sz w:val="20"/>
                <w:szCs w:val="20"/>
              </w:rPr>
            </w:pPr>
            <w:r w:rsidRPr="00051BDC">
              <w:rPr>
                <w:sz w:val="20"/>
                <w:szCs w:val="20"/>
              </w:rPr>
              <w:t>Nieuwkoop</w:t>
            </w:r>
          </w:p>
        </w:tc>
        <w:tc>
          <w:tcPr>
            <w:tcW w:w="851" w:type="dxa"/>
            <w:vAlign w:val="bottom"/>
          </w:tcPr>
          <w:p w:rsidR="001537BB" w:rsidRPr="00051BDC" w:rsidRDefault="001537BB">
            <w:pPr>
              <w:jc w:val="right"/>
              <w:rPr>
                <w:sz w:val="20"/>
                <w:szCs w:val="20"/>
              </w:rPr>
            </w:pPr>
            <w:r w:rsidRPr="00051BDC">
              <w:rPr>
                <w:sz w:val="20"/>
                <w:szCs w:val="20"/>
              </w:rPr>
              <w:t>61,29</w:t>
            </w:r>
          </w:p>
        </w:tc>
        <w:tc>
          <w:tcPr>
            <w:tcW w:w="1984" w:type="dxa"/>
            <w:vAlign w:val="bottom"/>
          </w:tcPr>
          <w:p w:rsidR="001537BB" w:rsidRPr="00051BDC" w:rsidRDefault="001537BB">
            <w:pPr>
              <w:rPr>
                <w:sz w:val="20"/>
                <w:szCs w:val="20"/>
              </w:rPr>
            </w:pPr>
            <w:r w:rsidRPr="00051BDC">
              <w:rPr>
                <w:sz w:val="20"/>
                <w:szCs w:val="20"/>
              </w:rPr>
              <w:t>Noordoostpolder</w:t>
            </w:r>
          </w:p>
        </w:tc>
        <w:tc>
          <w:tcPr>
            <w:tcW w:w="992" w:type="dxa"/>
            <w:vAlign w:val="bottom"/>
          </w:tcPr>
          <w:p w:rsidR="001537BB" w:rsidRPr="00051BDC" w:rsidRDefault="001537BB">
            <w:pPr>
              <w:jc w:val="right"/>
              <w:rPr>
                <w:sz w:val="20"/>
                <w:szCs w:val="20"/>
              </w:rPr>
            </w:pPr>
            <w:r w:rsidRPr="00051BDC">
              <w:rPr>
                <w:sz w:val="20"/>
                <w:szCs w:val="20"/>
              </w:rPr>
              <w:t>-13,04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Neerijnen</w:t>
            </w:r>
          </w:p>
        </w:tc>
        <w:tc>
          <w:tcPr>
            <w:tcW w:w="993" w:type="dxa"/>
            <w:noWrap/>
            <w:vAlign w:val="bottom"/>
          </w:tcPr>
          <w:p w:rsidR="001537BB" w:rsidRPr="00051BDC" w:rsidRDefault="001537BB" w:rsidP="00261822">
            <w:pPr>
              <w:jc w:val="right"/>
              <w:rPr>
                <w:sz w:val="20"/>
                <w:szCs w:val="20"/>
              </w:rPr>
            </w:pPr>
            <w:r w:rsidRPr="00051BDC">
              <w:rPr>
                <w:sz w:val="20"/>
                <w:szCs w:val="20"/>
              </w:rPr>
              <w:t>47,53</w:t>
            </w:r>
          </w:p>
        </w:tc>
        <w:tc>
          <w:tcPr>
            <w:tcW w:w="1984" w:type="dxa"/>
            <w:vAlign w:val="bottom"/>
          </w:tcPr>
          <w:p w:rsidR="001537BB" w:rsidRPr="00051BDC" w:rsidRDefault="001537BB">
            <w:pPr>
              <w:rPr>
                <w:sz w:val="20"/>
                <w:szCs w:val="20"/>
              </w:rPr>
            </w:pPr>
            <w:r w:rsidRPr="00051BDC">
              <w:rPr>
                <w:sz w:val="20"/>
                <w:szCs w:val="20"/>
              </w:rPr>
              <w:t>Nieuw-Lekkerland</w:t>
            </w:r>
          </w:p>
        </w:tc>
        <w:tc>
          <w:tcPr>
            <w:tcW w:w="851" w:type="dxa"/>
            <w:vAlign w:val="bottom"/>
          </w:tcPr>
          <w:p w:rsidR="001537BB" w:rsidRPr="00051BDC" w:rsidRDefault="001537BB">
            <w:pPr>
              <w:jc w:val="right"/>
              <w:rPr>
                <w:sz w:val="20"/>
                <w:szCs w:val="20"/>
              </w:rPr>
            </w:pPr>
            <w:r w:rsidRPr="00051BDC">
              <w:rPr>
                <w:sz w:val="20"/>
                <w:szCs w:val="20"/>
              </w:rPr>
              <w:t>57,62</w:t>
            </w:r>
          </w:p>
        </w:tc>
        <w:tc>
          <w:tcPr>
            <w:tcW w:w="1984" w:type="dxa"/>
            <w:vAlign w:val="bottom"/>
          </w:tcPr>
          <w:p w:rsidR="001537BB" w:rsidRPr="00051BDC" w:rsidRDefault="001537BB">
            <w:pPr>
              <w:rPr>
                <w:sz w:val="20"/>
                <w:szCs w:val="20"/>
              </w:rPr>
            </w:pPr>
            <w:r w:rsidRPr="00051BDC">
              <w:rPr>
                <w:sz w:val="20"/>
                <w:szCs w:val="20"/>
              </w:rPr>
              <w:t>Noordwijk</w:t>
            </w:r>
          </w:p>
        </w:tc>
        <w:tc>
          <w:tcPr>
            <w:tcW w:w="992" w:type="dxa"/>
            <w:vAlign w:val="bottom"/>
          </w:tcPr>
          <w:p w:rsidR="001537BB" w:rsidRPr="00051BDC" w:rsidRDefault="001537BB">
            <w:pPr>
              <w:jc w:val="right"/>
              <w:rPr>
                <w:sz w:val="20"/>
                <w:szCs w:val="20"/>
              </w:rPr>
            </w:pPr>
            <w:r w:rsidRPr="00051BDC">
              <w:rPr>
                <w:sz w:val="20"/>
                <w:szCs w:val="20"/>
              </w:rPr>
              <w:t>230,67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Niedorp</w:t>
            </w:r>
          </w:p>
        </w:tc>
        <w:tc>
          <w:tcPr>
            <w:tcW w:w="993" w:type="dxa"/>
            <w:noWrap/>
            <w:vAlign w:val="bottom"/>
          </w:tcPr>
          <w:p w:rsidR="001537BB" w:rsidRPr="00051BDC" w:rsidRDefault="001537BB" w:rsidP="00261822">
            <w:pPr>
              <w:jc w:val="right"/>
              <w:rPr>
                <w:sz w:val="20"/>
                <w:szCs w:val="20"/>
              </w:rPr>
            </w:pPr>
            <w:r w:rsidRPr="00051BDC">
              <w:rPr>
                <w:sz w:val="20"/>
                <w:szCs w:val="20"/>
              </w:rPr>
              <w:t>-22,04</w:t>
            </w:r>
          </w:p>
        </w:tc>
        <w:tc>
          <w:tcPr>
            <w:tcW w:w="1984" w:type="dxa"/>
            <w:vAlign w:val="bottom"/>
          </w:tcPr>
          <w:p w:rsidR="001537BB" w:rsidRPr="00051BDC" w:rsidRDefault="001537BB">
            <w:pPr>
              <w:rPr>
                <w:sz w:val="20"/>
                <w:szCs w:val="20"/>
              </w:rPr>
            </w:pPr>
            <w:r w:rsidRPr="00051BDC">
              <w:rPr>
                <w:sz w:val="20"/>
                <w:szCs w:val="20"/>
              </w:rPr>
              <w:t>Nijefurd</w:t>
            </w:r>
          </w:p>
        </w:tc>
        <w:tc>
          <w:tcPr>
            <w:tcW w:w="851" w:type="dxa"/>
            <w:vAlign w:val="bottom"/>
          </w:tcPr>
          <w:p w:rsidR="001537BB" w:rsidRPr="00051BDC" w:rsidRDefault="001537BB">
            <w:pPr>
              <w:jc w:val="right"/>
              <w:rPr>
                <w:sz w:val="20"/>
                <w:szCs w:val="20"/>
              </w:rPr>
            </w:pPr>
            <w:r w:rsidRPr="00051BDC">
              <w:rPr>
                <w:sz w:val="20"/>
                <w:szCs w:val="20"/>
              </w:rPr>
              <w:t>187,55</w:t>
            </w:r>
          </w:p>
        </w:tc>
        <w:tc>
          <w:tcPr>
            <w:tcW w:w="1984" w:type="dxa"/>
            <w:vAlign w:val="bottom"/>
          </w:tcPr>
          <w:p w:rsidR="001537BB" w:rsidRPr="00051BDC" w:rsidRDefault="001537BB">
            <w:pPr>
              <w:rPr>
                <w:sz w:val="20"/>
                <w:szCs w:val="20"/>
              </w:rPr>
            </w:pPr>
            <w:r w:rsidRPr="00051BDC">
              <w:rPr>
                <w:sz w:val="20"/>
                <w:szCs w:val="20"/>
              </w:rPr>
              <w:t>Noordwijkerhout</w:t>
            </w:r>
          </w:p>
        </w:tc>
        <w:tc>
          <w:tcPr>
            <w:tcW w:w="992" w:type="dxa"/>
            <w:vAlign w:val="bottom"/>
          </w:tcPr>
          <w:p w:rsidR="001537BB" w:rsidRPr="00051BDC" w:rsidRDefault="001537BB">
            <w:pPr>
              <w:jc w:val="right"/>
              <w:rPr>
                <w:sz w:val="20"/>
                <w:szCs w:val="20"/>
              </w:rPr>
            </w:pPr>
            <w:r w:rsidRPr="00051BDC">
              <w:rPr>
                <w:sz w:val="20"/>
                <w:szCs w:val="20"/>
              </w:rPr>
              <w:t>164,47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Nieuwegein</w:t>
            </w:r>
          </w:p>
        </w:tc>
        <w:tc>
          <w:tcPr>
            <w:tcW w:w="993" w:type="dxa"/>
            <w:noWrap/>
            <w:vAlign w:val="bottom"/>
          </w:tcPr>
          <w:p w:rsidR="001537BB" w:rsidRPr="00051BDC" w:rsidRDefault="001537BB" w:rsidP="00261822">
            <w:pPr>
              <w:jc w:val="right"/>
              <w:rPr>
                <w:sz w:val="20"/>
                <w:szCs w:val="20"/>
              </w:rPr>
            </w:pPr>
            <w:r w:rsidRPr="00051BDC">
              <w:rPr>
                <w:sz w:val="20"/>
                <w:szCs w:val="20"/>
              </w:rPr>
              <w:t>126,09</w:t>
            </w:r>
          </w:p>
        </w:tc>
        <w:tc>
          <w:tcPr>
            <w:tcW w:w="1984" w:type="dxa"/>
            <w:vAlign w:val="bottom"/>
          </w:tcPr>
          <w:p w:rsidR="001537BB" w:rsidRPr="00051BDC" w:rsidRDefault="001537BB">
            <w:pPr>
              <w:rPr>
                <w:sz w:val="20"/>
                <w:szCs w:val="20"/>
              </w:rPr>
            </w:pPr>
            <w:r w:rsidRPr="00051BDC">
              <w:rPr>
                <w:sz w:val="20"/>
                <w:szCs w:val="20"/>
              </w:rPr>
              <w:t>Nijkerk</w:t>
            </w:r>
          </w:p>
        </w:tc>
        <w:tc>
          <w:tcPr>
            <w:tcW w:w="851" w:type="dxa"/>
            <w:vAlign w:val="bottom"/>
          </w:tcPr>
          <w:p w:rsidR="001537BB" w:rsidRPr="00051BDC" w:rsidRDefault="001537BB">
            <w:pPr>
              <w:jc w:val="right"/>
              <w:rPr>
                <w:sz w:val="20"/>
                <w:szCs w:val="20"/>
              </w:rPr>
            </w:pPr>
            <w:r w:rsidRPr="00051BDC">
              <w:rPr>
                <w:sz w:val="20"/>
                <w:szCs w:val="20"/>
              </w:rPr>
              <w:t>44,07</w:t>
            </w:r>
          </w:p>
        </w:tc>
        <w:tc>
          <w:tcPr>
            <w:tcW w:w="1984" w:type="dxa"/>
            <w:vAlign w:val="bottom"/>
          </w:tcPr>
          <w:p w:rsidR="001537BB" w:rsidRPr="00051BDC" w:rsidRDefault="001537BB">
            <w:pPr>
              <w:rPr>
                <w:sz w:val="20"/>
                <w:szCs w:val="20"/>
              </w:rPr>
            </w:pPr>
            <w:r w:rsidRPr="00051BDC">
              <w:rPr>
                <w:sz w:val="20"/>
                <w:szCs w:val="20"/>
              </w:rPr>
              <w:t>Nuenen c.a.</w:t>
            </w:r>
          </w:p>
        </w:tc>
        <w:tc>
          <w:tcPr>
            <w:tcW w:w="992" w:type="dxa"/>
            <w:vAlign w:val="bottom"/>
          </w:tcPr>
          <w:p w:rsidR="001537BB" w:rsidRPr="00051BDC" w:rsidRDefault="001537BB">
            <w:pPr>
              <w:jc w:val="right"/>
              <w:rPr>
                <w:sz w:val="20"/>
                <w:szCs w:val="20"/>
              </w:rPr>
            </w:pPr>
            <w:r w:rsidRPr="00051BDC">
              <w:rPr>
                <w:sz w:val="20"/>
                <w:szCs w:val="20"/>
              </w:rPr>
              <w:t>18,06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Nieuwerkerk aan den IJssel</w:t>
            </w:r>
          </w:p>
        </w:tc>
        <w:tc>
          <w:tcPr>
            <w:tcW w:w="993" w:type="dxa"/>
            <w:noWrap/>
            <w:vAlign w:val="bottom"/>
          </w:tcPr>
          <w:p w:rsidR="001537BB" w:rsidRPr="00051BDC" w:rsidRDefault="001537BB" w:rsidP="00261822">
            <w:pPr>
              <w:jc w:val="right"/>
              <w:rPr>
                <w:sz w:val="20"/>
                <w:szCs w:val="20"/>
              </w:rPr>
            </w:pPr>
            <w:r w:rsidRPr="00051BDC">
              <w:rPr>
                <w:sz w:val="20"/>
                <w:szCs w:val="20"/>
              </w:rPr>
              <w:t>-0,85</w:t>
            </w:r>
          </w:p>
        </w:tc>
        <w:tc>
          <w:tcPr>
            <w:tcW w:w="1984" w:type="dxa"/>
            <w:vAlign w:val="bottom"/>
          </w:tcPr>
          <w:p w:rsidR="001537BB" w:rsidRPr="00051BDC" w:rsidRDefault="001537BB">
            <w:pPr>
              <w:rPr>
                <w:sz w:val="20"/>
                <w:szCs w:val="20"/>
              </w:rPr>
            </w:pPr>
            <w:r w:rsidRPr="00051BDC">
              <w:rPr>
                <w:sz w:val="20"/>
                <w:szCs w:val="20"/>
              </w:rPr>
              <w:t>Nijmegen</w:t>
            </w:r>
          </w:p>
        </w:tc>
        <w:tc>
          <w:tcPr>
            <w:tcW w:w="851" w:type="dxa"/>
            <w:vAlign w:val="bottom"/>
          </w:tcPr>
          <w:p w:rsidR="001537BB" w:rsidRPr="00051BDC" w:rsidRDefault="001537BB">
            <w:pPr>
              <w:jc w:val="right"/>
              <w:rPr>
                <w:sz w:val="20"/>
                <w:szCs w:val="20"/>
              </w:rPr>
            </w:pPr>
            <w:r w:rsidRPr="00051BDC">
              <w:rPr>
                <w:sz w:val="20"/>
                <w:szCs w:val="20"/>
              </w:rPr>
              <w:t>35,64</w:t>
            </w:r>
          </w:p>
        </w:tc>
        <w:tc>
          <w:tcPr>
            <w:tcW w:w="1984" w:type="dxa"/>
            <w:vAlign w:val="bottom"/>
          </w:tcPr>
          <w:p w:rsidR="001537BB" w:rsidRPr="00051BDC" w:rsidRDefault="001537BB">
            <w:pPr>
              <w:rPr>
                <w:sz w:val="20"/>
                <w:szCs w:val="20"/>
              </w:rPr>
            </w:pPr>
            <w:r w:rsidRPr="00051BDC">
              <w:rPr>
                <w:sz w:val="20"/>
                <w:szCs w:val="20"/>
              </w:rPr>
              <w:t>Nunspeet</w:t>
            </w:r>
          </w:p>
        </w:tc>
        <w:tc>
          <w:tcPr>
            <w:tcW w:w="992" w:type="dxa"/>
            <w:vAlign w:val="bottom"/>
          </w:tcPr>
          <w:p w:rsidR="001537BB" w:rsidRPr="00051BDC" w:rsidRDefault="001537BB">
            <w:pPr>
              <w:jc w:val="right"/>
              <w:rPr>
                <w:sz w:val="20"/>
                <w:szCs w:val="20"/>
              </w:rPr>
            </w:pPr>
            <w:r w:rsidRPr="00051BDC">
              <w:rPr>
                <w:sz w:val="20"/>
                <w:szCs w:val="20"/>
              </w:rPr>
              <w:t>33,90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Nieuwkoop</w:t>
            </w:r>
          </w:p>
        </w:tc>
        <w:tc>
          <w:tcPr>
            <w:tcW w:w="993" w:type="dxa"/>
            <w:noWrap/>
            <w:vAlign w:val="bottom"/>
          </w:tcPr>
          <w:p w:rsidR="001537BB" w:rsidRPr="00051BDC" w:rsidRDefault="001537BB" w:rsidP="00261822">
            <w:pPr>
              <w:jc w:val="right"/>
              <w:rPr>
                <w:sz w:val="20"/>
                <w:szCs w:val="20"/>
              </w:rPr>
            </w:pPr>
            <w:r w:rsidRPr="00051BDC">
              <w:rPr>
                <w:sz w:val="20"/>
                <w:szCs w:val="20"/>
              </w:rPr>
              <w:t>101,47</w:t>
            </w:r>
          </w:p>
        </w:tc>
        <w:tc>
          <w:tcPr>
            <w:tcW w:w="1984" w:type="dxa"/>
            <w:vAlign w:val="bottom"/>
          </w:tcPr>
          <w:p w:rsidR="001537BB" w:rsidRPr="00051BDC" w:rsidRDefault="001537BB">
            <w:pPr>
              <w:rPr>
                <w:sz w:val="20"/>
                <w:szCs w:val="20"/>
              </w:rPr>
            </w:pPr>
            <w:r w:rsidRPr="00051BDC">
              <w:rPr>
                <w:sz w:val="20"/>
                <w:szCs w:val="20"/>
              </w:rPr>
              <w:t>Noord-Beveland</w:t>
            </w:r>
          </w:p>
        </w:tc>
        <w:tc>
          <w:tcPr>
            <w:tcW w:w="851" w:type="dxa"/>
            <w:vAlign w:val="bottom"/>
          </w:tcPr>
          <w:p w:rsidR="001537BB" w:rsidRPr="00051BDC" w:rsidRDefault="001537BB">
            <w:pPr>
              <w:jc w:val="right"/>
              <w:rPr>
                <w:sz w:val="20"/>
                <w:szCs w:val="20"/>
              </w:rPr>
            </w:pPr>
            <w:r w:rsidRPr="00051BDC">
              <w:rPr>
                <w:sz w:val="20"/>
                <w:szCs w:val="20"/>
              </w:rPr>
              <w:t>238,47</w:t>
            </w:r>
          </w:p>
        </w:tc>
        <w:tc>
          <w:tcPr>
            <w:tcW w:w="1984" w:type="dxa"/>
            <w:vAlign w:val="bottom"/>
          </w:tcPr>
          <w:p w:rsidR="001537BB" w:rsidRPr="00051BDC" w:rsidRDefault="001537BB">
            <w:pPr>
              <w:rPr>
                <w:sz w:val="20"/>
                <w:szCs w:val="20"/>
              </w:rPr>
            </w:pPr>
            <w:r w:rsidRPr="00051BDC">
              <w:rPr>
                <w:sz w:val="20"/>
                <w:szCs w:val="20"/>
              </w:rPr>
              <w:t>Nuth</w:t>
            </w:r>
          </w:p>
        </w:tc>
        <w:tc>
          <w:tcPr>
            <w:tcW w:w="992" w:type="dxa"/>
            <w:vAlign w:val="bottom"/>
          </w:tcPr>
          <w:p w:rsidR="001537BB" w:rsidRPr="00051BDC" w:rsidRDefault="001537BB">
            <w:pPr>
              <w:jc w:val="right"/>
              <w:rPr>
                <w:sz w:val="20"/>
                <w:szCs w:val="20"/>
              </w:rPr>
            </w:pPr>
            <w:r w:rsidRPr="00051BDC">
              <w:rPr>
                <w:sz w:val="20"/>
                <w:szCs w:val="20"/>
              </w:rPr>
              <w:t>111,25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Nieuw-Lekkerland</w:t>
            </w:r>
          </w:p>
        </w:tc>
        <w:tc>
          <w:tcPr>
            <w:tcW w:w="993" w:type="dxa"/>
            <w:noWrap/>
            <w:vAlign w:val="bottom"/>
          </w:tcPr>
          <w:p w:rsidR="001537BB" w:rsidRPr="00051BDC" w:rsidRDefault="001537BB" w:rsidP="00261822">
            <w:pPr>
              <w:jc w:val="right"/>
              <w:rPr>
                <w:sz w:val="20"/>
                <w:szCs w:val="20"/>
              </w:rPr>
            </w:pPr>
            <w:r w:rsidRPr="00051BDC">
              <w:rPr>
                <w:sz w:val="20"/>
                <w:szCs w:val="20"/>
              </w:rPr>
              <w:t>44,03</w:t>
            </w:r>
          </w:p>
        </w:tc>
        <w:tc>
          <w:tcPr>
            <w:tcW w:w="1984" w:type="dxa"/>
            <w:vAlign w:val="bottom"/>
          </w:tcPr>
          <w:p w:rsidR="001537BB" w:rsidRPr="00051BDC" w:rsidRDefault="001537BB">
            <w:pPr>
              <w:rPr>
                <w:sz w:val="20"/>
                <w:szCs w:val="20"/>
              </w:rPr>
            </w:pPr>
            <w:r w:rsidRPr="00051BDC">
              <w:rPr>
                <w:sz w:val="20"/>
                <w:szCs w:val="20"/>
              </w:rPr>
              <w:t>Noordenveld</w:t>
            </w:r>
          </w:p>
        </w:tc>
        <w:tc>
          <w:tcPr>
            <w:tcW w:w="851" w:type="dxa"/>
            <w:vAlign w:val="bottom"/>
          </w:tcPr>
          <w:p w:rsidR="001537BB" w:rsidRPr="00051BDC" w:rsidRDefault="001537BB">
            <w:pPr>
              <w:jc w:val="right"/>
              <w:rPr>
                <w:sz w:val="20"/>
                <w:szCs w:val="20"/>
              </w:rPr>
            </w:pPr>
            <w:r w:rsidRPr="00051BDC">
              <w:rPr>
                <w:sz w:val="20"/>
                <w:szCs w:val="20"/>
              </w:rPr>
              <w:t>97,37</w:t>
            </w:r>
          </w:p>
        </w:tc>
        <w:tc>
          <w:tcPr>
            <w:tcW w:w="1984" w:type="dxa"/>
            <w:vAlign w:val="bottom"/>
          </w:tcPr>
          <w:p w:rsidR="001537BB" w:rsidRPr="00051BDC" w:rsidRDefault="001537BB">
            <w:pPr>
              <w:rPr>
                <w:sz w:val="20"/>
                <w:szCs w:val="20"/>
              </w:rPr>
            </w:pPr>
            <w:r w:rsidRPr="00051BDC">
              <w:rPr>
                <w:sz w:val="20"/>
                <w:szCs w:val="20"/>
              </w:rPr>
              <w:t>Oegstgeest</w:t>
            </w:r>
          </w:p>
        </w:tc>
        <w:tc>
          <w:tcPr>
            <w:tcW w:w="992" w:type="dxa"/>
            <w:vAlign w:val="bottom"/>
          </w:tcPr>
          <w:p w:rsidR="001537BB" w:rsidRPr="00051BDC" w:rsidRDefault="001537BB">
            <w:pPr>
              <w:jc w:val="right"/>
              <w:rPr>
                <w:sz w:val="20"/>
                <w:szCs w:val="20"/>
              </w:rPr>
            </w:pPr>
            <w:r w:rsidRPr="00051BDC">
              <w:rPr>
                <w:sz w:val="20"/>
                <w:szCs w:val="20"/>
              </w:rPr>
              <w:t>146,90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Nijefurd</w:t>
            </w:r>
          </w:p>
        </w:tc>
        <w:tc>
          <w:tcPr>
            <w:tcW w:w="993" w:type="dxa"/>
            <w:noWrap/>
            <w:vAlign w:val="bottom"/>
          </w:tcPr>
          <w:p w:rsidR="001537BB" w:rsidRPr="00051BDC" w:rsidRDefault="001537BB" w:rsidP="00261822">
            <w:pPr>
              <w:jc w:val="right"/>
              <w:rPr>
                <w:sz w:val="20"/>
                <w:szCs w:val="20"/>
              </w:rPr>
            </w:pPr>
            <w:r w:rsidRPr="00051BDC">
              <w:rPr>
                <w:sz w:val="20"/>
                <w:szCs w:val="20"/>
              </w:rPr>
              <w:t>160,96</w:t>
            </w:r>
          </w:p>
        </w:tc>
        <w:tc>
          <w:tcPr>
            <w:tcW w:w="1984" w:type="dxa"/>
            <w:vAlign w:val="bottom"/>
          </w:tcPr>
          <w:p w:rsidR="001537BB" w:rsidRPr="00051BDC" w:rsidRDefault="001537BB">
            <w:pPr>
              <w:rPr>
                <w:sz w:val="20"/>
                <w:szCs w:val="20"/>
              </w:rPr>
            </w:pPr>
            <w:r w:rsidRPr="00051BDC">
              <w:rPr>
                <w:sz w:val="20"/>
                <w:szCs w:val="20"/>
              </w:rPr>
              <w:t>Noorder-Koggenland</w:t>
            </w:r>
          </w:p>
        </w:tc>
        <w:tc>
          <w:tcPr>
            <w:tcW w:w="851" w:type="dxa"/>
            <w:vAlign w:val="bottom"/>
          </w:tcPr>
          <w:p w:rsidR="001537BB" w:rsidRPr="00051BDC" w:rsidRDefault="001537BB">
            <w:pPr>
              <w:jc w:val="right"/>
              <w:rPr>
                <w:sz w:val="20"/>
                <w:szCs w:val="20"/>
              </w:rPr>
            </w:pPr>
            <w:r w:rsidRPr="00051BDC">
              <w:rPr>
                <w:sz w:val="20"/>
                <w:szCs w:val="20"/>
              </w:rPr>
              <w:t>121,57</w:t>
            </w:r>
          </w:p>
        </w:tc>
        <w:tc>
          <w:tcPr>
            <w:tcW w:w="1984" w:type="dxa"/>
            <w:vAlign w:val="bottom"/>
          </w:tcPr>
          <w:p w:rsidR="001537BB" w:rsidRPr="00051BDC" w:rsidRDefault="001537BB">
            <w:pPr>
              <w:rPr>
                <w:sz w:val="20"/>
                <w:szCs w:val="20"/>
              </w:rPr>
            </w:pPr>
            <w:r w:rsidRPr="00051BDC">
              <w:rPr>
                <w:sz w:val="20"/>
                <w:szCs w:val="20"/>
              </w:rPr>
              <w:t>Oirschot</w:t>
            </w:r>
          </w:p>
        </w:tc>
        <w:tc>
          <w:tcPr>
            <w:tcW w:w="992" w:type="dxa"/>
            <w:vAlign w:val="bottom"/>
          </w:tcPr>
          <w:p w:rsidR="001537BB" w:rsidRPr="00051BDC" w:rsidRDefault="001537BB">
            <w:pPr>
              <w:jc w:val="right"/>
              <w:rPr>
                <w:sz w:val="20"/>
                <w:szCs w:val="20"/>
              </w:rPr>
            </w:pPr>
            <w:r w:rsidRPr="00051BDC">
              <w:rPr>
                <w:sz w:val="20"/>
                <w:szCs w:val="20"/>
              </w:rPr>
              <w:t>30,03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Nijkerk</w:t>
            </w:r>
          </w:p>
        </w:tc>
        <w:tc>
          <w:tcPr>
            <w:tcW w:w="993" w:type="dxa"/>
            <w:noWrap/>
            <w:vAlign w:val="bottom"/>
          </w:tcPr>
          <w:p w:rsidR="001537BB" w:rsidRPr="00051BDC" w:rsidRDefault="001537BB" w:rsidP="00261822">
            <w:pPr>
              <w:jc w:val="right"/>
              <w:rPr>
                <w:sz w:val="20"/>
                <w:szCs w:val="20"/>
              </w:rPr>
            </w:pPr>
            <w:r w:rsidRPr="00051BDC">
              <w:rPr>
                <w:sz w:val="20"/>
                <w:szCs w:val="20"/>
              </w:rPr>
              <w:t>40,40</w:t>
            </w:r>
          </w:p>
        </w:tc>
        <w:tc>
          <w:tcPr>
            <w:tcW w:w="1984" w:type="dxa"/>
            <w:vAlign w:val="bottom"/>
          </w:tcPr>
          <w:p w:rsidR="001537BB" w:rsidRPr="00051BDC" w:rsidRDefault="001537BB">
            <w:pPr>
              <w:rPr>
                <w:sz w:val="20"/>
                <w:szCs w:val="20"/>
              </w:rPr>
            </w:pPr>
            <w:r w:rsidRPr="00051BDC">
              <w:rPr>
                <w:sz w:val="20"/>
                <w:szCs w:val="20"/>
              </w:rPr>
              <w:t>Noordoostpolder</w:t>
            </w:r>
          </w:p>
        </w:tc>
        <w:tc>
          <w:tcPr>
            <w:tcW w:w="851" w:type="dxa"/>
            <w:vAlign w:val="bottom"/>
          </w:tcPr>
          <w:p w:rsidR="001537BB" w:rsidRPr="00051BDC" w:rsidRDefault="001537BB">
            <w:pPr>
              <w:jc w:val="right"/>
              <w:rPr>
                <w:sz w:val="20"/>
                <w:szCs w:val="20"/>
              </w:rPr>
            </w:pPr>
            <w:r w:rsidRPr="00051BDC">
              <w:rPr>
                <w:sz w:val="20"/>
                <w:szCs w:val="20"/>
              </w:rPr>
              <w:t>47,10</w:t>
            </w:r>
          </w:p>
        </w:tc>
        <w:tc>
          <w:tcPr>
            <w:tcW w:w="1984" w:type="dxa"/>
            <w:vAlign w:val="bottom"/>
          </w:tcPr>
          <w:p w:rsidR="001537BB" w:rsidRPr="00051BDC" w:rsidRDefault="001537BB">
            <w:pPr>
              <w:rPr>
                <w:sz w:val="20"/>
                <w:szCs w:val="20"/>
              </w:rPr>
            </w:pPr>
            <w:r w:rsidRPr="00051BDC">
              <w:rPr>
                <w:sz w:val="20"/>
                <w:szCs w:val="20"/>
              </w:rPr>
              <w:t>Oisterwijk</w:t>
            </w:r>
          </w:p>
        </w:tc>
        <w:tc>
          <w:tcPr>
            <w:tcW w:w="992" w:type="dxa"/>
            <w:vAlign w:val="bottom"/>
          </w:tcPr>
          <w:p w:rsidR="001537BB" w:rsidRPr="00051BDC" w:rsidRDefault="001537BB">
            <w:pPr>
              <w:jc w:val="right"/>
              <w:rPr>
                <w:sz w:val="20"/>
                <w:szCs w:val="20"/>
              </w:rPr>
            </w:pPr>
            <w:r w:rsidRPr="00051BDC">
              <w:rPr>
                <w:sz w:val="20"/>
                <w:szCs w:val="20"/>
              </w:rPr>
              <w:t>23,91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Nijmegen</w:t>
            </w:r>
          </w:p>
        </w:tc>
        <w:tc>
          <w:tcPr>
            <w:tcW w:w="993" w:type="dxa"/>
            <w:noWrap/>
            <w:vAlign w:val="bottom"/>
          </w:tcPr>
          <w:p w:rsidR="001537BB" w:rsidRPr="00051BDC" w:rsidRDefault="001537BB" w:rsidP="00261822">
            <w:pPr>
              <w:jc w:val="right"/>
              <w:rPr>
                <w:sz w:val="20"/>
                <w:szCs w:val="20"/>
              </w:rPr>
            </w:pPr>
            <w:r w:rsidRPr="00051BDC">
              <w:rPr>
                <w:sz w:val="20"/>
                <w:szCs w:val="20"/>
              </w:rPr>
              <w:t>48,41</w:t>
            </w:r>
          </w:p>
        </w:tc>
        <w:tc>
          <w:tcPr>
            <w:tcW w:w="1984" w:type="dxa"/>
            <w:vAlign w:val="bottom"/>
          </w:tcPr>
          <w:p w:rsidR="001537BB" w:rsidRPr="00051BDC" w:rsidRDefault="001537BB">
            <w:pPr>
              <w:rPr>
                <w:sz w:val="20"/>
                <w:szCs w:val="20"/>
              </w:rPr>
            </w:pPr>
            <w:r w:rsidRPr="00051BDC">
              <w:rPr>
                <w:sz w:val="20"/>
                <w:szCs w:val="20"/>
              </w:rPr>
              <w:t>Noordwijk</w:t>
            </w:r>
          </w:p>
        </w:tc>
        <w:tc>
          <w:tcPr>
            <w:tcW w:w="851" w:type="dxa"/>
            <w:vAlign w:val="bottom"/>
          </w:tcPr>
          <w:p w:rsidR="001537BB" w:rsidRPr="00051BDC" w:rsidRDefault="001537BB">
            <w:pPr>
              <w:jc w:val="right"/>
              <w:rPr>
                <w:sz w:val="20"/>
                <w:szCs w:val="20"/>
              </w:rPr>
            </w:pPr>
            <w:r w:rsidRPr="00051BDC">
              <w:rPr>
                <w:sz w:val="20"/>
                <w:szCs w:val="20"/>
              </w:rPr>
              <w:t>211,91</w:t>
            </w:r>
          </w:p>
        </w:tc>
        <w:tc>
          <w:tcPr>
            <w:tcW w:w="1984" w:type="dxa"/>
            <w:vAlign w:val="bottom"/>
          </w:tcPr>
          <w:p w:rsidR="001537BB" w:rsidRPr="00051BDC" w:rsidRDefault="001537BB">
            <w:pPr>
              <w:rPr>
                <w:sz w:val="20"/>
                <w:szCs w:val="20"/>
              </w:rPr>
            </w:pPr>
            <w:r w:rsidRPr="00051BDC">
              <w:rPr>
                <w:sz w:val="20"/>
                <w:szCs w:val="20"/>
              </w:rPr>
              <w:t>Oldebroek</w:t>
            </w:r>
          </w:p>
        </w:tc>
        <w:tc>
          <w:tcPr>
            <w:tcW w:w="992" w:type="dxa"/>
            <w:vAlign w:val="bottom"/>
          </w:tcPr>
          <w:p w:rsidR="001537BB" w:rsidRPr="00051BDC" w:rsidRDefault="001537BB">
            <w:pPr>
              <w:jc w:val="right"/>
              <w:rPr>
                <w:sz w:val="20"/>
                <w:szCs w:val="20"/>
              </w:rPr>
            </w:pPr>
            <w:r w:rsidRPr="00051BDC">
              <w:rPr>
                <w:sz w:val="20"/>
                <w:szCs w:val="20"/>
              </w:rPr>
              <w:t>58,72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Noord-Beveland</w:t>
            </w:r>
          </w:p>
        </w:tc>
        <w:tc>
          <w:tcPr>
            <w:tcW w:w="993" w:type="dxa"/>
            <w:noWrap/>
            <w:vAlign w:val="bottom"/>
          </w:tcPr>
          <w:p w:rsidR="001537BB" w:rsidRPr="00051BDC" w:rsidRDefault="001537BB" w:rsidP="00261822">
            <w:pPr>
              <w:jc w:val="right"/>
              <w:rPr>
                <w:sz w:val="20"/>
                <w:szCs w:val="20"/>
              </w:rPr>
            </w:pPr>
            <w:r w:rsidRPr="00051BDC">
              <w:rPr>
                <w:sz w:val="20"/>
                <w:szCs w:val="20"/>
              </w:rPr>
              <w:t>275,03</w:t>
            </w:r>
          </w:p>
        </w:tc>
        <w:tc>
          <w:tcPr>
            <w:tcW w:w="1984" w:type="dxa"/>
            <w:vAlign w:val="bottom"/>
          </w:tcPr>
          <w:p w:rsidR="001537BB" w:rsidRPr="00051BDC" w:rsidRDefault="001537BB">
            <w:pPr>
              <w:rPr>
                <w:sz w:val="20"/>
                <w:szCs w:val="20"/>
              </w:rPr>
            </w:pPr>
            <w:r w:rsidRPr="00051BDC">
              <w:rPr>
                <w:sz w:val="20"/>
                <w:szCs w:val="20"/>
              </w:rPr>
              <w:t>Noordwijkerhout</w:t>
            </w:r>
          </w:p>
        </w:tc>
        <w:tc>
          <w:tcPr>
            <w:tcW w:w="851" w:type="dxa"/>
            <w:vAlign w:val="bottom"/>
          </w:tcPr>
          <w:p w:rsidR="001537BB" w:rsidRPr="00051BDC" w:rsidRDefault="001537BB">
            <w:pPr>
              <w:jc w:val="right"/>
              <w:rPr>
                <w:sz w:val="20"/>
                <w:szCs w:val="20"/>
              </w:rPr>
            </w:pPr>
            <w:r w:rsidRPr="00051BDC">
              <w:rPr>
                <w:sz w:val="20"/>
                <w:szCs w:val="20"/>
              </w:rPr>
              <w:t>161,53</w:t>
            </w:r>
          </w:p>
        </w:tc>
        <w:tc>
          <w:tcPr>
            <w:tcW w:w="1984" w:type="dxa"/>
            <w:vAlign w:val="bottom"/>
          </w:tcPr>
          <w:p w:rsidR="001537BB" w:rsidRPr="00051BDC" w:rsidRDefault="001537BB">
            <w:pPr>
              <w:rPr>
                <w:sz w:val="20"/>
                <w:szCs w:val="20"/>
              </w:rPr>
            </w:pPr>
            <w:r w:rsidRPr="00051BDC">
              <w:rPr>
                <w:sz w:val="20"/>
                <w:szCs w:val="20"/>
              </w:rPr>
              <w:t>Oldenzaal</w:t>
            </w:r>
          </w:p>
        </w:tc>
        <w:tc>
          <w:tcPr>
            <w:tcW w:w="992" w:type="dxa"/>
            <w:vAlign w:val="bottom"/>
          </w:tcPr>
          <w:p w:rsidR="001537BB" w:rsidRPr="00051BDC" w:rsidRDefault="001537BB">
            <w:pPr>
              <w:jc w:val="right"/>
              <w:rPr>
                <w:sz w:val="20"/>
                <w:szCs w:val="20"/>
              </w:rPr>
            </w:pPr>
            <w:r w:rsidRPr="00051BDC">
              <w:rPr>
                <w:sz w:val="20"/>
                <w:szCs w:val="20"/>
              </w:rPr>
              <w:t>53,33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Noordenveld</w:t>
            </w:r>
          </w:p>
        </w:tc>
        <w:tc>
          <w:tcPr>
            <w:tcW w:w="993" w:type="dxa"/>
            <w:noWrap/>
            <w:vAlign w:val="bottom"/>
          </w:tcPr>
          <w:p w:rsidR="001537BB" w:rsidRPr="00051BDC" w:rsidRDefault="001537BB" w:rsidP="00261822">
            <w:pPr>
              <w:jc w:val="right"/>
              <w:rPr>
                <w:sz w:val="20"/>
                <w:szCs w:val="20"/>
              </w:rPr>
            </w:pPr>
            <w:r w:rsidRPr="00051BDC">
              <w:rPr>
                <w:sz w:val="20"/>
                <w:szCs w:val="20"/>
              </w:rPr>
              <w:t>116,87</w:t>
            </w:r>
          </w:p>
        </w:tc>
        <w:tc>
          <w:tcPr>
            <w:tcW w:w="1984" w:type="dxa"/>
            <w:vAlign w:val="bottom"/>
          </w:tcPr>
          <w:p w:rsidR="001537BB" w:rsidRPr="00051BDC" w:rsidRDefault="001537BB">
            <w:pPr>
              <w:rPr>
                <w:sz w:val="20"/>
                <w:szCs w:val="20"/>
              </w:rPr>
            </w:pPr>
            <w:r w:rsidRPr="00051BDC">
              <w:rPr>
                <w:sz w:val="20"/>
                <w:szCs w:val="20"/>
              </w:rPr>
              <w:t>Nuenen c.a.</w:t>
            </w:r>
          </w:p>
        </w:tc>
        <w:tc>
          <w:tcPr>
            <w:tcW w:w="851" w:type="dxa"/>
            <w:vAlign w:val="bottom"/>
          </w:tcPr>
          <w:p w:rsidR="001537BB" w:rsidRPr="00051BDC" w:rsidRDefault="001537BB">
            <w:pPr>
              <w:jc w:val="right"/>
              <w:rPr>
                <w:sz w:val="20"/>
                <w:szCs w:val="20"/>
              </w:rPr>
            </w:pPr>
            <w:r w:rsidRPr="00051BDC">
              <w:rPr>
                <w:sz w:val="20"/>
                <w:szCs w:val="20"/>
              </w:rPr>
              <w:t>30,50</w:t>
            </w:r>
          </w:p>
        </w:tc>
        <w:tc>
          <w:tcPr>
            <w:tcW w:w="1984" w:type="dxa"/>
            <w:vAlign w:val="bottom"/>
          </w:tcPr>
          <w:p w:rsidR="001537BB" w:rsidRPr="00051BDC" w:rsidRDefault="001537BB">
            <w:pPr>
              <w:rPr>
                <w:sz w:val="20"/>
                <w:szCs w:val="20"/>
              </w:rPr>
            </w:pPr>
            <w:r w:rsidRPr="00051BDC">
              <w:rPr>
                <w:sz w:val="20"/>
                <w:szCs w:val="20"/>
              </w:rPr>
              <w:t>Olst-Wijhe</w:t>
            </w:r>
          </w:p>
        </w:tc>
        <w:tc>
          <w:tcPr>
            <w:tcW w:w="992" w:type="dxa"/>
            <w:vAlign w:val="bottom"/>
          </w:tcPr>
          <w:p w:rsidR="001537BB" w:rsidRPr="00051BDC" w:rsidRDefault="001537BB">
            <w:pPr>
              <w:jc w:val="right"/>
              <w:rPr>
                <w:sz w:val="20"/>
                <w:szCs w:val="20"/>
              </w:rPr>
            </w:pPr>
            <w:r w:rsidRPr="00051BDC">
              <w:rPr>
                <w:sz w:val="20"/>
                <w:szCs w:val="20"/>
              </w:rPr>
              <w:t>50,38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Noorder-Koggenland</w:t>
            </w:r>
          </w:p>
        </w:tc>
        <w:tc>
          <w:tcPr>
            <w:tcW w:w="993" w:type="dxa"/>
            <w:noWrap/>
            <w:vAlign w:val="bottom"/>
          </w:tcPr>
          <w:p w:rsidR="001537BB" w:rsidRPr="00051BDC" w:rsidRDefault="001537BB" w:rsidP="00261822">
            <w:pPr>
              <w:jc w:val="right"/>
              <w:rPr>
                <w:sz w:val="20"/>
                <w:szCs w:val="20"/>
              </w:rPr>
            </w:pPr>
            <w:r w:rsidRPr="00051BDC">
              <w:rPr>
                <w:sz w:val="20"/>
                <w:szCs w:val="20"/>
              </w:rPr>
              <w:t>86,97</w:t>
            </w:r>
          </w:p>
        </w:tc>
        <w:tc>
          <w:tcPr>
            <w:tcW w:w="1984" w:type="dxa"/>
            <w:vAlign w:val="bottom"/>
          </w:tcPr>
          <w:p w:rsidR="001537BB" w:rsidRPr="00051BDC" w:rsidRDefault="001537BB">
            <w:pPr>
              <w:rPr>
                <w:sz w:val="20"/>
                <w:szCs w:val="20"/>
              </w:rPr>
            </w:pPr>
            <w:r w:rsidRPr="00051BDC">
              <w:rPr>
                <w:sz w:val="20"/>
                <w:szCs w:val="20"/>
              </w:rPr>
              <w:t>Nunspeet</w:t>
            </w:r>
          </w:p>
        </w:tc>
        <w:tc>
          <w:tcPr>
            <w:tcW w:w="851" w:type="dxa"/>
            <w:vAlign w:val="bottom"/>
          </w:tcPr>
          <w:p w:rsidR="001537BB" w:rsidRPr="00051BDC" w:rsidRDefault="001537BB">
            <w:pPr>
              <w:jc w:val="right"/>
              <w:rPr>
                <w:sz w:val="20"/>
                <w:szCs w:val="20"/>
              </w:rPr>
            </w:pPr>
            <w:r w:rsidRPr="00051BDC">
              <w:rPr>
                <w:sz w:val="20"/>
                <w:szCs w:val="20"/>
              </w:rPr>
              <w:t>110,84</w:t>
            </w:r>
          </w:p>
        </w:tc>
        <w:tc>
          <w:tcPr>
            <w:tcW w:w="1984" w:type="dxa"/>
            <w:vAlign w:val="bottom"/>
          </w:tcPr>
          <w:p w:rsidR="001537BB" w:rsidRPr="00051BDC" w:rsidRDefault="001537BB">
            <w:pPr>
              <w:rPr>
                <w:sz w:val="20"/>
                <w:szCs w:val="20"/>
              </w:rPr>
            </w:pPr>
            <w:r w:rsidRPr="00051BDC">
              <w:rPr>
                <w:sz w:val="20"/>
                <w:szCs w:val="20"/>
              </w:rPr>
              <w:t>Ommen</w:t>
            </w:r>
          </w:p>
        </w:tc>
        <w:tc>
          <w:tcPr>
            <w:tcW w:w="992" w:type="dxa"/>
            <w:vAlign w:val="bottom"/>
          </w:tcPr>
          <w:p w:rsidR="001537BB" w:rsidRPr="00051BDC" w:rsidRDefault="001537BB">
            <w:pPr>
              <w:jc w:val="right"/>
              <w:rPr>
                <w:sz w:val="20"/>
                <w:szCs w:val="20"/>
              </w:rPr>
            </w:pPr>
            <w:r w:rsidRPr="00051BDC">
              <w:rPr>
                <w:sz w:val="20"/>
                <w:szCs w:val="20"/>
              </w:rPr>
              <w:t>43,25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Noordoostpolder</w:t>
            </w:r>
          </w:p>
        </w:tc>
        <w:tc>
          <w:tcPr>
            <w:tcW w:w="993" w:type="dxa"/>
            <w:noWrap/>
            <w:vAlign w:val="bottom"/>
          </w:tcPr>
          <w:p w:rsidR="001537BB" w:rsidRPr="00051BDC" w:rsidRDefault="001537BB" w:rsidP="00261822">
            <w:pPr>
              <w:jc w:val="right"/>
              <w:rPr>
                <w:sz w:val="20"/>
                <w:szCs w:val="20"/>
              </w:rPr>
            </w:pPr>
            <w:r w:rsidRPr="00051BDC">
              <w:rPr>
                <w:sz w:val="20"/>
                <w:szCs w:val="20"/>
              </w:rPr>
              <w:t>54,75</w:t>
            </w:r>
          </w:p>
        </w:tc>
        <w:tc>
          <w:tcPr>
            <w:tcW w:w="1984" w:type="dxa"/>
            <w:vAlign w:val="bottom"/>
          </w:tcPr>
          <w:p w:rsidR="001537BB" w:rsidRPr="00051BDC" w:rsidRDefault="001537BB">
            <w:pPr>
              <w:rPr>
                <w:sz w:val="20"/>
                <w:szCs w:val="20"/>
              </w:rPr>
            </w:pPr>
            <w:r w:rsidRPr="00051BDC">
              <w:rPr>
                <w:sz w:val="20"/>
                <w:szCs w:val="20"/>
              </w:rPr>
              <w:t>Nuth</w:t>
            </w:r>
          </w:p>
        </w:tc>
        <w:tc>
          <w:tcPr>
            <w:tcW w:w="851" w:type="dxa"/>
            <w:vAlign w:val="bottom"/>
          </w:tcPr>
          <w:p w:rsidR="001537BB" w:rsidRPr="00051BDC" w:rsidRDefault="001537BB">
            <w:pPr>
              <w:jc w:val="right"/>
              <w:rPr>
                <w:sz w:val="20"/>
                <w:szCs w:val="20"/>
              </w:rPr>
            </w:pPr>
            <w:r w:rsidRPr="00051BDC">
              <w:rPr>
                <w:sz w:val="20"/>
                <w:szCs w:val="20"/>
              </w:rPr>
              <w:t>54,19</w:t>
            </w:r>
          </w:p>
        </w:tc>
        <w:tc>
          <w:tcPr>
            <w:tcW w:w="1984" w:type="dxa"/>
            <w:vAlign w:val="bottom"/>
          </w:tcPr>
          <w:p w:rsidR="001537BB" w:rsidRPr="00051BDC" w:rsidRDefault="001537BB">
            <w:pPr>
              <w:rPr>
                <w:sz w:val="20"/>
                <w:szCs w:val="20"/>
              </w:rPr>
            </w:pPr>
            <w:r w:rsidRPr="00051BDC">
              <w:rPr>
                <w:sz w:val="20"/>
                <w:szCs w:val="20"/>
              </w:rPr>
              <w:t>Onderbanken</w:t>
            </w:r>
          </w:p>
        </w:tc>
        <w:tc>
          <w:tcPr>
            <w:tcW w:w="992" w:type="dxa"/>
            <w:vAlign w:val="bottom"/>
          </w:tcPr>
          <w:p w:rsidR="001537BB" w:rsidRPr="00051BDC" w:rsidRDefault="001537BB">
            <w:pPr>
              <w:jc w:val="right"/>
              <w:rPr>
                <w:sz w:val="20"/>
                <w:szCs w:val="20"/>
              </w:rPr>
            </w:pPr>
            <w:r w:rsidRPr="00051BDC">
              <w:rPr>
                <w:sz w:val="20"/>
                <w:szCs w:val="20"/>
              </w:rPr>
              <w:t>156,05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Noordwijk</w:t>
            </w:r>
          </w:p>
        </w:tc>
        <w:tc>
          <w:tcPr>
            <w:tcW w:w="993" w:type="dxa"/>
            <w:noWrap/>
            <w:vAlign w:val="bottom"/>
          </w:tcPr>
          <w:p w:rsidR="001537BB" w:rsidRPr="00051BDC" w:rsidRDefault="001537BB" w:rsidP="00261822">
            <w:pPr>
              <w:jc w:val="right"/>
              <w:rPr>
                <w:sz w:val="20"/>
                <w:szCs w:val="20"/>
              </w:rPr>
            </w:pPr>
            <w:r w:rsidRPr="00051BDC">
              <w:rPr>
                <w:sz w:val="20"/>
                <w:szCs w:val="20"/>
              </w:rPr>
              <w:t>129,48</w:t>
            </w:r>
          </w:p>
        </w:tc>
        <w:tc>
          <w:tcPr>
            <w:tcW w:w="1984" w:type="dxa"/>
            <w:vAlign w:val="bottom"/>
          </w:tcPr>
          <w:p w:rsidR="001537BB" w:rsidRPr="00051BDC" w:rsidRDefault="001537BB">
            <w:pPr>
              <w:rPr>
                <w:sz w:val="20"/>
                <w:szCs w:val="20"/>
              </w:rPr>
            </w:pPr>
            <w:r w:rsidRPr="00051BDC">
              <w:rPr>
                <w:sz w:val="20"/>
                <w:szCs w:val="20"/>
              </w:rPr>
              <w:t>Obdam</w:t>
            </w:r>
          </w:p>
        </w:tc>
        <w:tc>
          <w:tcPr>
            <w:tcW w:w="851" w:type="dxa"/>
            <w:vAlign w:val="bottom"/>
          </w:tcPr>
          <w:p w:rsidR="001537BB" w:rsidRPr="00051BDC" w:rsidRDefault="001537BB">
            <w:pPr>
              <w:jc w:val="right"/>
              <w:rPr>
                <w:sz w:val="20"/>
                <w:szCs w:val="20"/>
              </w:rPr>
            </w:pPr>
            <w:r w:rsidRPr="00051BDC">
              <w:rPr>
                <w:sz w:val="20"/>
                <w:szCs w:val="20"/>
              </w:rPr>
              <w:t>55,31</w:t>
            </w:r>
          </w:p>
        </w:tc>
        <w:tc>
          <w:tcPr>
            <w:tcW w:w="1984" w:type="dxa"/>
            <w:vAlign w:val="bottom"/>
          </w:tcPr>
          <w:p w:rsidR="001537BB" w:rsidRPr="00051BDC" w:rsidRDefault="001537BB">
            <w:pPr>
              <w:rPr>
                <w:sz w:val="20"/>
                <w:szCs w:val="20"/>
              </w:rPr>
            </w:pPr>
            <w:r w:rsidRPr="00051BDC">
              <w:rPr>
                <w:sz w:val="20"/>
                <w:szCs w:val="20"/>
              </w:rPr>
              <w:t>Oost Gelre</w:t>
            </w:r>
          </w:p>
        </w:tc>
        <w:tc>
          <w:tcPr>
            <w:tcW w:w="992" w:type="dxa"/>
            <w:vAlign w:val="bottom"/>
          </w:tcPr>
          <w:p w:rsidR="001537BB" w:rsidRPr="00051BDC" w:rsidRDefault="001537BB">
            <w:pPr>
              <w:jc w:val="right"/>
              <w:rPr>
                <w:sz w:val="20"/>
                <w:szCs w:val="20"/>
              </w:rPr>
            </w:pPr>
            <w:r w:rsidRPr="00051BDC">
              <w:rPr>
                <w:sz w:val="20"/>
                <w:szCs w:val="20"/>
              </w:rPr>
              <w:t>17,40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Noordwijkerhout</w:t>
            </w:r>
          </w:p>
        </w:tc>
        <w:tc>
          <w:tcPr>
            <w:tcW w:w="993" w:type="dxa"/>
            <w:noWrap/>
            <w:vAlign w:val="bottom"/>
          </w:tcPr>
          <w:p w:rsidR="001537BB" w:rsidRPr="00051BDC" w:rsidRDefault="001537BB" w:rsidP="00261822">
            <w:pPr>
              <w:jc w:val="right"/>
              <w:rPr>
                <w:sz w:val="20"/>
                <w:szCs w:val="20"/>
              </w:rPr>
            </w:pPr>
            <w:r w:rsidRPr="00051BDC">
              <w:rPr>
                <w:sz w:val="20"/>
                <w:szCs w:val="20"/>
              </w:rPr>
              <w:t>99,41</w:t>
            </w:r>
          </w:p>
        </w:tc>
        <w:tc>
          <w:tcPr>
            <w:tcW w:w="1984" w:type="dxa"/>
            <w:vAlign w:val="bottom"/>
          </w:tcPr>
          <w:p w:rsidR="001537BB" w:rsidRPr="00051BDC" w:rsidRDefault="001537BB">
            <w:pPr>
              <w:rPr>
                <w:sz w:val="20"/>
                <w:szCs w:val="20"/>
              </w:rPr>
            </w:pPr>
            <w:r w:rsidRPr="00051BDC">
              <w:rPr>
                <w:sz w:val="20"/>
                <w:szCs w:val="20"/>
              </w:rPr>
              <w:t>Oegstgeest</w:t>
            </w:r>
          </w:p>
        </w:tc>
        <w:tc>
          <w:tcPr>
            <w:tcW w:w="851" w:type="dxa"/>
            <w:vAlign w:val="bottom"/>
          </w:tcPr>
          <w:p w:rsidR="001537BB" w:rsidRPr="00051BDC" w:rsidRDefault="001537BB">
            <w:pPr>
              <w:jc w:val="right"/>
              <w:rPr>
                <w:sz w:val="20"/>
                <w:szCs w:val="20"/>
              </w:rPr>
            </w:pPr>
            <w:r w:rsidRPr="00051BDC">
              <w:rPr>
                <w:sz w:val="20"/>
                <w:szCs w:val="20"/>
              </w:rPr>
              <w:t>73,26</w:t>
            </w:r>
          </w:p>
        </w:tc>
        <w:tc>
          <w:tcPr>
            <w:tcW w:w="1984" w:type="dxa"/>
            <w:vAlign w:val="bottom"/>
          </w:tcPr>
          <w:p w:rsidR="001537BB" w:rsidRPr="00051BDC" w:rsidRDefault="001537BB">
            <w:pPr>
              <w:rPr>
                <w:sz w:val="20"/>
                <w:szCs w:val="20"/>
              </w:rPr>
            </w:pPr>
            <w:r w:rsidRPr="00051BDC">
              <w:rPr>
                <w:sz w:val="20"/>
                <w:szCs w:val="20"/>
              </w:rPr>
              <w:t>Oosterhout</w:t>
            </w:r>
          </w:p>
        </w:tc>
        <w:tc>
          <w:tcPr>
            <w:tcW w:w="992" w:type="dxa"/>
            <w:vAlign w:val="bottom"/>
          </w:tcPr>
          <w:p w:rsidR="001537BB" w:rsidRPr="00051BDC" w:rsidRDefault="001537BB">
            <w:pPr>
              <w:jc w:val="right"/>
              <w:rPr>
                <w:sz w:val="20"/>
                <w:szCs w:val="20"/>
              </w:rPr>
            </w:pPr>
            <w:r w:rsidRPr="00051BDC">
              <w:rPr>
                <w:sz w:val="20"/>
                <w:szCs w:val="20"/>
              </w:rPr>
              <w:t>25,30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Nuenen c.a.</w:t>
            </w:r>
          </w:p>
        </w:tc>
        <w:tc>
          <w:tcPr>
            <w:tcW w:w="993" w:type="dxa"/>
            <w:noWrap/>
            <w:vAlign w:val="bottom"/>
          </w:tcPr>
          <w:p w:rsidR="001537BB" w:rsidRPr="00051BDC" w:rsidRDefault="001537BB" w:rsidP="00261822">
            <w:pPr>
              <w:jc w:val="right"/>
              <w:rPr>
                <w:sz w:val="20"/>
                <w:szCs w:val="20"/>
              </w:rPr>
            </w:pPr>
            <w:r w:rsidRPr="00051BDC">
              <w:rPr>
                <w:sz w:val="20"/>
                <w:szCs w:val="20"/>
              </w:rPr>
              <w:t>50,92</w:t>
            </w:r>
          </w:p>
        </w:tc>
        <w:tc>
          <w:tcPr>
            <w:tcW w:w="1984" w:type="dxa"/>
            <w:vAlign w:val="bottom"/>
          </w:tcPr>
          <w:p w:rsidR="001537BB" w:rsidRPr="00051BDC" w:rsidRDefault="001537BB">
            <w:pPr>
              <w:rPr>
                <w:sz w:val="20"/>
                <w:szCs w:val="20"/>
              </w:rPr>
            </w:pPr>
            <w:r w:rsidRPr="00051BDC">
              <w:rPr>
                <w:sz w:val="20"/>
                <w:szCs w:val="20"/>
              </w:rPr>
              <w:t>Oirschot</w:t>
            </w:r>
          </w:p>
        </w:tc>
        <w:tc>
          <w:tcPr>
            <w:tcW w:w="851" w:type="dxa"/>
            <w:vAlign w:val="bottom"/>
          </w:tcPr>
          <w:p w:rsidR="001537BB" w:rsidRPr="00051BDC" w:rsidRDefault="001537BB">
            <w:pPr>
              <w:jc w:val="right"/>
              <w:rPr>
                <w:sz w:val="20"/>
                <w:szCs w:val="20"/>
              </w:rPr>
            </w:pPr>
            <w:r w:rsidRPr="00051BDC">
              <w:rPr>
                <w:sz w:val="20"/>
                <w:szCs w:val="20"/>
              </w:rPr>
              <w:t>99,91</w:t>
            </w:r>
          </w:p>
        </w:tc>
        <w:tc>
          <w:tcPr>
            <w:tcW w:w="1984" w:type="dxa"/>
            <w:vAlign w:val="bottom"/>
          </w:tcPr>
          <w:p w:rsidR="001537BB" w:rsidRPr="00051BDC" w:rsidRDefault="001537BB">
            <w:pPr>
              <w:rPr>
                <w:sz w:val="20"/>
                <w:szCs w:val="20"/>
              </w:rPr>
            </w:pPr>
            <w:r w:rsidRPr="00051BDC">
              <w:rPr>
                <w:sz w:val="20"/>
                <w:szCs w:val="20"/>
              </w:rPr>
              <w:t>Oostflakkee</w:t>
            </w:r>
          </w:p>
        </w:tc>
        <w:tc>
          <w:tcPr>
            <w:tcW w:w="992" w:type="dxa"/>
            <w:vAlign w:val="bottom"/>
          </w:tcPr>
          <w:p w:rsidR="001537BB" w:rsidRPr="00051BDC" w:rsidRDefault="001537BB">
            <w:pPr>
              <w:jc w:val="right"/>
              <w:rPr>
                <w:sz w:val="20"/>
                <w:szCs w:val="20"/>
              </w:rPr>
            </w:pPr>
            <w:r w:rsidRPr="00051BDC">
              <w:rPr>
                <w:sz w:val="20"/>
                <w:szCs w:val="20"/>
              </w:rPr>
              <w:t>156,84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Nunspeet</w:t>
            </w:r>
          </w:p>
        </w:tc>
        <w:tc>
          <w:tcPr>
            <w:tcW w:w="993" w:type="dxa"/>
            <w:noWrap/>
            <w:vAlign w:val="bottom"/>
          </w:tcPr>
          <w:p w:rsidR="001537BB" w:rsidRPr="00051BDC" w:rsidRDefault="001537BB" w:rsidP="00261822">
            <w:pPr>
              <w:jc w:val="right"/>
              <w:rPr>
                <w:sz w:val="20"/>
                <w:szCs w:val="20"/>
              </w:rPr>
            </w:pPr>
            <w:r w:rsidRPr="00051BDC">
              <w:rPr>
                <w:sz w:val="20"/>
                <w:szCs w:val="20"/>
              </w:rPr>
              <w:t>200,21</w:t>
            </w:r>
          </w:p>
        </w:tc>
        <w:tc>
          <w:tcPr>
            <w:tcW w:w="1984" w:type="dxa"/>
            <w:vAlign w:val="bottom"/>
          </w:tcPr>
          <w:p w:rsidR="001537BB" w:rsidRPr="00051BDC" w:rsidRDefault="001537BB">
            <w:pPr>
              <w:rPr>
                <w:sz w:val="20"/>
                <w:szCs w:val="20"/>
              </w:rPr>
            </w:pPr>
            <w:r w:rsidRPr="00051BDC">
              <w:rPr>
                <w:sz w:val="20"/>
                <w:szCs w:val="20"/>
              </w:rPr>
              <w:t>Oisterwijk</w:t>
            </w:r>
          </w:p>
        </w:tc>
        <w:tc>
          <w:tcPr>
            <w:tcW w:w="851" w:type="dxa"/>
            <w:vAlign w:val="bottom"/>
          </w:tcPr>
          <w:p w:rsidR="001537BB" w:rsidRPr="00051BDC" w:rsidRDefault="001537BB">
            <w:pPr>
              <w:jc w:val="right"/>
              <w:rPr>
                <w:sz w:val="20"/>
                <w:szCs w:val="20"/>
              </w:rPr>
            </w:pPr>
            <w:r w:rsidRPr="00051BDC">
              <w:rPr>
                <w:sz w:val="20"/>
                <w:szCs w:val="20"/>
              </w:rPr>
              <w:t>68,07</w:t>
            </w:r>
          </w:p>
        </w:tc>
        <w:tc>
          <w:tcPr>
            <w:tcW w:w="1984" w:type="dxa"/>
            <w:vAlign w:val="bottom"/>
          </w:tcPr>
          <w:p w:rsidR="001537BB" w:rsidRPr="00051BDC" w:rsidRDefault="001537BB">
            <w:pPr>
              <w:rPr>
                <w:sz w:val="20"/>
                <w:szCs w:val="20"/>
              </w:rPr>
            </w:pPr>
            <w:r w:rsidRPr="00051BDC">
              <w:rPr>
                <w:sz w:val="20"/>
                <w:szCs w:val="20"/>
              </w:rPr>
              <w:t>Ooststellingwerf</w:t>
            </w:r>
          </w:p>
        </w:tc>
        <w:tc>
          <w:tcPr>
            <w:tcW w:w="992" w:type="dxa"/>
            <w:vAlign w:val="bottom"/>
          </w:tcPr>
          <w:p w:rsidR="001537BB" w:rsidRPr="00051BDC" w:rsidRDefault="001537BB">
            <w:pPr>
              <w:jc w:val="right"/>
              <w:rPr>
                <w:sz w:val="20"/>
                <w:szCs w:val="20"/>
              </w:rPr>
            </w:pPr>
            <w:r w:rsidRPr="00051BDC">
              <w:rPr>
                <w:sz w:val="20"/>
                <w:szCs w:val="20"/>
              </w:rPr>
              <w:t>324,61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Nuth</w:t>
            </w:r>
          </w:p>
        </w:tc>
        <w:tc>
          <w:tcPr>
            <w:tcW w:w="993" w:type="dxa"/>
            <w:noWrap/>
            <w:vAlign w:val="bottom"/>
          </w:tcPr>
          <w:p w:rsidR="001537BB" w:rsidRPr="00051BDC" w:rsidRDefault="001537BB" w:rsidP="00261822">
            <w:pPr>
              <w:jc w:val="right"/>
              <w:rPr>
                <w:sz w:val="20"/>
                <w:szCs w:val="20"/>
              </w:rPr>
            </w:pPr>
            <w:r w:rsidRPr="00051BDC">
              <w:rPr>
                <w:sz w:val="20"/>
                <w:szCs w:val="20"/>
              </w:rPr>
              <w:t>50,24</w:t>
            </w:r>
          </w:p>
        </w:tc>
        <w:tc>
          <w:tcPr>
            <w:tcW w:w="1984" w:type="dxa"/>
            <w:vAlign w:val="bottom"/>
          </w:tcPr>
          <w:p w:rsidR="001537BB" w:rsidRPr="00051BDC" w:rsidRDefault="001537BB">
            <w:pPr>
              <w:rPr>
                <w:sz w:val="20"/>
                <w:szCs w:val="20"/>
              </w:rPr>
            </w:pPr>
            <w:r w:rsidRPr="00051BDC">
              <w:rPr>
                <w:sz w:val="20"/>
                <w:szCs w:val="20"/>
              </w:rPr>
              <w:t>Oldebroek</w:t>
            </w:r>
          </w:p>
        </w:tc>
        <w:tc>
          <w:tcPr>
            <w:tcW w:w="851" w:type="dxa"/>
            <w:vAlign w:val="bottom"/>
          </w:tcPr>
          <w:p w:rsidR="001537BB" w:rsidRPr="00051BDC" w:rsidRDefault="001537BB">
            <w:pPr>
              <w:jc w:val="right"/>
              <w:rPr>
                <w:sz w:val="20"/>
                <w:szCs w:val="20"/>
              </w:rPr>
            </w:pPr>
            <w:r w:rsidRPr="00051BDC">
              <w:rPr>
                <w:sz w:val="20"/>
                <w:szCs w:val="20"/>
              </w:rPr>
              <w:t>31,26</w:t>
            </w:r>
          </w:p>
        </w:tc>
        <w:tc>
          <w:tcPr>
            <w:tcW w:w="1984" w:type="dxa"/>
            <w:vAlign w:val="bottom"/>
          </w:tcPr>
          <w:p w:rsidR="001537BB" w:rsidRPr="00051BDC" w:rsidRDefault="001537BB">
            <w:pPr>
              <w:rPr>
                <w:sz w:val="20"/>
                <w:szCs w:val="20"/>
              </w:rPr>
            </w:pPr>
            <w:r w:rsidRPr="00051BDC">
              <w:rPr>
                <w:sz w:val="20"/>
                <w:szCs w:val="20"/>
              </w:rPr>
              <w:t>Oostzaan</w:t>
            </w:r>
          </w:p>
        </w:tc>
        <w:tc>
          <w:tcPr>
            <w:tcW w:w="992" w:type="dxa"/>
            <w:vAlign w:val="bottom"/>
          </w:tcPr>
          <w:p w:rsidR="001537BB" w:rsidRPr="00051BDC" w:rsidRDefault="001537BB">
            <w:pPr>
              <w:jc w:val="right"/>
              <w:rPr>
                <w:sz w:val="20"/>
                <w:szCs w:val="20"/>
              </w:rPr>
            </w:pPr>
            <w:r w:rsidRPr="00051BDC">
              <w:rPr>
                <w:sz w:val="20"/>
                <w:szCs w:val="20"/>
              </w:rPr>
              <w:t>77,52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Obdam</w:t>
            </w:r>
          </w:p>
        </w:tc>
        <w:tc>
          <w:tcPr>
            <w:tcW w:w="993" w:type="dxa"/>
            <w:noWrap/>
            <w:vAlign w:val="bottom"/>
          </w:tcPr>
          <w:p w:rsidR="001537BB" w:rsidRPr="00051BDC" w:rsidRDefault="001537BB" w:rsidP="00261822">
            <w:pPr>
              <w:jc w:val="right"/>
              <w:rPr>
                <w:sz w:val="20"/>
                <w:szCs w:val="20"/>
              </w:rPr>
            </w:pPr>
            <w:r w:rsidRPr="00051BDC">
              <w:rPr>
                <w:sz w:val="20"/>
                <w:szCs w:val="20"/>
              </w:rPr>
              <w:t>43,80</w:t>
            </w:r>
          </w:p>
        </w:tc>
        <w:tc>
          <w:tcPr>
            <w:tcW w:w="1984" w:type="dxa"/>
            <w:vAlign w:val="bottom"/>
          </w:tcPr>
          <w:p w:rsidR="001537BB" w:rsidRPr="00051BDC" w:rsidRDefault="001537BB">
            <w:pPr>
              <w:rPr>
                <w:sz w:val="20"/>
                <w:szCs w:val="20"/>
              </w:rPr>
            </w:pPr>
            <w:r w:rsidRPr="00051BDC">
              <w:rPr>
                <w:sz w:val="20"/>
                <w:szCs w:val="20"/>
              </w:rPr>
              <w:t>Oldenzaal</w:t>
            </w:r>
          </w:p>
        </w:tc>
        <w:tc>
          <w:tcPr>
            <w:tcW w:w="851" w:type="dxa"/>
            <w:vAlign w:val="bottom"/>
          </w:tcPr>
          <w:p w:rsidR="001537BB" w:rsidRPr="00051BDC" w:rsidRDefault="001537BB">
            <w:pPr>
              <w:jc w:val="right"/>
              <w:rPr>
                <w:sz w:val="20"/>
                <w:szCs w:val="20"/>
              </w:rPr>
            </w:pPr>
            <w:r w:rsidRPr="00051BDC">
              <w:rPr>
                <w:sz w:val="20"/>
                <w:szCs w:val="20"/>
              </w:rPr>
              <w:t>165,60</w:t>
            </w:r>
          </w:p>
        </w:tc>
        <w:tc>
          <w:tcPr>
            <w:tcW w:w="1984" w:type="dxa"/>
            <w:vAlign w:val="bottom"/>
          </w:tcPr>
          <w:p w:rsidR="001537BB" w:rsidRPr="00051BDC" w:rsidRDefault="001537BB">
            <w:pPr>
              <w:rPr>
                <w:sz w:val="20"/>
                <w:szCs w:val="20"/>
              </w:rPr>
            </w:pPr>
            <w:r w:rsidRPr="00051BDC">
              <w:rPr>
                <w:sz w:val="20"/>
                <w:szCs w:val="20"/>
              </w:rPr>
              <w:t>Opmeer</w:t>
            </w:r>
          </w:p>
        </w:tc>
        <w:tc>
          <w:tcPr>
            <w:tcW w:w="992" w:type="dxa"/>
            <w:vAlign w:val="bottom"/>
          </w:tcPr>
          <w:p w:rsidR="001537BB" w:rsidRPr="00051BDC" w:rsidRDefault="001537BB">
            <w:pPr>
              <w:jc w:val="right"/>
              <w:rPr>
                <w:sz w:val="20"/>
                <w:szCs w:val="20"/>
              </w:rPr>
            </w:pPr>
            <w:r w:rsidRPr="00051BDC">
              <w:rPr>
                <w:sz w:val="20"/>
                <w:szCs w:val="20"/>
              </w:rPr>
              <w:t>128,44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Oegstgeest</w:t>
            </w:r>
          </w:p>
        </w:tc>
        <w:tc>
          <w:tcPr>
            <w:tcW w:w="993" w:type="dxa"/>
            <w:noWrap/>
            <w:vAlign w:val="bottom"/>
          </w:tcPr>
          <w:p w:rsidR="001537BB" w:rsidRPr="00051BDC" w:rsidRDefault="001537BB" w:rsidP="00261822">
            <w:pPr>
              <w:jc w:val="right"/>
              <w:rPr>
                <w:sz w:val="20"/>
                <w:szCs w:val="20"/>
              </w:rPr>
            </w:pPr>
            <w:r w:rsidRPr="00051BDC">
              <w:rPr>
                <w:sz w:val="20"/>
                <w:szCs w:val="20"/>
              </w:rPr>
              <w:t>57,64</w:t>
            </w:r>
          </w:p>
        </w:tc>
        <w:tc>
          <w:tcPr>
            <w:tcW w:w="1984" w:type="dxa"/>
            <w:vAlign w:val="bottom"/>
          </w:tcPr>
          <w:p w:rsidR="001537BB" w:rsidRPr="00051BDC" w:rsidRDefault="001537BB">
            <w:pPr>
              <w:rPr>
                <w:sz w:val="20"/>
                <w:szCs w:val="20"/>
              </w:rPr>
            </w:pPr>
            <w:r w:rsidRPr="00051BDC">
              <w:rPr>
                <w:sz w:val="20"/>
                <w:szCs w:val="20"/>
              </w:rPr>
              <w:t>Olst - Wijhe</w:t>
            </w:r>
          </w:p>
        </w:tc>
        <w:tc>
          <w:tcPr>
            <w:tcW w:w="851" w:type="dxa"/>
            <w:vAlign w:val="bottom"/>
          </w:tcPr>
          <w:p w:rsidR="001537BB" w:rsidRPr="00051BDC" w:rsidRDefault="001537BB">
            <w:pPr>
              <w:jc w:val="right"/>
              <w:rPr>
                <w:sz w:val="20"/>
                <w:szCs w:val="20"/>
              </w:rPr>
            </w:pPr>
            <w:r w:rsidRPr="00051BDC">
              <w:rPr>
                <w:sz w:val="20"/>
                <w:szCs w:val="20"/>
              </w:rPr>
              <w:t>52,99</w:t>
            </w:r>
          </w:p>
        </w:tc>
        <w:tc>
          <w:tcPr>
            <w:tcW w:w="1984" w:type="dxa"/>
            <w:vAlign w:val="bottom"/>
          </w:tcPr>
          <w:p w:rsidR="001537BB" w:rsidRPr="00051BDC" w:rsidRDefault="001537BB">
            <w:pPr>
              <w:rPr>
                <w:sz w:val="20"/>
                <w:szCs w:val="20"/>
              </w:rPr>
            </w:pPr>
            <w:r w:rsidRPr="00051BDC">
              <w:rPr>
                <w:sz w:val="20"/>
                <w:szCs w:val="20"/>
              </w:rPr>
              <w:t>Opsterland</w:t>
            </w:r>
          </w:p>
        </w:tc>
        <w:tc>
          <w:tcPr>
            <w:tcW w:w="992" w:type="dxa"/>
            <w:vAlign w:val="bottom"/>
          </w:tcPr>
          <w:p w:rsidR="001537BB" w:rsidRPr="00051BDC" w:rsidRDefault="001537BB">
            <w:pPr>
              <w:jc w:val="right"/>
              <w:rPr>
                <w:sz w:val="20"/>
                <w:szCs w:val="20"/>
              </w:rPr>
            </w:pPr>
            <w:r w:rsidRPr="00051BDC">
              <w:rPr>
                <w:sz w:val="20"/>
                <w:szCs w:val="20"/>
              </w:rPr>
              <w:t>53,90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Oirschot</w:t>
            </w:r>
          </w:p>
        </w:tc>
        <w:tc>
          <w:tcPr>
            <w:tcW w:w="993" w:type="dxa"/>
            <w:noWrap/>
            <w:vAlign w:val="bottom"/>
          </w:tcPr>
          <w:p w:rsidR="001537BB" w:rsidRPr="00051BDC" w:rsidRDefault="001537BB" w:rsidP="00261822">
            <w:pPr>
              <w:jc w:val="right"/>
              <w:rPr>
                <w:sz w:val="20"/>
                <w:szCs w:val="20"/>
              </w:rPr>
            </w:pPr>
            <w:r w:rsidRPr="00051BDC">
              <w:rPr>
                <w:sz w:val="20"/>
                <w:szCs w:val="20"/>
              </w:rPr>
              <w:t>228,72</w:t>
            </w:r>
          </w:p>
        </w:tc>
        <w:tc>
          <w:tcPr>
            <w:tcW w:w="1984" w:type="dxa"/>
            <w:vAlign w:val="bottom"/>
          </w:tcPr>
          <w:p w:rsidR="001537BB" w:rsidRPr="00051BDC" w:rsidRDefault="001537BB">
            <w:pPr>
              <w:rPr>
                <w:sz w:val="20"/>
                <w:szCs w:val="20"/>
              </w:rPr>
            </w:pPr>
            <w:r w:rsidRPr="00051BDC">
              <w:rPr>
                <w:sz w:val="20"/>
                <w:szCs w:val="20"/>
              </w:rPr>
              <w:t>Ommen</w:t>
            </w:r>
          </w:p>
        </w:tc>
        <w:tc>
          <w:tcPr>
            <w:tcW w:w="851" w:type="dxa"/>
            <w:vAlign w:val="bottom"/>
          </w:tcPr>
          <w:p w:rsidR="001537BB" w:rsidRPr="00051BDC" w:rsidRDefault="001537BB">
            <w:pPr>
              <w:jc w:val="right"/>
              <w:rPr>
                <w:sz w:val="20"/>
                <w:szCs w:val="20"/>
              </w:rPr>
            </w:pPr>
            <w:r w:rsidRPr="00051BDC">
              <w:rPr>
                <w:sz w:val="20"/>
                <w:szCs w:val="20"/>
              </w:rPr>
              <w:t>133,26</w:t>
            </w:r>
          </w:p>
        </w:tc>
        <w:tc>
          <w:tcPr>
            <w:tcW w:w="1984" w:type="dxa"/>
            <w:vAlign w:val="bottom"/>
          </w:tcPr>
          <w:p w:rsidR="001537BB" w:rsidRPr="00051BDC" w:rsidRDefault="001537BB">
            <w:pPr>
              <w:rPr>
                <w:sz w:val="20"/>
                <w:szCs w:val="20"/>
              </w:rPr>
            </w:pPr>
            <w:r w:rsidRPr="00051BDC">
              <w:rPr>
                <w:sz w:val="20"/>
                <w:szCs w:val="20"/>
              </w:rPr>
              <w:t>Oss</w:t>
            </w:r>
          </w:p>
        </w:tc>
        <w:tc>
          <w:tcPr>
            <w:tcW w:w="992" w:type="dxa"/>
            <w:vAlign w:val="bottom"/>
          </w:tcPr>
          <w:p w:rsidR="001537BB" w:rsidRPr="00051BDC" w:rsidRDefault="001537BB">
            <w:pPr>
              <w:jc w:val="right"/>
              <w:rPr>
                <w:sz w:val="20"/>
                <w:szCs w:val="20"/>
              </w:rPr>
            </w:pPr>
            <w:r w:rsidRPr="00051BDC">
              <w:rPr>
                <w:sz w:val="20"/>
                <w:szCs w:val="20"/>
              </w:rPr>
              <w:t>191,10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Oisterwijk</w:t>
            </w:r>
          </w:p>
        </w:tc>
        <w:tc>
          <w:tcPr>
            <w:tcW w:w="993" w:type="dxa"/>
            <w:noWrap/>
            <w:vAlign w:val="bottom"/>
          </w:tcPr>
          <w:p w:rsidR="001537BB" w:rsidRPr="00051BDC" w:rsidRDefault="001537BB" w:rsidP="00261822">
            <w:pPr>
              <w:jc w:val="right"/>
              <w:rPr>
                <w:sz w:val="20"/>
                <w:szCs w:val="20"/>
              </w:rPr>
            </w:pPr>
            <w:r w:rsidRPr="00051BDC">
              <w:rPr>
                <w:sz w:val="20"/>
                <w:szCs w:val="20"/>
              </w:rPr>
              <w:t>65,13</w:t>
            </w:r>
          </w:p>
        </w:tc>
        <w:tc>
          <w:tcPr>
            <w:tcW w:w="1984" w:type="dxa"/>
            <w:vAlign w:val="bottom"/>
          </w:tcPr>
          <w:p w:rsidR="001537BB" w:rsidRPr="00051BDC" w:rsidRDefault="001537BB">
            <w:pPr>
              <w:rPr>
                <w:sz w:val="20"/>
                <w:szCs w:val="20"/>
              </w:rPr>
            </w:pPr>
            <w:r w:rsidRPr="00051BDC">
              <w:rPr>
                <w:sz w:val="20"/>
                <w:szCs w:val="20"/>
              </w:rPr>
              <w:t>Onderbanken</w:t>
            </w:r>
          </w:p>
        </w:tc>
        <w:tc>
          <w:tcPr>
            <w:tcW w:w="851" w:type="dxa"/>
            <w:vAlign w:val="bottom"/>
          </w:tcPr>
          <w:p w:rsidR="001537BB" w:rsidRPr="00051BDC" w:rsidRDefault="001537BB">
            <w:pPr>
              <w:jc w:val="right"/>
              <w:rPr>
                <w:sz w:val="20"/>
                <w:szCs w:val="20"/>
              </w:rPr>
            </w:pPr>
            <w:r w:rsidRPr="00051BDC">
              <w:rPr>
                <w:sz w:val="20"/>
                <w:szCs w:val="20"/>
              </w:rPr>
              <w:t>128,39</w:t>
            </w:r>
          </w:p>
        </w:tc>
        <w:tc>
          <w:tcPr>
            <w:tcW w:w="1984" w:type="dxa"/>
            <w:vAlign w:val="bottom"/>
          </w:tcPr>
          <w:p w:rsidR="001537BB" w:rsidRPr="00051BDC" w:rsidRDefault="001537BB">
            <w:pPr>
              <w:rPr>
                <w:sz w:val="20"/>
                <w:szCs w:val="20"/>
              </w:rPr>
            </w:pPr>
            <w:r w:rsidRPr="00051BDC">
              <w:rPr>
                <w:sz w:val="20"/>
                <w:szCs w:val="20"/>
              </w:rPr>
              <w:t>Oud-Beijerland</w:t>
            </w:r>
          </w:p>
        </w:tc>
        <w:tc>
          <w:tcPr>
            <w:tcW w:w="992" w:type="dxa"/>
            <w:vAlign w:val="bottom"/>
          </w:tcPr>
          <w:p w:rsidR="001537BB" w:rsidRPr="00051BDC" w:rsidRDefault="001537BB">
            <w:pPr>
              <w:jc w:val="right"/>
              <w:rPr>
                <w:sz w:val="20"/>
                <w:szCs w:val="20"/>
              </w:rPr>
            </w:pPr>
            <w:r w:rsidRPr="00051BDC">
              <w:rPr>
                <w:sz w:val="20"/>
                <w:szCs w:val="20"/>
              </w:rPr>
              <w:t>119,13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Oldebroek</w:t>
            </w:r>
          </w:p>
        </w:tc>
        <w:tc>
          <w:tcPr>
            <w:tcW w:w="993" w:type="dxa"/>
            <w:noWrap/>
            <w:vAlign w:val="bottom"/>
          </w:tcPr>
          <w:p w:rsidR="001537BB" w:rsidRPr="00051BDC" w:rsidRDefault="001537BB" w:rsidP="00261822">
            <w:pPr>
              <w:jc w:val="right"/>
              <w:rPr>
                <w:sz w:val="20"/>
                <w:szCs w:val="20"/>
              </w:rPr>
            </w:pPr>
            <w:r w:rsidRPr="00051BDC">
              <w:rPr>
                <w:sz w:val="20"/>
                <w:szCs w:val="20"/>
              </w:rPr>
              <w:t>10,92</w:t>
            </w:r>
          </w:p>
        </w:tc>
        <w:tc>
          <w:tcPr>
            <w:tcW w:w="1984" w:type="dxa"/>
            <w:vAlign w:val="bottom"/>
          </w:tcPr>
          <w:p w:rsidR="001537BB" w:rsidRPr="00051BDC" w:rsidRDefault="001537BB">
            <w:pPr>
              <w:rPr>
                <w:sz w:val="20"/>
                <w:szCs w:val="20"/>
              </w:rPr>
            </w:pPr>
            <w:r w:rsidRPr="00051BDC">
              <w:rPr>
                <w:sz w:val="20"/>
                <w:szCs w:val="20"/>
              </w:rPr>
              <w:t>Oosterhout</w:t>
            </w:r>
          </w:p>
        </w:tc>
        <w:tc>
          <w:tcPr>
            <w:tcW w:w="851" w:type="dxa"/>
            <w:vAlign w:val="bottom"/>
          </w:tcPr>
          <w:p w:rsidR="001537BB" w:rsidRPr="00051BDC" w:rsidRDefault="001537BB">
            <w:pPr>
              <w:jc w:val="right"/>
              <w:rPr>
                <w:sz w:val="20"/>
                <w:szCs w:val="20"/>
              </w:rPr>
            </w:pPr>
            <w:r w:rsidRPr="00051BDC">
              <w:rPr>
                <w:sz w:val="20"/>
                <w:szCs w:val="20"/>
              </w:rPr>
              <w:t>104,31</w:t>
            </w:r>
          </w:p>
        </w:tc>
        <w:tc>
          <w:tcPr>
            <w:tcW w:w="1984" w:type="dxa"/>
            <w:vAlign w:val="bottom"/>
          </w:tcPr>
          <w:p w:rsidR="001537BB" w:rsidRPr="00051BDC" w:rsidRDefault="001537BB">
            <w:pPr>
              <w:rPr>
                <w:sz w:val="20"/>
                <w:szCs w:val="20"/>
              </w:rPr>
            </w:pPr>
            <w:r w:rsidRPr="00051BDC">
              <w:rPr>
                <w:sz w:val="20"/>
                <w:szCs w:val="20"/>
              </w:rPr>
              <w:t>Oude IJsselstreek</w:t>
            </w:r>
          </w:p>
        </w:tc>
        <w:tc>
          <w:tcPr>
            <w:tcW w:w="992" w:type="dxa"/>
            <w:vAlign w:val="bottom"/>
          </w:tcPr>
          <w:p w:rsidR="001537BB" w:rsidRPr="00051BDC" w:rsidRDefault="001537BB">
            <w:pPr>
              <w:jc w:val="right"/>
              <w:rPr>
                <w:sz w:val="20"/>
                <w:szCs w:val="20"/>
              </w:rPr>
            </w:pPr>
            <w:r w:rsidRPr="00051BDC">
              <w:rPr>
                <w:sz w:val="20"/>
                <w:szCs w:val="20"/>
              </w:rPr>
              <w:t>34,64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Oldenzaal</w:t>
            </w:r>
          </w:p>
        </w:tc>
        <w:tc>
          <w:tcPr>
            <w:tcW w:w="993" w:type="dxa"/>
            <w:noWrap/>
            <w:vAlign w:val="bottom"/>
          </w:tcPr>
          <w:p w:rsidR="001537BB" w:rsidRPr="00051BDC" w:rsidRDefault="001537BB" w:rsidP="00261822">
            <w:pPr>
              <w:jc w:val="right"/>
              <w:rPr>
                <w:sz w:val="20"/>
                <w:szCs w:val="20"/>
              </w:rPr>
            </w:pPr>
            <w:r w:rsidRPr="00051BDC">
              <w:rPr>
                <w:sz w:val="20"/>
                <w:szCs w:val="20"/>
              </w:rPr>
              <w:t>140,97</w:t>
            </w:r>
          </w:p>
        </w:tc>
        <w:tc>
          <w:tcPr>
            <w:tcW w:w="1984" w:type="dxa"/>
            <w:vAlign w:val="bottom"/>
          </w:tcPr>
          <w:p w:rsidR="001537BB" w:rsidRPr="00051BDC" w:rsidRDefault="001537BB">
            <w:pPr>
              <w:rPr>
                <w:sz w:val="20"/>
                <w:szCs w:val="20"/>
              </w:rPr>
            </w:pPr>
            <w:r w:rsidRPr="00051BDC">
              <w:rPr>
                <w:sz w:val="20"/>
                <w:szCs w:val="20"/>
              </w:rPr>
              <w:t>Oostflakkee</w:t>
            </w:r>
          </w:p>
        </w:tc>
        <w:tc>
          <w:tcPr>
            <w:tcW w:w="851" w:type="dxa"/>
            <w:vAlign w:val="bottom"/>
          </w:tcPr>
          <w:p w:rsidR="001537BB" w:rsidRPr="00051BDC" w:rsidRDefault="001537BB">
            <w:pPr>
              <w:jc w:val="right"/>
              <w:rPr>
                <w:sz w:val="20"/>
                <w:szCs w:val="20"/>
              </w:rPr>
            </w:pPr>
            <w:r w:rsidRPr="00051BDC">
              <w:rPr>
                <w:sz w:val="20"/>
                <w:szCs w:val="20"/>
              </w:rPr>
              <w:t>166,21</w:t>
            </w:r>
          </w:p>
        </w:tc>
        <w:tc>
          <w:tcPr>
            <w:tcW w:w="1984" w:type="dxa"/>
            <w:vAlign w:val="bottom"/>
          </w:tcPr>
          <w:p w:rsidR="001537BB" w:rsidRPr="00051BDC" w:rsidRDefault="001537BB">
            <w:pPr>
              <w:rPr>
                <w:sz w:val="20"/>
                <w:szCs w:val="20"/>
              </w:rPr>
            </w:pPr>
            <w:r w:rsidRPr="00051BDC">
              <w:rPr>
                <w:sz w:val="20"/>
                <w:szCs w:val="20"/>
              </w:rPr>
              <w:t>Ouder-Amstel</w:t>
            </w:r>
          </w:p>
        </w:tc>
        <w:tc>
          <w:tcPr>
            <w:tcW w:w="992" w:type="dxa"/>
            <w:vAlign w:val="bottom"/>
          </w:tcPr>
          <w:p w:rsidR="001537BB" w:rsidRPr="00051BDC" w:rsidRDefault="001537BB">
            <w:pPr>
              <w:jc w:val="right"/>
              <w:rPr>
                <w:sz w:val="20"/>
                <w:szCs w:val="20"/>
              </w:rPr>
            </w:pPr>
            <w:r w:rsidRPr="00051BDC">
              <w:rPr>
                <w:sz w:val="20"/>
                <w:szCs w:val="20"/>
              </w:rPr>
              <w:t>77,63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Olst - Wijhe</w:t>
            </w:r>
          </w:p>
        </w:tc>
        <w:tc>
          <w:tcPr>
            <w:tcW w:w="993" w:type="dxa"/>
            <w:noWrap/>
            <w:vAlign w:val="bottom"/>
          </w:tcPr>
          <w:p w:rsidR="001537BB" w:rsidRPr="00051BDC" w:rsidRDefault="001537BB" w:rsidP="00261822">
            <w:pPr>
              <w:jc w:val="right"/>
              <w:rPr>
                <w:sz w:val="20"/>
                <w:szCs w:val="20"/>
              </w:rPr>
            </w:pPr>
            <w:r w:rsidRPr="00051BDC">
              <w:rPr>
                <w:sz w:val="20"/>
                <w:szCs w:val="20"/>
              </w:rPr>
              <w:t>78,12</w:t>
            </w:r>
          </w:p>
        </w:tc>
        <w:tc>
          <w:tcPr>
            <w:tcW w:w="1984" w:type="dxa"/>
            <w:vAlign w:val="bottom"/>
          </w:tcPr>
          <w:p w:rsidR="001537BB" w:rsidRPr="00051BDC" w:rsidRDefault="001537BB">
            <w:pPr>
              <w:rPr>
                <w:sz w:val="20"/>
                <w:szCs w:val="20"/>
              </w:rPr>
            </w:pPr>
            <w:r w:rsidRPr="00051BDC">
              <w:rPr>
                <w:sz w:val="20"/>
                <w:szCs w:val="20"/>
              </w:rPr>
              <w:t>Ooststellingwerf</w:t>
            </w:r>
          </w:p>
        </w:tc>
        <w:tc>
          <w:tcPr>
            <w:tcW w:w="851" w:type="dxa"/>
            <w:vAlign w:val="bottom"/>
          </w:tcPr>
          <w:p w:rsidR="001537BB" w:rsidRPr="00051BDC" w:rsidRDefault="001537BB">
            <w:pPr>
              <w:jc w:val="right"/>
              <w:rPr>
                <w:sz w:val="20"/>
                <w:szCs w:val="20"/>
              </w:rPr>
            </w:pPr>
            <w:r w:rsidRPr="00051BDC">
              <w:rPr>
                <w:sz w:val="20"/>
                <w:szCs w:val="20"/>
              </w:rPr>
              <w:t>88,34</w:t>
            </w:r>
          </w:p>
        </w:tc>
        <w:tc>
          <w:tcPr>
            <w:tcW w:w="1984" w:type="dxa"/>
            <w:vAlign w:val="bottom"/>
          </w:tcPr>
          <w:p w:rsidR="001537BB" w:rsidRPr="00051BDC" w:rsidRDefault="001537BB">
            <w:pPr>
              <w:rPr>
                <w:sz w:val="20"/>
                <w:szCs w:val="20"/>
              </w:rPr>
            </w:pPr>
            <w:r w:rsidRPr="00051BDC">
              <w:rPr>
                <w:sz w:val="20"/>
                <w:szCs w:val="20"/>
              </w:rPr>
              <w:t>Ouderkerk</w:t>
            </w:r>
          </w:p>
        </w:tc>
        <w:tc>
          <w:tcPr>
            <w:tcW w:w="992" w:type="dxa"/>
            <w:vAlign w:val="bottom"/>
          </w:tcPr>
          <w:p w:rsidR="001537BB" w:rsidRPr="00051BDC" w:rsidRDefault="001537BB">
            <w:pPr>
              <w:jc w:val="right"/>
              <w:rPr>
                <w:sz w:val="20"/>
                <w:szCs w:val="20"/>
              </w:rPr>
            </w:pPr>
            <w:r w:rsidRPr="00051BDC">
              <w:rPr>
                <w:sz w:val="20"/>
                <w:szCs w:val="20"/>
              </w:rPr>
              <w:t>71,95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Ommen</w:t>
            </w:r>
          </w:p>
        </w:tc>
        <w:tc>
          <w:tcPr>
            <w:tcW w:w="993" w:type="dxa"/>
            <w:noWrap/>
            <w:vAlign w:val="bottom"/>
          </w:tcPr>
          <w:p w:rsidR="001537BB" w:rsidRPr="00051BDC" w:rsidRDefault="001537BB" w:rsidP="00261822">
            <w:pPr>
              <w:jc w:val="right"/>
              <w:rPr>
                <w:sz w:val="20"/>
                <w:szCs w:val="20"/>
              </w:rPr>
            </w:pPr>
            <w:r w:rsidRPr="00051BDC">
              <w:rPr>
                <w:sz w:val="20"/>
                <w:szCs w:val="20"/>
              </w:rPr>
              <w:t>122,84</w:t>
            </w:r>
          </w:p>
        </w:tc>
        <w:tc>
          <w:tcPr>
            <w:tcW w:w="1984" w:type="dxa"/>
            <w:vAlign w:val="bottom"/>
          </w:tcPr>
          <w:p w:rsidR="001537BB" w:rsidRPr="00051BDC" w:rsidRDefault="001537BB">
            <w:pPr>
              <w:rPr>
                <w:sz w:val="20"/>
                <w:szCs w:val="20"/>
              </w:rPr>
            </w:pPr>
            <w:r w:rsidRPr="00051BDC">
              <w:rPr>
                <w:sz w:val="20"/>
                <w:szCs w:val="20"/>
              </w:rPr>
              <w:t>Oostzaan</w:t>
            </w:r>
          </w:p>
        </w:tc>
        <w:tc>
          <w:tcPr>
            <w:tcW w:w="851" w:type="dxa"/>
            <w:vAlign w:val="bottom"/>
          </w:tcPr>
          <w:p w:rsidR="001537BB" w:rsidRPr="00051BDC" w:rsidRDefault="001537BB">
            <w:pPr>
              <w:jc w:val="right"/>
              <w:rPr>
                <w:sz w:val="20"/>
                <w:szCs w:val="20"/>
              </w:rPr>
            </w:pPr>
            <w:r w:rsidRPr="00051BDC">
              <w:rPr>
                <w:sz w:val="20"/>
                <w:szCs w:val="20"/>
              </w:rPr>
              <w:t>35,23</w:t>
            </w:r>
          </w:p>
        </w:tc>
        <w:tc>
          <w:tcPr>
            <w:tcW w:w="1984" w:type="dxa"/>
            <w:vAlign w:val="bottom"/>
          </w:tcPr>
          <w:p w:rsidR="001537BB" w:rsidRPr="00051BDC" w:rsidRDefault="001537BB">
            <w:pPr>
              <w:rPr>
                <w:sz w:val="20"/>
                <w:szCs w:val="20"/>
              </w:rPr>
            </w:pPr>
            <w:r w:rsidRPr="00051BDC">
              <w:rPr>
                <w:sz w:val="20"/>
                <w:szCs w:val="20"/>
              </w:rPr>
              <w:t>Oudewater</w:t>
            </w:r>
          </w:p>
        </w:tc>
        <w:tc>
          <w:tcPr>
            <w:tcW w:w="992" w:type="dxa"/>
            <w:vAlign w:val="bottom"/>
          </w:tcPr>
          <w:p w:rsidR="001537BB" w:rsidRPr="00051BDC" w:rsidRDefault="001537BB">
            <w:pPr>
              <w:jc w:val="right"/>
              <w:rPr>
                <w:sz w:val="20"/>
                <w:szCs w:val="20"/>
              </w:rPr>
            </w:pPr>
            <w:r w:rsidRPr="00051BDC">
              <w:rPr>
                <w:sz w:val="20"/>
                <w:szCs w:val="20"/>
              </w:rPr>
              <w:t>120,37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Onderbanken</w:t>
            </w:r>
          </w:p>
        </w:tc>
        <w:tc>
          <w:tcPr>
            <w:tcW w:w="993" w:type="dxa"/>
            <w:noWrap/>
            <w:vAlign w:val="bottom"/>
          </w:tcPr>
          <w:p w:rsidR="001537BB" w:rsidRPr="00051BDC" w:rsidRDefault="001537BB" w:rsidP="00261822">
            <w:pPr>
              <w:jc w:val="right"/>
              <w:rPr>
                <w:sz w:val="20"/>
                <w:szCs w:val="20"/>
              </w:rPr>
            </w:pPr>
            <w:r w:rsidRPr="00051BDC">
              <w:rPr>
                <w:sz w:val="20"/>
                <w:szCs w:val="20"/>
              </w:rPr>
              <w:t>109,03</w:t>
            </w:r>
          </w:p>
        </w:tc>
        <w:tc>
          <w:tcPr>
            <w:tcW w:w="1984" w:type="dxa"/>
            <w:vAlign w:val="bottom"/>
          </w:tcPr>
          <w:p w:rsidR="001537BB" w:rsidRPr="00051BDC" w:rsidRDefault="001537BB">
            <w:pPr>
              <w:rPr>
                <w:sz w:val="20"/>
                <w:szCs w:val="20"/>
              </w:rPr>
            </w:pPr>
            <w:r w:rsidRPr="00051BDC">
              <w:rPr>
                <w:sz w:val="20"/>
                <w:szCs w:val="20"/>
              </w:rPr>
              <w:t>Opmeer</w:t>
            </w:r>
          </w:p>
        </w:tc>
        <w:tc>
          <w:tcPr>
            <w:tcW w:w="851" w:type="dxa"/>
            <w:vAlign w:val="bottom"/>
          </w:tcPr>
          <w:p w:rsidR="001537BB" w:rsidRPr="00051BDC" w:rsidRDefault="001537BB">
            <w:pPr>
              <w:jc w:val="right"/>
              <w:rPr>
                <w:sz w:val="20"/>
                <w:szCs w:val="20"/>
              </w:rPr>
            </w:pPr>
            <w:r w:rsidRPr="00051BDC">
              <w:rPr>
                <w:sz w:val="20"/>
                <w:szCs w:val="20"/>
              </w:rPr>
              <w:t>263,03</w:t>
            </w:r>
          </w:p>
        </w:tc>
        <w:tc>
          <w:tcPr>
            <w:tcW w:w="1984" w:type="dxa"/>
            <w:vAlign w:val="bottom"/>
          </w:tcPr>
          <w:p w:rsidR="001537BB" w:rsidRPr="00051BDC" w:rsidRDefault="001537BB">
            <w:pPr>
              <w:rPr>
                <w:sz w:val="20"/>
                <w:szCs w:val="20"/>
              </w:rPr>
            </w:pPr>
            <w:r w:rsidRPr="00051BDC">
              <w:rPr>
                <w:sz w:val="20"/>
                <w:szCs w:val="20"/>
              </w:rPr>
              <w:t>Overbetuwe</w:t>
            </w:r>
          </w:p>
        </w:tc>
        <w:tc>
          <w:tcPr>
            <w:tcW w:w="992" w:type="dxa"/>
            <w:vAlign w:val="bottom"/>
          </w:tcPr>
          <w:p w:rsidR="001537BB" w:rsidRPr="00051BDC" w:rsidRDefault="001537BB">
            <w:pPr>
              <w:jc w:val="right"/>
              <w:rPr>
                <w:sz w:val="20"/>
                <w:szCs w:val="20"/>
              </w:rPr>
            </w:pPr>
            <w:r w:rsidRPr="00051BDC">
              <w:rPr>
                <w:sz w:val="20"/>
                <w:szCs w:val="20"/>
              </w:rPr>
              <w:t>-13,56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Oosterhout</w:t>
            </w:r>
          </w:p>
        </w:tc>
        <w:tc>
          <w:tcPr>
            <w:tcW w:w="993" w:type="dxa"/>
            <w:noWrap/>
            <w:vAlign w:val="bottom"/>
          </w:tcPr>
          <w:p w:rsidR="001537BB" w:rsidRPr="00051BDC" w:rsidRDefault="001537BB" w:rsidP="00261822">
            <w:pPr>
              <w:jc w:val="right"/>
              <w:rPr>
                <w:sz w:val="20"/>
                <w:szCs w:val="20"/>
              </w:rPr>
            </w:pPr>
            <w:r w:rsidRPr="00051BDC">
              <w:rPr>
                <w:sz w:val="20"/>
                <w:szCs w:val="20"/>
              </w:rPr>
              <w:t>99,33</w:t>
            </w:r>
          </w:p>
        </w:tc>
        <w:tc>
          <w:tcPr>
            <w:tcW w:w="1984" w:type="dxa"/>
            <w:vAlign w:val="bottom"/>
          </w:tcPr>
          <w:p w:rsidR="001537BB" w:rsidRPr="00051BDC" w:rsidRDefault="001537BB">
            <w:pPr>
              <w:rPr>
                <w:sz w:val="20"/>
                <w:szCs w:val="20"/>
              </w:rPr>
            </w:pPr>
            <w:r w:rsidRPr="00051BDC">
              <w:rPr>
                <w:sz w:val="20"/>
                <w:szCs w:val="20"/>
              </w:rPr>
              <w:t>Opsterland</w:t>
            </w:r>
          </w:p>
        </w:tc>
        <w:tc>
          <w:tcPr>
            <w:tcW w:w="851" w:type="dxa"/>
            <w:vAlign w:val="bottom"/>
          </w:tcPr>
          <w:p w:rsidR="001537BB" w:rsidRPr="00051BDC" w:rsidRDefault="001537BB">
            <w:pPr>
              <w:jc w:val="right"/>
              <w:rPr>
                <w:sz w:val="20"/>
                <w:szCs w:val="20"/>
              </w:rPr>
            </w:pPr>
            <w:r w:rsidRPr="00051BDC">
              <w:rPr>
                <w:sz w:val="20"/>
                <w:szCs w:val="20"/>
              </w:rPr>
              <w:t>70,12</w:t>
            </w:r>
          </w:p>
        </w:tc>
        <w:tc>
          <w:tcPr>
            <w:tcW w:w="1984" w:type="dxa"/>
            <w:vAlign w:val="bottom"/>
          </w:tcPr>
          <w:p w:rsidR="001537BB" w:rsidRPr="00051BDC" w:rsidRDefault="001537BB">
            <w:pPr>
              <w:rPr>
                <w:sz w:val="20"/>
                <w:szCs w:val="20"/>
              </w:rPr>
            </w:pPr>
            <w:r w:rsidRPr="00051BDC">
              <w:rPr>
                <w:sz w:val="20"/>
                <w:szCs w:val="20"/>
              </w:rPr>
              <w:t>Papendrecht</w:t>
            </w:r>
          </w:p>
        </w:tc>
        <w:tc>
          <w:tcPr>
            <w:tcW w:w="992" w:type="dxa"/>
            <w:vAlign w:val="bottom"/>
          </w:tcPr>
          <w:p w:rsidR="001537BB" w:rsidRPr="00051BDC" w:rsidRDefault="001537BB">
            <w:pPr>
              <w:jc w:val="right"/>
              <w:rPr>
                <w:sz w:val="20"/>
                <w:szCs w:val="20"/>
              </w:rPr>
            </w:pPr>
            <w:r w:rsidRPr="00051BDC">
              <w:rPr>
                <w:sz w:val="20"/>
                <w:szCs w:val="20"/>
              </w:rPr>
              <w:t>132,88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Oostflakkee</w:t>
            </w:r>
          </w:p>
        </w:tc>
        <w:tc>
          <w:tcPr>
            <w:tcW w:w="993" w:type="dxa"/>
            <w:noWrap/>
            <w:vAlign w:val="bottom"/>
          </w:tcPr>
          <w:p w:rsidR="001537BB" w:rsidRPr="00051BDC" w:rsidRDefault="001537BB" w:rsidP="00261822">
            <w:pPr>
              <w:jc w:val="right"/>
              <w:rPr>
                <w:sz w:val="20"/>
                <w:szCs w:val="20"/>
              </w:rPr>
            </w:pPr>
            <w:r w:rsidRPr="00051BDC">
              <w:rPr>
                <w:sz w:val="20"/>
                <w:szCs w:val="20"/>
              </w:rPr>
              <w:t>94,40</w:t>
            </w:r>
          </w:p>
        </w:tc>
        <w:tc>
          <w:tcPr>
            <w:tcW w:w="1984" w:type="dxa"/>
            <w:vAlign w:val="bottom"/>
          </w:tcPr>
          <w:p w:rsidR="001537BB" w:rsidRPr="00051BDC" w:rsidRDefault="001537BB">
            <w:pPr>
              <w:rPr>
                <w:sz w:val="20"/>
                <w:szCs w:val="20"/>
              </w:rPr>
            </w:pPr>
            <w:r w:rsidRPr="00051BDC">
              <w:rPr>
                <w:sz w:val="20"/>
                <w:szCs w:val="20"/>
              </w:rPr>
              <w:t>Oss</w:t>
            </w:r>
          </w:p>
        </w:tc>
        <w:tc>
          <w:tcPr>
            <w:tcW w:w="851" w:type="dxa"/>
            <w:vAlign w:val="bottom"/>
          </w:tcPr>
          <w:p w:rsidR="001537BB" w:rsidRPr="00051BDC" w:rsidRDefault="001537BB">
            <w:pPr>
              <w:jc w:val="right"/>
              <w:rPr>
                <w:sz w:val="20"/>
                <w:szCs w:val="20"/>
              </w:rPr>
            </w:pPr>
            <w:r w:rsidRPr="00051BDC">
              <w:rPr>
                <w:sz w:val="20"/>
                <w:szCs w:val="20"/>
              </w:rPr>
              <w:t>116,13</w:t>
            </w:r>
          </w:p>
        </w:tc>
        <w:tc>
          <w:tcPr>
            <w:tcW w:w="1984" w:type="dxa"/>
            <w:vAlign w:val="bottom"/>
          </w:tcPr>
          <w:p w:rsidR="001537BB" w:rsidRPr="00051BDC" w:rsidRDefault="001537BB">
            <w:pPr>
              <w:rPr>
                <w:sz w:val="20"/>
                <w:szCs w:val="20"/>
              </w:rPr>
            </w:pPr>
            <w:r w:rsidRPr="00051BDC">
              <w:rPr>
                <w:sz w:val="20"/>
                <w:szCs w:val="20"/>
              </w:rPr>
              <w:t>Pekela</w:t>
            </w:r>
          </w:p>
        </w:tc>
        <w:tc>
          <w:tcPr>
            <w:tcW w:w="992" w:type="dxa"/>
            <w:vAlign w:val="bottom"/>
          </w:tcPr>
          <w:p w:rsidR="001537BB" w:rsidRPr="00051BDC" w:rsidRDefault="001537BB">
            <w:pPr>
              <w:jc w:val="right"/>
              <w:rPr>
                <w:sz w:val="20"/>
                <w:szCs w:val="20"/>
              </w:rPr>
            </w:pPr>
            <w:r w:rsidRPr="00051BDC">
              <w:rPr>
                <w:sz w:val="20"/>
                <w:szCs w:val="20"/>
              </w:rPr>
              <w:t>-21,37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Ooststellingwerf</w:t>
            </w:r>
          </w:p>
        </w:tc>
        <w:tc>
          <w:tcPr>
            <w:tcW w:w="993" w:type="dxa"/>
            <w:noWrap/>
            <w:vAlign w:val="bottom"/>
          </w:tcPr>
          <w:p w:rsidR="001537BB" w:rsidRPr="00051BDC" w:rsidRDefault="001537BB" w:rsidP="00261822">
            <w:pPr>
              <w:jc w:val="right"/>
              <w:rPr>
                <w:sz w:val="20"/>
                <w:szCs w:val="20"/>
              </w:rPr>
            </w:pPr>
            <w:r w:rsidRPr="00051BDC">
              <w:rPr>
                <w:sz w:val="20"/>
                <w:szCs w:val="20"/>
              </w:rPr>
              <w:t>37,23</w:t>
            </w:r>
          </w:p>
        </w:tc>
        <w:tc>
          <w:tcPr>
            <w:tcW w:w="1984" w:type="dxa"/>
            <w:vAlign w:val="bottom"/>
          </w:tcPr>
          <w:p w:rsidR="001537BB" w:rsidRPr="00051BDC" w:rsidRDefault="001537BB">
            <w:pPr>
              <w:rPr>
                <w:sz w:val="20"/>
                <w:szCs w:val="20"/>
              </w:rPr>
            </w:pPr>
            <w:r w:rsidRPr="00051BDC">
              <w:rPr>
                <w:sz w:val="20"/>
                <w:szCs w:val="20"/>
              </w:rPr>
              <w:t>Oud-Beijerland</w:t>
            </w:r>
          </w:p>
        </w:tc>
        <w:tc>
          <w:tcPr>
            <w:tcW w:w="851" w:type="dxa"/>
            <w:vAlign w:val="bottom"/>
          </w:tcPr>
          <w:p w:rsidR="001537BB" w:rsidRPr="00051BDC" w:rsidRDefault="001537BB">
            <w:pPr>
              <w:jc w:val="right"/>
              <w:rPr>
                <w:sz w:val="20"/>
                <w:szCs w:val="20"/>
              </w:rPr>
            </w:pPr>
            <w:r w:rsidRPr="00051BDC">
              <w:rPr>
                <w:sz w:val="20"/>
                <w:szCs w:val="20"/>
              </w:rPr>
              <w:t>171,06</w:t>
            </w:r>
          </w:p>
        </w:tc>
        <w:tc>
          <w:tcPr>
            <w:tcW w:w="1984" w:type="dxa"/>
            <w:vAlign w:val="bottom"/>
          </w:tcPr>
          <w:p w:rsidR="001537BB" w:rsidRPr="00051BDC" w:rsidRDefault="001537BB">
            <w:pPr>
              <w:rPr>
                <w:sz w:val="20"/>
                <w:szCs w:val="20"/>
              </w:rPr>
            </w:pPr>
            <w:r w:rsidRPr="00051BDC">
              <w:rPr>
                <w:sz w:val="20"/>
                <w:szCs w:val="20"/>
              </w:rPr>
              <w:t>Pijnacker-Nootdorp</w:t>
            </w:r>
          </w:p>
        </w:tc>
        <w:tc>
          <w:tcPr>
            <w:tcW w:w="992" w:type="dxa"/>
            <w:vAlign w:val="bottom"/>
          </w:tcPr>
          <w:p w:rsidR="001537BB" w:rsidRPr="00051BDC" w:rsidRDefault="001537BB">
            <w:pPr>
              <w:jc w:val="right"/>
              <w:rPr>
                <w:sz w:val="20"/>
                <w:szCs w:val="20"/>
              </w:rPr>
            </w:pPr>
            <w:r w:rsidRPr="00051BDC">
              <w:rPr>
                <w:sz w:val="20"/>
                <w:szCs w:val="20"/>
              </w:rPr>
              <w:t>102,09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Oostzaan</w:t>
            </w:r>
          </w:p>
        </w:tc>
        <w:tc>
          <w:tcPr>
            <w:tcW w:w="993" w:type="dxa"/>
            <w:noWrap/>
            <w:vAlign w:val="bottom"/>
          </w:tcPr>
          <w:p w:rsidR="001537BB" w:rsidRPr="00051BDC" w:rsidRDefault="001537BB" w:rsidP="00261822">
            <w:pPr>
              <w:jc w:val="right"/>
              <w:rPr>
                <w:sz w:val="20"/>
                <w:szCs w:val="20"/>
              </w:rPr>
            </w:pPr>
            <w:r w:rsidRPr="00051BDC">
              <w:rPr>
                <w:sz w:val="20"/>
                <w:szCs w:val="20"/>
              </w:rPr>
              <w:t>130,09</w:t>
            </w:r>
          </w:p>
        </w:tc>
        <w:tc>
          <w:tcPr>
            <w:tcW w:w="1984" w:type="dxa"/>
            <w:vAlign w:val="bottom"/>
          </w:tcPr>
          <w:p w:rsidR="001537BB" w:rsidRPr="00051BDC" w:rsidRDefault="001537BB">
            <w:pPr>
              <w:rPr>
                <w:sz w:val="20"/>
                <w:szCs w:val="20"/>
              </w:rPr>
            </w:pPr>
            <w:r w:rsidRPr="00051BDC">
              <w:rPr>
                <w:sz w:val="20"/>
                <w:szCs w:val="20"/>
              </w:rPr>
              <w:t>Oude IJsselstreek</w:t>
            </w:r>
          </w:p>
        </w:tc>
        <w:tc>
          <w:tcPr>
            <w:tcW w:w="851" w:type="dxa"/>
            <w:vAlign w:val="bottom"/>
          </w:tcPr>
          <w:p w:rsidR="001537BB" w:rsidRPr="00051BDC" w:rsidRDefault="001537BB">
            <w:pPr>
              <w:jc w:val="right"/>
              <w:rPr>
                <w:sz w:val="20"/>
                <w:szCs w:val="20"/>
              </w:rPr>
            </w:pPr>
            <w:r w:rsidRPr="00051BDC">
              <w:rPr>
                <w:sz w:val="20"/>
                <w:szCs w:val="20"/>
              </w:rPr>
              <w:t>54,86</w:t>
            </w:r>
          </w:p>
        </w:tc>
        <w:tc>
          <w:tcPr>
            <w:tcW w:w="1984" w:type="dxa"/>
            <w:vAlign w:val="bottom"/>
          </w:tcPr>
          <w:p w:rsidR="001537BB" w:rsidRPr="00051BDC" w:rsidRDefault="001537BB">
            <w:pPr>
              <w:rPr>
                <w:sz w:val="20"/>
                <w:szCs w:val="20"/>
              </w:rPr>
            </w:pPr>
            <w:r w:rsidRPr="00051BDC">
              <w:rPr>
                <w:sz w:val="20"/>
                <w:szCs w:val="20"/>
              </w:rPr>
              <w:t>Purmerend</w:t>
            </w:r>
          </w:p>
        </w:tc>
        <w:tc>
          <w:tcPr>
            <w:tcW w:w="992" w:type="dxa"/>
            <w:vAlign w:val="bottom"/>
          </w:tcPr>
          <w:p w:rsidR="001537BB" w:rsidRPr="00051BDC" w:rsidRDefault="001537BB">
            <w:pPr>
              <w:jc w:val="right"/>
              <w:rPr>
                <w:sz w:val="20"/>
                <w:szCs w:val="20"/>
              </w:rPr>
            </w:pPr>
            <w:r w:rsidRPr="00051BDC">
              <w:rPr>
                <w:sz w:val="20"/>
                <w:szCs w:val="20"/>
              </w:rPr>
              <w:t>61,84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Opmeer</w:t>
            </w:r>
          </w:p>
        </w:tc>
        <w:tc>
          <w:tcPr>
            <w:tcW w:w="993" w:type="dxa"/>
            <w:noWrap/>
            <w:vAlign w:val="bottom"/>
          </w:tcPr>
          <w:p w:rsidR="001537BB" w:rsidRPr="00051BDC" w:rsidRDefault="001537BB" w:rsidP="00261822">
            <w:pPr>
              <w:jc w:val="right"/>
              <w:rPr>
                <w:sz w:val="20"/>
                <w:szCs w:val="20"/>
              </w:rPr>
            </w:pPr>
            <w:r w:rsidRPr="00051BDC">
              <w:rPr>
                <w:sz w:val="20"/>
                <w:szCs w:val="20"/>
              </w:rPr>
              <w:t>229,31</w:t>
            </w:r>
          </w:p>
        </w:tc>
        <w:tc>
          <w:tcPr>
            <w:tcW w:w="1984" w:type="dxa"/>
            <w:vAlign w:val="bottom"/>
          </w:tcPr>
          <w:p w:rsidR="001537BB" w:rsidRPr="00051BDC" w:rsidRDefault="001537BB">
            <w:pPr>
              <w:rPr>
                <w:sz w:val="20"/>
                <w:szCs w:val="20"/>
              </w:rPr>
            </w:pPr>
            <w:r w:rsidRPr="00051BDC">
              <w:rPr>
                <w:sz w:val="20"/>
                <w:szCs w:val="20"/>
              </w:rPr>
              <w:t>Ouder-Amstel</w:t>
            </w:r>
          </w:p>
        </w:tc>
        <w:tc>
          <w:tcPr>
            <w:tcW w:w="851" w:type="dxa"/>
            <w:vAlign w:val="bottom"/>
          </w:tcPr>
          <w:p w:rsidR="001537BB" w:rsidRPr="00051BDC" w:rsidRDefault="001537BB">
            <w:pPr>
              <w:jc w:val="right"/>
              <w:rPr>
                <w:sz w:val="20"/>
                <w:szCs w:val="20"/>
              </w:rPr>
            </w:pPr>
            <w:r w:rsidRPr="00051BDC">
              <w:rPr>
                <w:sz w:val="20"/>
                <w:szCs w:val="20"/>
              </w:rPr>
              <w:t>93,88</w:t>
            </w:r>
          </w:p>
        </w:tc>
        <w:tc>
          <w:tcPr>
            <w:tcW w:w="1984" w:type="dxa"/>
            <w:vAlign w:val="bottom"/>
          </w:tcPr>
          <w:p w:rsidR="001537BB" w:rsidRPr="00051BDC" w:rsidRDefault="001537BB">
            <w:pPr>
              <w:rPr>
                <w:sz w:val="20"/>
                <w:szCs w:val="20"/>
              </w:rPr>
            </w:pPr>
            <w:r w:rsidRPr="00051BDC">
              <w:rPr>
                <w:sz w:val="20"/>
                <w:szCs w:val="20"/>
              </w:rPr>
              <w:t>Putten</w:t>
            </w:r>
          </w:p>
        </w:tc>
        <w:tc>
          <w:tcPr>
            <w:tcW w:w="992" w:type="dxa"/>
            <w:vAlign w:val="bottom"/>
          </w:tcPr>
          <w:p w:rsidR="001537BB" w:rsidRPr="00051BDC" w:rsidRDefault="001537BB">
            <w:pPr>
              <w:jc w:val="right"/>
              <w:rPr>
                <w:sz w:val="20"/>
                <w:szCs w:val="20"/>
              </w:rPr>
            </w:pPr>
            <w:r w:rsidRPr="00051BDC">
              <w:rPr>
                <w:sz w:val="20"/>
                <w:szCs w:val="20"/>
              </w:rPr>
              <w:t>32,14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Opsterland</w:t>
            </w:r>
          </w:p>
        </w:tc>
        <w:tc>
          <w:tcPr>
            <w:tcW w:w="993" w:type="dxa"/>
            <w:noWrap/>
            <w:vAlign w:val="bottom"/>
          </w:tcPr>
          <w:p w:rsidR="001537BB" w:rsidRPr="00051BDC" w:rsidRDefault="001537BB" w:rsidP="00261822">
            <w:pPr>
              <w:jc w:val="right"/>
              <w:rPr>
                <w:sz w:val="20"/>
                <w:szCs w:val="20"/>
              </w:rPr>
            </w:pPr>
            <w:r w:rsidRPr="00051BDC">
              <w:rPr>
                <w:sz w:val="20"/>
                <w:szCs w:val="20"/>
              </w:rPr>
              <w:t>47,52</w:t>
            </w:r>
          </w:p>
        </w:tc>
        <w:tc>
          <w:tcPr>
            <w:tcW w:w="1984" w:type="dxa"/>
            <w:vAlign w:val="bottom"/>
          </w:tcPr>
          <w:p w:rsidR="001537BB" w:rsidRPr="00051BDC" w:rsidRDefault="001537BB">
            <w:pPr>
              <w:rPr>
                <w:sz w:val="20"/>
                <w:szCs w:val="20"/>
              </w:rPr>
            </w:pPr>
            <w:r w:rsidRPr="00051BDC">
              <w:rPr>
                <w:sz w:val="20"/>
                <w:szCs w:val="20"/>
              </w:rPr>
              <w:t>Ouderkerk</w:t>
            </w:r>
          </w:p>
        </w:tc>
        <w:tc>
          <w:tcPr>
            <w:tcW w:w="851" w:type="dxa"/>
            <w:vAlign w:val="bottom"/>
          </w:tcPr>
          <w:p w:rsidR="001537BB" w:rsidRPr="00051BDC" w:rsidRDefault="001537BB">
            <w:pPr>
              <w:jc w:val="right"/>
              <w:rPr>
                <w:sz w:val="20"/>
                <w:szCs w:val="20"/>
              </w:rPr>
            </w:pPr>
            <w:r w:rsidRPr="00051BDC">
              <w:rPr>
                <w:sz w:val="20"/>
                <w:szCs w:val="20"/>
              </w:rPr>
              <w:t>109,56</w:t>
            </w:r>
          </w:p>
        </w:tc>
        <w:tc>
          <w:tcPr>
            <w:tcW w:w="1984" w:type="dxa"/>
            <w:vAlign w:val="bottom"/>
          </w:tcPr>
          <w:p w:rsidR="001537BB" w:rsidRPr="00051BDC" w:rsidRDefault="001537BB">
            <w:pPr>
              <w:rPr>
                <w:sz w:val="20"/>
                <w:szCs w:val="20"/>
              </w:rPr>
            </w:pPr>
            <w:r w:rsidRPr="00051BDC">
              <w:rPr>
                <w:sz w:val="20"/>
                <w:szCs w:val="20"/>
              </w:rPr>
              <w:t>Raalte</w:t>
            </w:r>
          </w:p>
        </w:tc>
        <w:tc>
          <w:tcPr>
            <w:tcW w:w="992" w:type="dxa"/>
            <w:vAlign w:val="bottom"/>
          </w:tcPr>
          <w:p w:rsidR="001537BB" w:rsidRPr="00051BDC" w:rsidRDefault="001537BB">
            <w:pPr>
              <w:jc w:val="right"/>
              <w:rPr>
                <w:sz w:val="20"/>
                <w:szCs w:val="20"/>
              </w:rPr>
            </w:pPr>
            <w:r w:rsidRPr="00051BDC">
              <w:rPr>
                <w:sz w:val="20"/>
                <w:szCs w:val="20"/>
              </w:rPr>
              <w:t>-39,88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Oss</w:t>
            </w:r>
          </w:p>
        </w:tc>
        <w:tc>
          <w:tcPr>
            <w:tcW w:w="993" w:type="dxa"/>
            <w:noWrap/>
            <w:vAlign w:val="bottom"/>
          </w:tcPr>
          <w:p w:rsidR="001537BB" w:rsidRPr="00051BDC" w:rsidRDefault="001537BB" w:rsidP="00261822">
            <w:pPr>
              <w:jc w:val="right"/>
              <w:rPr>
                <w:sz w:val="20"/>
                <w:szCs w:val="20"/>
              </w:rPr>
            </w:pPr>
            <w:r w:rsidRPr="00051BDC">
              <w:rPr>
                <w:sz w:val="20"/>
                <w:szCs w:val="20"/>
              </w:rPr>
              <w:t>31,65</w:t>
            </w:r>
          </w:p>
        </w:tc>
        <w:tc>
          <w:tcPr>
            <w:tcW w:w="1984" w:type="dxa"/>
            <w:vAlign w:val="bottom"/>
          </w:tcPr>
          <w:p w:rsidR="001537BB" w:rsidRPr="00051BDC" w:rsidRDefault="001537BB">
            <w:pPr>
              <w:rPr>
                <w:sz w:val="20"/>
                <w:szCs w:val="20"/>
              </w:rPr>
            </w:pPr>
            <w:r w:rsidRPr="00051BDC">
              <w:rPr>
                <w:sz w:val="20"/>
                <w:szCs w:val="20"/>
              </w:rPr>
              <w:t>Oudewater</w:t>
            </w:r>
          </w:p>
        </w:tc>
        <w:tc>
          <w:tcPr>
            <w:tcW w:w="851" w:type="dxa"/>
            <w:vAlign w:val="bottom"/>
          </w:tcPr>
          <w:p w:rsidR="001537BB" w:rsidRPr="00051BDC" w:rsidRDefault="001537BB">
            <w:pPr>
              <w:jc w:val="right"/>
              <w:rPr>
                <w:sz w:val="20"/>
                <w:szCs w:val="20"/>
              </w:rPr>
            </w:pPr>
            <w:r w:rsidRPr="00051BDC">
              <w:rPr>
                <w:sz w:val="20"/>
                <w:szCs w:val="20"/>
              </w:rPr>
              <w:t>5,12</w:t>
            </w:r>
          </w:p>
        </w:tc>
        <w:tc>
          <w:tcPr>
            <w:tcW w:w="1984" w:type="dxa"/>
            <w:vAlign w:val="bottom"/>
          </w:tcPr>
          <w:p w:rsidR="001537BB" w:rsidRPr="00051BDC" w:rsidRDefault="001537BB">
            <w:pPr>
              <w:rPr>
                <w:sz w:val="20"/>
                <w:szCs w:val="20"/>
              </w:rPr>
            </w:pPr>
            <w:r w:rsidRPr="00051BDC">
              <w:rPr>
                <w:sz w:val="20"/>
                <w:szCs w:val="20"/>
              </w:rPr>
              <w:t>Reeuwijk</w:t>
            </w:r>
          </w:p>
        </w:tc>
        <w:tc>
          <w:tcPr>
            <w:tcW w:w="992" w:type="dxa"/>
            <w:vAlign w:val="bottom"/>
          </w:tcPr>
          <w:p w:rsidR="001537BB" w:rsidRPr="00051BDC" w:rsidRDefault="001537BB">
            <w:pPr>
              <w:jc w:val="right"/>
              <w:rPr>
                <w:sz w:val="20"/>
                <w:szCs w:val="20"/>
              </w:rPr>
            </w:pPr>
            <w:r w:rsidRPr="00051BDC">
              <w:rPr>
                <w:sz w:val="20"/>
                <w:szCs w:val="20"/>
              </w:rPr>
              <w:t>342,96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Oud-Beijerland</w:t>
            </w:r>
          </w:p>
        </w:tc>
        <w:tc>
          <w:tcPr>
            <w:tcW w:w="993" w:type="dxa"/>
            <w:noWrap/>
            <w:vAlign w:val="bottom"/>
          </w:tcPr>
          <w:p w:rsidR="001537BB" w:rsidRPr="00051BDC" w:rsidRDefault="001537BB" w:rsidP="00261822">
            <w:pPr>
              <w:jc w:val="right"/>
              <w:rPr>
                <w:sz w:val="20"/>
                <w:szCs w:val="20"/>
              </w:rPr>
            </w:pPr>
            <w:r w:rsidRPr="00051BDC">
              <w:rPr>
                <w:sz w:val="20"/>
                <w:szCs w:val="20"/>
              </w:rPr>
              <w:t>211,01</w:t>
            </w:r>
          </w:p>
        </w:tc>
        <w:tc>
          <w:tcPr>
            <w:tcW w:w="1984" w:type="dxa"/>
            <w:vAlign w:val="bottom"/>
          </w:tcPr>
          <w:p w:rsidR="001537BB" w:rsidRPr="00051BDC" w:rsidRDefault="001537BB">
            <w:pPr>
              <w:rPr>
                <w:sz w:val="20"/>
                <w:szCs w:val="20"/>
              </w:rPr>
            </w:pPr>
            <w:r w:rsidRPr="00051BDC">
              <w:rPr>
                <w:sz w:val="20"/>
                <w:szCs w:val="20"/>
              </w:rPr>
              <w:t>Overbetuwe</w:t>
            </w:r>
          </w:p>
        </w:tc>
        <w:tc>
          <w:tcPr>
            <w:tcW w:w="851" w:type="dxa"/>
            <w:vAlign w:val="bottom"/>
          </w:tcPr>
          <w:p w:rsidR="001537BB" w:rsidRPr="00051BDC" w:rsidRDefault="001537BB">
            <w:pPr>
              <w:jc w:val="right"/>
              <w:rPr>
                <w:sz w:val="20"/>
                <w:szCs w:val="20"/>
              </w:rPr>
            </w:pPr>
            <w:r w:rsidRPr="00051BDC">
              <w:rPr>
                <w:sz w:val="20"/>
                <w:szCs w:val="20"/>
              </w:rPr>
              <w:t>38,10</w:t>
            </w:r>
          </w:p>
        </w:tc>
        <w:tc>
          <w:tcPr>
            <w:tcW w:w="1984" w:type="dxa"/>
            <w:vAlign w:val="bottom"/>
          </w:tcPr>
          <w:p w:rsidR="001537BB" w:rsidRPr="00051BDC" w:rsidRDefault="001537BB">
            <w:pPr>
              <w:rPr>
                <w:sz w:val="20"/>
                <w:szCs w:val="20"/>
              </w:rPr>
            </w:pPr>
            <w:r w:rsidRPr="00051BDC">
              <w:rPr>
                <w:sz w:val="20"/>
                <w:szCs w:val="20"/>
              </w:rPr>
              <w:t>Reiderland</w:t>
            </w:r>
          </w:p>
        </w:tc>
        <w:tc>
          <w:tcPr>
            <w:tcW w:w="992" w:type="dxa"/>
            <w:vAlign w:val="bottom"/>
          </w:tcPr>
          <w:p w:rsidR="001537BB" w:rsidRPr="00051BDC" w:rsidRDefault="001537BB">
            <w:pPr>
              <w:jc w:val="right"/>
              <w:rPr>
                <w:sz w:val="20"/>
                <w:szCs w:val="20"/>
              </w:rPr>
            </w:pPr>
            <w:r w:rsidRPr="00051BDC">
              <w:rPr>
                <w:sz w:val="20"/>
                <w:szCs w:val="20"/>
              </w:rPr>
              <w:t>137,91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Oude IJsselstreek</w:t>
            </w:r>
          </w:p>
        </w:tc>
        <w:tc>
          <w:tcPr>
            <w:tcW w:w="993" w:type="dxa"/>
            <w:noWrap/>
            <w:vAlign w:val="bottom"/>
          </w:tcPr>
          <w:p w:rsidR="001537BB" w:rsidRPr="00051BDC" w:rsidRDefault="001537BB" w:rsidP="00261822">
            <w:pPr>
              <w:jc w:val="right"/>
              <w:rPr>
                <w:sz w:val="20"/>
                <w:szCs w:val="20"/>
              </w:rPr>
            </w:pPr>
            <w:r w:rsidRPr="00051BDC">
              <w:rPr>
                <w:sz w:val="20"/>
                <w:szCs w:val="20"/>
              </w:rPr>
              <w:t>84,03</w:t>
            </w:r>
          </w:p>
        </w:tc>
        <w:tc>
          <w:tcPr>
            <w:tcW w:w="1984" w:type="dxa"/>
            <w:vAlign w:val="bottom"/>
          </w:tcPr>
          <w:p w:rsidR="001537BB" w:rsidRPr="00051BDC" w:rsidRDefault="001537BB">
            <w:pPr>
              <w:rPr>
                <w:sz w:val="20"/>
                <w:szCs w:val="20"/>
              </w:rPr>
            </w:pPr>
            <w:r w:rsidRPr="00051BDC">
              <w:rPr>
                <w:sz w:val="20"/>
                <w:szCs w:val="20"/>
              </w:rPr>
              <w:t>Papendrecht</w:t>
            </w:r>
          </w:p>
        </w:tc>
        <w:tc>
          <w:tcPr>
            <w:tcW w:w="851" w:type="dxa"/>
            <w:vAlign w:val="bottom"/>
          </w:tcPr>
          <w:p w:rsidR="001537BB" w:rsidRPr="00051BDC" w:rsidRDefault="001537BB">
            <w:pPr>
              <w:jc w:val="right"/>
              <w:rPr>
                <w:sz w:val="20"/>
                <w:szCs w:val="20"/>
              </w:rPr>
            </w:pPr>
            <w:r w:rsidRPr="00051BDC">
              <w:rPr>
                <w:sz w:val="20"/>
                <w:szCs w:val="20"/>
              </w:rPr>
              <w:t>65,98</w:t>
            </w:r>
          </w:p>
        </w:tc>
        <w:tc>
          <w:tcPr>
            <w:tcW w:w="1984" w:type="dxa"/>
            <w:vAlign w:val="bottom"/>
          </w:tcPr>
          <w:p w:rsidR="001537BB" w:rsidRPr="00051BDC" w:rsidRDefault="001537BB">
            <w:pPr>
              <w:rPr>
                <w:sz w:val="20"/>
                <w:szCs w:val="20"/>
              </w:rPr>
            </w:pPr>
            <w:r w:rsidRPr="00051BDC">
              <w:rPr>
                <w:sz w:val="20"/>
                <w:szCs w:val="20"/>
              </w:rPr>
              <w:t>Reimerswaal</w:t>
            </w:r>
          </w:p>
        </w:tc>
        <w:tc>
          <w:tcPr>
            <w:tcW w:w="992" w:type="dxa"/>
            <w:vAlign w:val="bottom"/>
          </w:tcPr>
          <w:p w:rsidR="001537BB" w:rsidRPr="00051BDC" w:rsidRDefault="001537BB">
            <w:pPr>
              <w:jc w:val="right"/>
              <w:rPr>
                <w:sz w:val="20"/>
                <w:szCs w:val="20"/>
              </w:rPr>
            </w:pPr>
            <w:r w:rsidRPr="00051BDC">
              <w:rPr>
                <w:sz w:val="20"/>
                <w:szCs w:val="20"/>
              </w:rPr>
              <w:t>48,92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Ouder-Amstel</w:t>
            </w:r>
          </w:p>
        </w:tc>
        <w:tc>
          <w:tcPr>
            <w:tcW w:w="993" w:type="dxa"/>
            <w:noWrap/>
            <w:vAlign w:val="bottom"/>
          </w:tcPr>
          <w:p w:rsidR="001537BB" w:rsidRPr="00051BDC" w:rsidRDefault="001537BB" w:rsidP="00261822">
            <w:pPr>
              <w:jc w:val="right"/>
              <w:rPr>
                <w:sz w:val="20"/>
                <w:szCs w:val="20"/>
              </w:rPr>
            </w:pPr>
            <w:r w:rsidRPr="00051BDC">
              <w:rPr>
                <w:sz w:val="20"/>
                <w:szCs w:val="20"/>
              </w:rPr>
              <w:t>53,75</w:t>
            </w:r>
          </w:p>
        </w:tc>
        <w:tc>
          <w:tcPr>
            <w:tcW w:w="1984" w:type="dxa"/>
            <w:vAlign w:val="bottom"/>
          </w:tcPr>
          <w:p w:rsidR="001537BB" w:rsidRPr="00051BDC" w:rsidRDefault="001537BB">
            <w:pPr>
              <w:rPr>
                <w:sz w:val="20"/>
                <w:szCs w:val="20"/>
              </w:rPr>
            </w:pPr>
            <w:r w:rsidRPr="00051BDC">
              <w:rPr>
                <w:sz w:val="20"/>
                <w:szCs w:val="20"/>
              </w:rPr>
              <w:t>Pekela</w:t>
            </w:r>
          </w:p>
        </w:tc>
        <w:tc>
          <w:tcPr>
            <w:tcW w:w="851" w:type="dxa"/>
            <w:vAlign w:val="bottom"/>
          </w:tcPr>
          <w:p w:rsidR="001537BB" w:rsidRPr="00051BDC" w:rsidRDefault="001537BB">
            <w:pPr>
              <w:jc w:val="right"/>
              <w:rPr>
                <w:sz w:val="20"/>
                <w:szCs w:val="20"/>
              </w:rPr>
            </w:pPr>
            <w:r w:rsidRPr="00051BDC">
              <w:rPr>
                <w:sz w:val="20"/>
                <w:szCs w:val="20"/>
              </w:rPr>
              <w:t>16,56</w:t>
            </w:r>
          </w:p>
        </w:tc>
        <w:tc>
          <w:tcPr>
            <w:tcW w:w="1984" w:type="dxa"/>
            <w:vAlign w:val="bottom"/>
          </w:tcPr>
          <w:p w:rsidR="001537BB" w:rsidRPr="00051BDC" w:rsidRDefault="001537BB">
            <w:pPr>
              <w:rPr>
                <w:sz w:val="20"/>
                <w:szCs w:val="20"/>
              </w:rPr>
            </w:pPr>
            <w:r w:rsidRPr="00051BDC">
              <w:rPr>
                <w:sz w:val="20"/>
                <w:szCs w:val="20"/>
              </w:rPr>
              <w:t>Renkum</w:t>
            </w:r>
          </w:p>
        </w:tc>
        <w:tc>
          <w:tcPr>
            <w:tcW w:w="992" w:type="dxa"/>
            <w:vAlign w:val="bottom"/>
          </w:tcPr>
          <w:p w:rsidR="001537BB" w:rsidRPr="00051BDC" w:rsidRDefault="001537BB">
            <w:pPr>
              <w:jc w:val="right"/>
              <w:rPr>
                <w:sz w:val="20"/>
                <w:szCs w:val="20"/>
              </w:rPr>
            </w:pPr>
            <w:r w:rsidRPr="00051BDC">
              <w:rPr>
                <w:sz w:val="20"/>
                <w:szCs w:val="20"/>
              </w:rPr>
              <w:t>29,78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Ouderkerk</w:t>
            </w:r>
          </w:p>
        </w:tc>
        <w:tc>
          <w:tcPr>
            <w:tcW w:w="993" w:type="dxa"/>
            <w:noWrap/>
            <w:vAlign w:val="bottom"/>
          </w:tcPr>
          <w:p w:rsidR="001537BB" w:rsidRPr="00051BDC" w:rsidRDefault="001537BB" w:rsidP="00261822">
            <w:pPr>
              <w:jc w:val="right"/>
              <w:rPr>
                <w:sz w:val="20"/>
                <w:szCs w:val="20"/>
              </w:rPr>
            </w:pPr>
            <w:r w:rsidRPr="00051BDC">
              <w:rPr>
                <w:sz w:val="20"/>
                <w:szCs w:val="20"/>
              </w:rPr>
              <w:t>165,94</w:t>
            </w:r>
          </w:p>
        </w:tc>
        <w:tc>
          <w:tcPr>
            <w:tcW w:w="1984" w:type="dxa"/>
            <w:vAlign w:val="bottom"/>
          </w:tcPr>
          <w:p w:rsidR="001537BB" w:rsidRPr="00051BDC" w:rsidRDefault="001537BB">
            <w:pPr>
              <w:rPr>
                <w:sz w:val="20"/>
                <w:szCs w:val="20"/>
              </w:rPr>
            </w:pPr>
            <w:r w:rsidRPr="00051BDC">
              <w:rPr>
                <w:sz w:val="20"/>
                <w:szCs w:val="20"/>
              </w:rPr>
              <w:t>Pijnacker-Nootdorp</w:t>
            </w:r>
          </w:p>
        </w:tc>
        <w:tc>
          <w:tcPr>
            <w:tcW w:w="851" w:type="dxa"/>
            <w:vAlign w:val="bottom"/>
          </w:tcPr>
          <w:p w:rsidR="001537BB" w:rsidRPr="00051BDC" w:rsidRDefault="001537BB">
            <w:pPr>
              <w:jc w:val="right"/>
              <w:rPr>
                <w:sz w:val="20"/>
                <w:szCs w:val="20"/>
              </w:rPr>
            </w:pPr>
            <w:r w:rsidRPr="00051BDC">
              <w:rPr>
                <w:sz w:val="20"/>
                <w:szCs w:val="20"/>
              </w:rPr>
              <w:t>112,30</w:t>
            </w:r>
          </w:p>
        </w:tc>
        <w:tc>
          <w:tcPr>
            <w:tcW w:w="1984" w:type="dxa"/>
            <w:vAlign w:val="bottom"/>
          </w:tcPr>
          <w:p w:rsidR="001537BB" w:rsidRPr="00051BDC" w:rsidRDefault="001537BB">
            <w:pPr>
              <w:rPr>
                <w:sz w:val="20"/>
                <w:szCs w:val="20"/>
              </w:rPr>
            </w:pPr>
            <w:r w:rsidRPr="00051BDC">
              <w:rPr>
                <w:sz w:val="20"/>
                <w:szCs w:val="20"/>
              </w:rPr>
              <w:t>Renswoude</w:t>
            </w:r>
          </w:p>
        </w:tc>
        <w:tc>
          <w:tcPr>
            <w:tcW w:w="992" w:type="dxa"/>
            <w:vAlign w:val="bottom"/>
          </w:tcPr>
          <w:p w:rsidR="001537BB" w:rsidRPr="00051BDC" w:rsidRDefault="001537BB">
            <w:pPr>
              <w:jc w:val="right"/>
              <w:rPr>
                <w:sz w:val="20"/>
                <w:szCs w:val="20"/>
              </w:rPr>
            </w:pPr>
            <w:r w:rsidRPr="00051BDC">
              <w:rPr>
                <w:sz w:val="20"/>
                <w:szCs w:val="20"/>
              </w:rPr>
              <w:t>7,65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Oudewater</w:t>
            </w:r>
          </w:p>
        </w:tc>
        <w:tc>
          <w:tcPr>
            <w:tcW w:w="993" w:type="dxa"/>
            <w:noWrap/>
            <w:vAlign w:val="bottom"/>
          </w:tcPr>
          <w:p w:rsidR="001537BB" w:rsidRPr="00051BDC" w:rsidRDefault="001537BB" w:rsidP="00261822">
            <w:pPr>
              <w:jc w:val="right"/>
              <w:rPr>
                <w:sz w:val="20"/>
                <w:szCs w:val="20"/>
              </w:rPr>
            </w:pPr>
            <w:r w:rsidRPr="00051BDC">
              <w:rPr>
                <w:sz w:val="20"/>
                <w:szCs w:val="20"/>
              </w:rPr>
              <w:t>270,63</w:t>
            </w:r>
          </w:p>
        </w:tc>
        <w:tc>
          <w:tcPr>
            <w:tcW w:w="1984" w:type="dxa"/>
            <w:vAlign w:val="bottom"/>
          </w:tcPr>
          <w:p w:rsidR="001537BB" w:rsidRPr="00051BDC" w:rsidRDefault="001537BB">
            <w:pPr>
              <w:rPr>
                <w:sz w:val="20"/>
                <w:szCs w:val="20"/>
              </w:rPr>
            </w:pPr>
            <w:r w:rsidRPr="00051BDC">
              <w:rPr>
                <w:sz w:val="20"/>
                <w:szCs w:val="20"/>
              </w:rPr>
              <w:t>Purmerend</w:t>
            </w:r>
          </w:p>
        </w:tc>
        <w:tc>
          <w:tcPr>
            <w:tcW w:w="851" w:type="dxa"/>
            <w:vAlign w:val="bottom"/>
          </w:tcPr>
          <w:p w:rsidR="001537BB" w:rsidRPr="00051BDC" w:rsidRDefault="001537BB">
            <w:pPr>
              <w:jc w:val="right"/>
              <w:rPr>
                <w:sz w:val="20"/>
                <w:szCs w:val="20"/>
              </w:rPr>
            </w:pPr>
            <w:r w:rsidRPr="00051BDC">
              <w:rPr>
                <w:sz w:val="20"/>
                <w:szCs w:val="20"/>
              </w:rPr>
              <w:t>341,82</w:t>
            </w:r>
          </w:p>
        </w:tc>
        <w:tc>
          <w:tcPr>
            <w:tcW w:w="1984" w:type="dxa"/>
            <w:vAlign w:val="bottom"/>
          </w:tcPr>
          <w:p w:rsidR="001537BB" w:rsidRPr="00051BDC" w:rsidRDefault="001537BB">
            <w:pPr>
              <w:rPr>
                <w:sz w:val="20"/>
                <w:szCs w:val="20"/>
              </w:rPr>
            </w:pPr>
            <w:r w:rsidRPr="00051BDC">
              <w:rPr>
                <w:sz w:val="20"/>
                <w:szCs w:val="20"/>
              </w:rPr>
              <w:t>Reusel-De Mierden</w:t>
            </w:r>
          </w:p>
        </w:tc>
        <w:tc>
          <w:tcPr>
            <w:tcW w:w="992" w:type="dxa"/>
            <w:vAlign w:val="bottom"/>
          </w:tcPr>
          <w:p w:rsidR="001537BB" w:rsidRPr="00051BDC" w:rsidRDefault="001537BB">
            <w:pPr>
              <w:jc w:val="right"/>
              <w:rPr>
                <w:sz w:val="20"/>
                <w:szCs w:val="20"/>
              </w:rPr>
            </w:pPr>
            <w:r w:rsidRPr="00051BDC">
              <w:rPr>
                <w:sz w:val="20"/>
                <w:szCs w:val="20"/>
              </w:rPr>
              <w:t>45,22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Overbetuwe</w:t>
            </w:r>
          </w:p>
        </w:tc>
        <w:tc>
          <w:tcPr>
            <w:tcW w:w="993" w:type="dxa"/>
            <w:noWrap/>
            <w:vAlign w:val="bottom"/>
          </w:tcPr>
          <w:p w:rsidR="001537BB" w:rsidRPr="00051BDC" w:rsidRDefault="001537BB" w:rsidP="00261822">
            <w:pPr>
              <w:jc w:val="right"/>
              <w:rPr>
                <w:sz w:val="20"/>
                <w:szCs w:val="20"/>
              </w:rPr>
            </w:pPr>
            <w:r w:rsidRPr="00051BDC">
              <w:rPr>
                <w:sz w:val="20"/>
                <w:szCs w:val="20"/>
              </w:rPr>
              <w:t>50,79</w:t>
            </w:r>
          </w:p>
        </w:tc>
        <w:tc>
          <w:tcPr>
            <w:tcW w:w="1984" w:type="dxa"/>
            <w:vAlign w:val="bottom"/>
          </w:tcPr>
          <w:p w:rsidR="001537BB" w:rsidRPr="00051BDC" w:rsidRDefault="001537BB">
            <w:pPr>
              <w:rPr>
                <w:sz w:val="20"/>
                <w:szCs w:val="20"/>
              </w:rPr>
            </w:pPr>
            <w:r w:rsidRPr="00051BDC">
              <w:rPr>
                <w:sz w:val="20"/>
                <w:szCs w:val="20"/>
              </w:rPr>
              <w:t>Putten</w:t>
            </w:r>
          </w:p>
        </w:tc>
        <w:tc>
          <w:tcPr>
            <w:tcW w:w="851" w:type="dxa"/>
            <w:vAlign w:val="bottom"/>
          </w:tcPr>
          <w:p w:rsidR="001537BB" w:rsidRPr="00051BDC" w:rsidRDefault="001537BB">
            <w:pPr>
              <w:jc w:val="right"/>
              <w:rPr>
                <w:sz w:val="20"/>
                <w:szCs w:val="20"/>
              </w:rPr>
            </w:pPr>
            <w:r w:rsidRPr="00051BDC">
              <w:rPr>
                <w:sz w:val="20"/>
                <w:szCs w:val="20"/>
              </w:rPr>
              <w:t>61,43</w:t>
            </w:r>
          </w:p>
        </w:tc>
        <w:tc>
          <w:tcPr>
            <w:tcW w:w="1984" w:type="dxa"/>
            <w:vAlign w:val="bottom"/>
          </w:tcPr>
          <w:p w:rsidR="001537BB" w:rsidRPr="00051BDC" w:rsidRDefault="001537BB">
            <w:pPr>
              <w:rPr>
                <w:sz w:val="20"/>
                <w:szCs w:val="20"/>
              </w:rPr>
            </w:pPr>
            <w:r w:rsidRPr="00051BDC">
              <w:rPr>
                <w:sz w:val="20"/>
                <w:szCs w:val="20"/>
              </w:rPr>
              <w:t>Rheden</w:t>
            </w:r>
          </w:p>
        </w:tc>
        <w:tc>
          <w:tcPr>
            <w:tcW w:w="992" w:type="dxa"/>
            <w:vAlign w:val="bottom"/>
          </w:tcPr>
          <w:p w:rsidR="001537BB" w:rsidRPr="00051BDC" w:rsidRDefault="001537BB">
            <w:pPr>
              <w:jc w:val="right"/>
              <w:rPr>
                <w:sz w:val="20"/>
                <w:szCs w:val="20"/>
              </w:rPr>
            </w:pPr>
            <w:r w:rsidRPr="00051BDC">
              <w:rPr>
                <w:sz w:val="20"/>
                <w:szCs w:val="20"/>
              </w:rPr>
              <w:t>5,91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Papendrecht</w:t>
            </w:r>
          </w:p>
        </w:tc>
        <w:tc>
          <w:tcPr>
            <w:tcW w:w="993" w:type="dxa"/>
            <w:noWrap/>
            <w:vAlign w:val="bottom"/>
          </w:tcPr>
          <w:p w:rsidR="001537BB" w:rsidRPr="00051BDC" w:rsidRDefault="001537BB" w:rsidP="00261822">
            <w:pPr>
              <w:jc w:val="right"/>
              <w:rPr>
                <w:sz w:val="20"/>
                <w:szCs w:val="20"/>
              </w:rPr>
            </w:pPr>
            <w:r w:rsidRPr="00051BDC">
              <w:rPr>
                <w:sz w:val="20"/>
                <w:szCs w:val="20"/>
              </w:rPr>
              <w:t>81,26</w:t>
            </w:r>
          </w:p>
        </w:tc>
        <w:tc>
          <w:tcPr>
            <w:tcW w:w="1984" w:type="dxa"/>
            <w:vAlign w:val="bottom"/>
          </w:tcPr>
          <w:p w:rsidR="001537BB" w:rsidRPr="00051BDC" w:rsidRDefault="001537BB">
            <w:pPr>
              <w:rPr>
                <w:sz w:val="20"/>
                <w:szCs w:val="20"/>
              </w:rPr>
            </w:pPr>
            <w:r w:rsidRPr="00051BDC">
              <w:rPr>
                <w:sz w:val="20"/>
                <w:szCs w:val="20"/>
              </w:rPr>
              <w:t>Raalte</w:t>
            </w:r>
          </w:p>
        </w:tc>
        <w:tc>
          <w:tcPr>
            <w:tcW w:w="851" w:type="dxa"/>
            <w:vAlign w:val="bottom"/>
          </w:tcPr>
          <w:p w:rsidR="001537BB" w:rsidRPr="00051BDC" w:rsidRDefault="001537BB">
            <w:pPr>
              <w:jc w:val="right"/>
              <w:rPr>
                <w:sz w:val="20"/>
                <w:szCs w:val="20"/>
              </w:rPr>
            </w:pPr>
            <w:r w:rsidRPr="00051BDC">
              <w:rPr>
                <w:sz w:val="20"/>
                <w:szCs w:val="20"/>
              </w:rPr>
              <w:t>35,30</w:t>
            </w:r>
          </w:p>
        </w:tc>
        <w:tc>
          <w:tcPr>
            <w:tcW w:w="1984" w:type="dxa"/>
            <w:vAlign w:val="bottom"/>
          </w:tcPr>
          <w:p w:rsidR="001537BB" w:rsidRPr="00051BDC" w:rsidRDefault="001537BB">
            <w:pPr>
              <w:rPr>
                <w:sz w:val="20"/>
                <w:szCs w:val="20"/>
              </w:rPr>
            </w:pPr>
            <w:r w:rsidRPr="00051BDC">
              <w:rPr>
                <w:sz w:val="20"/>
                <w:szCs w:val="20"/>
              </w:rPr>
              <w:t>Rhenen</w:t>
            </w:r>
          </w:p>
        </w:tc>
        <w:tc>
          <w:tcPr>
            <w:tcW w:w="992" w:type="dxa"/>
            <w:vAlign w:val="bottom"/>
          </w:tcPr>
          <w:p w:rsidR="001537BB" w:rsidRPr="00051BDC" w:rsidRDefault="001537BB">
            <w:pPr>
              <w:jc w:val="right"/>
              <w:rPr>
                <w:sz w:val="20"/>
                <w:szCs w:val="20"/>
              </w:rPr>
            </w:pPr>
            <w:r w:rsidRPr="00051BDC">
              <w:rPr>
                <w:sz w:val="20"/>
                <w:szCs w:val="20"/>
              </w:rPr>
              <w:t>-8,73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Pekela</w:t>
            </w:r>
          </w:p>
        </w:tc>
        <w:tc>
          <w:tcPr>
            <w:tcW w:w="993" w:type="dxa"/>
            <w:noWrap/>
            <w:vAlign w:val="bottom"/>
          </w:tcPr>
          <w:p w:rsidR="001537BB" w:rsidRPr="00051BDC" w:rsidRDefault="001537BB" w:rsidP="00261822">
            <w:pPr>
              <w:jc w:val="right"/>
              <w:rPr>
                <w:sz w:val="20"/>
                <w:szCs w:val="20"/>
              </w:rPr>
            </w:pPr>
            <w:r w:rsidRPr="00051BDC">
              <w:rPr>
                <w:sz w:val="20"/>
                <w:szCs w:val="20"/>
              </w:rPr>
              <w:t>3,43</w:t>
            </w:r>
          </w:p>
        </w:tc>
        <w:tc>
          <w:tcPr>
            <w:tcW w:w="1984" w:type="dxa"/>
            <w:vAlign w:val="bottom"/>
          </w:tcPr>
          <w:p w:rsidR="001537BB" w:rsidRPr="00051BDC" w:rsidRDefault="001537BB">
            <w:pPr>
              <w:rPr>
                <w:sz w:val="20"/>
                <w:szCs w:val="20"/>
              </w:rPr>
            </w:pPr>
            <w:r w:rsidRPr="00051BDC">
              <w:rPr>
                <w:sz w:val="20"/>
                <w:szCs w:val="20"/>
              </w:rPr>
              <w:t>Reeuwijk</w:t>
            </w:r>
          </w:p>
        </w:tc>
        <w:tc>
          <w:tcPr>
            <w:tcW w:w="851" w:type="dxa"/>
            <w:vAlign w:val="bottom"/>
          </w:tcPr>
          <w:p w:rsidR="001537BB" w:rsidRPr="00051BDC" w:rsidRDefault="001537BB">
            <w:pPr>
              <w:jc w:val="right"/>
              <w:rPr>
                <w:sz w:val="20"/>
                <w:szCs w:val="20"/>
              </w:rPr>
            </w:pPr>
            <w:r w:rsidRPr="00051BDC">
              <w:rPr>
                <w:sz w:val="20"/>
                <w:szCs w:val="20"/>
              </w:rPr>
              <w:t>168,14</w:t>
            </w:r>
          </w:p>
        </w:tc>
        <w:tc>
          <w:tcPr>
            <w:tcW w:w="1984" w:type="dxa"/>
            <w:vAlign w:val="bottom"/>
          </w:tcPr>
          <w:p w:rsidR="001537BB" w:rsidRPr="00051BDC" w:rsidRDefault="001537BB">
            <w:pPr>
              <w:rPr>
                <w:sz w:val="20"/>
                <w:szCs w:val="20"/>
              </w:rPr>
            </w:pPr>
            <w:r w:rsidRPr="00051BDC">
              <w:rPr>
                <w:sz w:val="20"/>
                <w:szCs w:val="20"/>
              </w:rPr>
              <w:t>Ridderkerk</w:t>
            </w:r>
          </w:p>
        </w:tc>
        <w:tc>
          <w:tcPr>
            <w:tcW w:w="992" w:type="dxa"/>
            <w:vAlign w:val="bottom"/>
          </w:tcPr>
          <w:p w:rsidR="001537BB" w:rsidRPr="00051BDC" w:rsidRDefault="001537BB">
            <w:pPr>
              <w:jc w:val="right"/>
              <w:rPr>
                <w:sz w:val="20"/>
                <w:szCs w:val="20"/>
              </w:rPr>
            </w:pPr>
            <w:r w:rsidRPr="00051BDC">
              <w:rPr>
                <w:sz w:val="20"/>
                <w:szCs w:val="20"/>
              </w:rPr>
              <w:t>153,47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Pijnacker-Nootdorp</w:t>
            </w:r>
          </w:p>
        </w:tc>
        <w:tc>
          <w:tcPr>
            <w:tcW w:w="993" w:type="dxa"/>
            <w:noWrap/>
            <w:vAlign w:val="bottom"/>
          </w:tcPr>
          <w:p w:rsidR="001537BB" w:rsidRPr="00051BDC" w:rsidRDefault="001537BB" w:rsidP="00261822">
            <w:pPr>
              <w:jc w:val="right"/>
              <w:rPr>
                <w:sz w:val="20"/>
                <w:szCs w:val="20"/>
              </w:rPr>
            </w:pPr>
            <w:r w:rsidRPr="00051BDC">
              <w:rPr>
                <w:sz w:val="20"/>
                <w:szCs w:val="20"/>
              </w:rPr>
              <w:t>153,84</w:t>
            </w:r>
          </w:p>
        </w:tc>
        <w:tc>
          <w:tcPr>
            <w:tcW w:w="1984" w:type="dxa"/>
            <w:vAlign w:val="bottom"/>
          </w:tcPr>
          <w:p w:rsidR="001537BB" w:rsidRPr="00051BDC" w:rsidRDefault="001537BB">
            <w:pPr>
              <w:rPr>
                <w:sz w:val="20"/>
                <w:szCs w:val="20"/>
              </w:rPr>
            </w:pPr>
            <w:r w:rsidRPr="00051BDC">
              <w:rPr>
                <w:sz w:val="20"/>
                <w:szCs w:val="20"/>
              </w:rPr>
              <w:t>Reiderland</w:t>
            </w:r>
          </w:p>
        </w:tc>
        <w:tc>
          <w:tcPr>
            <w:tcW w:w="851" w:type="dxa"/>
            <w:vAlign w:val="bottom"/>
          </w:tcPr>
          <w:p w:rsidR="001537BB" w:rsidRPr="00051BDC" w:rsidRDefault="001537BB">
            <w:pPr>
              <w:jc w:val="right"/>
              <w:rPr>
                <w:sz w:val="20"/>
                <w:szCs w:val="20"/>
              </w:rPr>
            </w:pPr>
            <w:r w:rsidRPr="00051BDC">
              <w:rPr>
                <w:sz w:val="20"/>
                <w:szCs w:val="20"/>
              </w:rPr>
              <w:t>60,08</w:t>
            </w:r>
          </w:p>
        </w:tc>
        <w:tc>
          <w:tcPr>
            <w:tcW w:w="1984" w:type="dxa"/>
            <w:vAlign w:val="bottom"/>
          </w:tcPr>
          <w:p w:rsidR="001537BB" w:rsidRPr="00051BDC" w:rsidRDefault="001537BB">
            <w:pPr>
              <w:rPr>
                <w:sz w:val="20"/>
                <w:szCs w:val="20"/>
              </w:rPr>
            </w:pPr>
            <w:r w:rsidRPr="00051BDC">
              <w:rPr>
                <w:sz w:val="20"/>
                <w:szCs w:val="20"/>
              </w:rPr>
              <w:t>Rijnwaarden</w:t>
            </w:r>
          </w:p>
        </w:tc>
        <w:tc>
          <w:tcPr>
            <w:tcW w:w="992" w:type="dxa"/>
            <w:vAlign w:val="bottom"/>
          </w:tcPr>
          <w:p w:rsidR="001537BB" w:rsidRPr="00051BDC" w:rsidRDefault="001537BB">
            <w:pPr>
              <w:jc w:val="right"/>
              <w:rPr>
                <w:sz w:val="20"/>
                <w:szCs w:val="20"/>
              </w:rPr>
            </w:pPr>
            <w:r w:rsidRPr="00051BDC">
              <w:rPr>
                <w:sz w:val="20"/>
                <w:szCs w:val="20"/>
              </w:rPr>
              <w:t>74,88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Purmerend</w:t>
            </w:r>
          </w:p>
        </w:tc>
        <w:tc>
          <w:tcPr>
            <w:tcW w:w="993" w:type="dxa"/>
            <w:noWrap/>
            <w:vAlign w:val="bottom"/>
          </w:tcPr>
          <w:p w:rsidR="001537BB" w:rsidRPr="00051BDC" w:rsidRDefault="001537BB" w:rsidP="00261822">
            <w:pPr>
              <w:jc w:val="right"/>
              <w:rPr>
                <w:sz w:val="20"/>
                <w:szCs w:val="20"/>
              </w:rPr>
            </w:pPr>
            <w:r w:rsidRPr="00051BDC">
              <w:rPr>
                <w:sz w:val="20"/>
                <w:szCs w:val="20"/>
              </w:rPr>
              <w:t>-83,86</w:t>
            </w:r>
          </w:p>
        </w:tc>
        <w:tc>
          <w:tcPr>
            <w:tcW w:w="1984" w:type="dxa"/>
            <w:vAlign w:val="bottom"/>
          </w:tcPr>
          <w:p w:rsidR="001537BB" w:rsidRPr="00051BDC" w:rsidRDefault="001537BB">
            <w:pPr>
              <w:rPr>
                <w:sz w:val="20"/>
                <w:szCs w:val="20"/>
              </w:rPr>
            </w:pPr>
            <w:r w:rsidRPr="00051BDC">
              <w:rPr>
                <w:sz w:val="20"/>
                <w:szCs w:val="20"/>
              </w:rPr>
              <w:t>Reimerswaal</w:t>
            </w:r>
          </w:p>
        </w:tc>
        <w:tc>
          <w:tcPr>
            <w:tcW w:w="851" w:type="dxa"/>
            <w:vAlign w:val="bottom"/>
          </w:tcPr>
          <w:p w:rsidR="001537BB" w:rsidRPr="00051BDC" w:rsidRDefault="001537BB">
            <w:pPr>
              <w:jc w:val="right"/>
              <w:rPr>
                <w:sz w:val="20"/>
                <w:szCs w:val="20"/>
              </w:rPr>
            </w:pPr>
            <w:r w:rsidRPr="00051BDC">
              <w:rPr>
                <w:sz w:val="20"/>
                <w:szCs w:val="20"/>
              </w:rPr>
              <w:t>118,33</w:t>
            </w:r>
          </w:p>
        </w:tc>
        <w:tc>
          <w:tcPr>
            <w:tcW w:w="1984" w:type="dxa"/>
            <w:vAlign w:val="bottom"/>
          </w:tcPr>
          <w:p w:rsidR="001537BB" w:rsidRPr="00051BDC" w:rsidRDefault="001537BB">
            <w:pPr>
              <w:rPr>
                <w:sz w:val="20"/>
                <w:szCs w:val="20"/>
              </w:rPr>
            </w:pPr>
            <w:r w:rsidRPr="00051BDC">
              <w:rPr>
                <w:sz w:val="20"/>
                <w:szCs w:val="20"/>
              </w:rPr>
              <w:t>Rijnwoude</w:t>
            </w:r>
          </w:p>
        </w:tc>
        <w:tc>
          <w:tcPr>
            <w:tcW w:w="992" w:type="dxa"/>
            <w:vAlign w:val="bottom"/>
          </w:tcPr>
          <w:p w:rsidR="001537BB" w:rsidRPr="00051BDC" w:rsidRDefault="001537BB">
            <w:pPr>
              <w:jc w:val="right"/>
              <w:rPr>
                <w:sz w:val="20"/>
                <w:szCs w:val="20"/>
              </w:rPr>
            </w:pPr>
            <w:r w:rsidRPr="00051BDC">
              <w:rPr>
                <w:sz w:val="20"/>
                <w:szCs w:val="20"/>
              </w:rPr>
              <w:t>68,78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Putten</w:t>
            </w:r>
          </w:p>
        </w:tc>
        <w:tc>
          <w:tcPr>
            <w:tcW w:w="993" w:type="dxa"/>
            <w:noWrap/>
            <w:vAlign w:val="bottom"/>
          </w:tcPr>
          <w:p w:rsidR="001537BB" w:rsidRPr="00051BDC" w:rsidRDefault="001537BB" w:rsidP="00261822">
            <w:pPr>
              <w:jc w:val="right"/>
              <w:rPr>
                <w:sz w:val="20"/>
                <w:szCs w:val="20"/>
              </w:rPr>
            </w:pPr>
            <w:r w:rsidRPr="00051BDC">
              <w:rPr>
                <w:sz w:val="20"/>
                <w:szCs w:val="20"/>
              </w:rPr>
              <w:t>62,15</w:t>
            </w:r>
          </w:p>
        </w:tc>
        <w:tc>
          <w:tcPr>
            <w:tcW w:w="1984" w:type="dxa"/>
            <w:vAlign w:val="bottom"/>
          </w:tcPr>
          <w:p w:rsidR="001537BB" w:rsidRPr="00051BDC" w:rsidRDefault="001537BB">
            <w:pPr>
              <w:rPr>
                <w:sz w:val="20"/>
                <w:szCs w:val="20"/>
              </w:rPr>
            </w:pPr>
            <w:r w:rsidRPr="00051BDC">
              <w:rPr>
                <w:sz w:val="20"/>
                <w:szCs w:val="20"/>
              </w:rPr>
              <w:t>Renkum</w:t>
            </w:r>
          </w:p>
        </w:tc>
        <w:tc>
          <w:tcPr>
            <w:tcW w:w="851" w:type="dxa"/>
            <w:vAlign w:val="bottom"/>
          </w:tcPr>
          <w:p w:rsidR="001537BB" w:rsidRPr="00051BDC" w:rsidRDefault="001537BB">
            <w:pPr>
              <w:jc w:val="right"/>
              <w:rPr>
                <w:sz w:val="20"/>
                <w:szCs w:val="20"/>
              </w:rPr>
            </w:pPr>
            <w:r w:rsidRPr="00051BDC">
              <w:rPr>
                <w:sz w:val="20"/>
                <w:szCs w:val="20"/>
              </w:rPr>
              <w:t>46,73</w:t>
            </w:r>
          </w:p>
        </w:tc>
        <w:tc>
          <w:tcPr>
            <w:tcW w:w="1984" w:type="dxa"/>
            <w:vAlign w:val="bottom"/>
          </w:tcPr>
          <w:p w:rsidR="001537BB" w:rsidRPr="00051BDC" w:rsidRDefault="001537BB">
            <w:pPr>
              <w:rPr>
                <w:sz w:val="20"/>
                <w:szCs w:val="20"/>
              </w:rPr>
            </w:pPr>
            <w:r w:rsidRPr="00051BDC">
              <w:rPr>
                <w:sz w:val="20"/>
                <w:szCs w:val="20"/>
              </w:rPr>
              <w:t>Rijssen-Holten</w:t>
            </w:r>
          </w:p>
        </w:tc>
        <w:tc>
          <w:tcPr>
            <w:tcW w:w="992" w:type="dxa"/>
            <w:vAlign w:val="bottom"/>
          </w:tcPr>
          <w:p w:rsidR="001537BB" w:rsidRPr="00051BDC" w:rsidRDefault="001537BB">
            <w:pPr>
              <w:jc w:val="right"/>
              <w:rPr>
                <w:sz w:val="20"/>
                <w:szCs w:val="20"/>
              </w:rPr>
            </w:pPr>
            <w:r w:rsidRPr="00051BDC">
              <w:rPr>
                <w:sz w:val="20"/>
                <w:szCs w:val="20"/>
              </w:rPr>
              <w:t>72,57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Raalte</w:t>
            </w:r>
          </w:p>
        </w:tc>
        <w:tc>
          <w:tcPr>
            <w:tcW w:w="993" w:type="dxa"/>
            <w:noWrap/>
            <w:vAlign w:val="bottom"/>
          </w:tcPr>
          <w:p w:rsidR="001537BB" w:rsidRPr="00051BDC" w:rsidRDefault="001537BB" w:rsidP="00261822">
            <w:pPr>
              <w:jc w:val="right"/>
              <w:rPr>
                <w:sz w:val="20"/>
                <w:szCs w:val="20"/>
              </w:rPr>
            </w:pPr>
            <w:r w:rsidRPr="00051BDC">
              <w:rPr>
                <w:sz w:val="20"/>
                <w:szCs w:val="20"/>
              </w:rPr>
              <w:t>93,03</w:t>
            </w:r>
          </w:p>
        </w:tc>
        <w:tc>
          <w:tcPr>
            <w:tcW w:w="1984" w:type="dxa"/>
            <w:vAlign w:val="bottom"/>
          </w:tcPr>
          <w:p w:rsidR="001537BB" w:rsidRPr="00051BDC" w:rsidRDefault="001537BB">
            <w:pPr>
              <w:rPr>
                <w:sz w:val="20"/>
                <w:szCs w:val="20"/>
              </w:rPr>
            </w:pPr>
            <w:r w:rsidRPr="00051BDC">
              <w:rPr>
                <w:sz w:val="20"/>
                <w:szCs w:val="20"/>
              </w:rPr>
              <w:t>Renswoude</w:t>
            </w:r>
          </w:p>
        </w:tc>
        <w:tc>
          <w:tcPr>
            <w:tcW w:w="851" w:type="dxa"/>
            <w:vAlign w:val="bottom"/>
          </w:tcPr>
          <w:p w:rsidR="001537BB" w:rsidRPr="00051BDC" w:rsidRDefault="001537BB">
            <w:pPr>
              <w:jc w:val="right"/>
              <w:rPr>
                <w:sz w:val="20"/>
                <w:szCs w:val="20"/>
              </w:rPr>
            </w:pPr>
            <w:r w:rsidRPr="00051BDC">
              <w:rPr>
                <w:sz w:val="20"/>
                <w:szCs w:val="20"/>
              </w:rPr>
              <w:t>27,03</w:t>
            </w:r>
          </w:p>
        </w:tc>
        <w:tc>
          <w:tcPr>
            <w:tcW w:w="1984" w:type="dxa"/>
            <w:vAlign w:val="bottom"/>
          </w:tcPr>
          <w:p w:rsidR="001537BB" w:rsidRPr="00051BDC" w:rsidRDefault="001537BB">
            <w:pPr>
              <w:rPr>
                <w:sz w:val="20"/>
                <w:szCs w:val="20"/>
              </w:rPr>
            </w:pPr>
            <w:r w:rsidRPr="00051BDC">
              <w:rPr>
                <w:sz w:val="20"/>
                <w:szCs w:val="20"/>
              </w:rPr>
              <w:t>Rijswijk</w:t>
            </w:r>
          </w:p>
        </w:tc>
        <w:tc>
          <w:tcPr>
            <w:tcW w:w="992" w:type="dxa"/>
            <w:vAlign w:val="bottom"/>
          </w:tcPr>
          <w:p w:rsidR="001537BB" w:rsidRPr="00051BDC" w:rsidRDefault="001537BB">
            <w:pPr>
              <w:jc w:val="right"/>
              <w:rPr>
                <w:sz w:val="20"/>
                <w:szCs w:val="20"/>
              </w:rPr>
            </w:pPr>
            <w:r w:rsidRPr="00051BDC">
              <w:rPr>
                <w:sz w:val="20"/>
                <w:szCs w:val="20"/>
              </w:rPr>
              <w:t>255,06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Reeuwijk</w:t>
            </w:r>
          </w:p>
        </w:tc>
        <w:tc>
          <w:tcPr>
            <w:tcW w:w="993" w:type="dxa"/>
            <w:noWrap/>
            <w:vAlign w:val="bottom"/>
          </w:tcPr>
          <w:p w:rsidR="001537BB" w:rsidRPr="00051BDC" w:rsidRDefault="001537BB" w:rsidP="00261822">
            <w:pPr>
              <w:jc w:val="right"/>
              <w:rPr>
                <w:sz w:val="20"/>
                <w:szCs w:val="20"/>
              </w:rPr>
            </w:pPr>
            <w:r w:rsidRPr="00051BDC">
              <w:rPr>
                <w:sz w:val="20"/>
                <w:szCs w:val="20"/>
              </w:rPr>
              <w:t>288,38</w:t>
            </w:r>
          </w:p>
        </w:tc>
        <w:tc>
          <w:tcPr>
            <w:tcW w:w="1984" w:type="dxa"/>
            <w:vAlign w:val="bottom"/>
          </w:tcPr>
          <w:p w:rsidR="001537BB" w:rsidRPr="00051BDC" w:rsidRDefault="001537BB">
            <w:pPr>
              <w:rPr>
                <w:sz w:val="20"/>
                <w:szCs w:val="20"/>
              </w:rPr>
            </w:pPr>
            <w:r w:rsidRPr="00051BDC">
              <w:rPr>
                <w:sz w:val="20"/>
                <w:szCs w:val="20"/>
              </w:rPr>
              <w:t>Reusel-De Mierden</w:t>
            </w:r>
          </w:p>
        </w:tc>
        <w:tc>
          <w:tcPr>
            <w:tcW w:w="851" w:type="dxa"/>
            <w:vAlign w:val="bottom"/>
          </w:tcPr>
          <w:p w:rsidR="001537BB" w:rsidRPr="00051BDC" w:rsidRDefault="001537BB">
            <w:pPr>
              <w:jc w:val="right"/>
              <w:rPr>
                <w:sz w:val="20"/>
                <w:szCs w:val="20"/>
              </w:rPr>
            </w:pPr>
            <w:r w:rsidRPr="00051BDC">
              <w:rPr>
                <w:sz w:val="20"/>
                <w:szCs w:val="20"/>
              </w:rPr>
              <w:t>341,33</w:t>
            </w:r>
          </w:p>
        </w:tc>
        <w:tc>
          <w:tcPr>
            <w:tcW w:w="1984" w:type="dxa"/>
            <w:vAlign w:val="bottom"/>
          </w:tcPr>
          <w:p w:rsidR="001537BB" w:rsidRPr="00051BDC" w:rsidRDefault="001537BB">
            <w:pPr>
              <w:rPr>
                <w:sz w:val="20"/>
                <w:szCs w:val="20"/>
              </w:rPr>
            </w:pPr>
            <w:r w:rsidRPr="00051BDC">
              <w:rPr>
                <w:sz w:val="20"/>
                <w:szCs w:val="20"/>
              </w:rPr>
              <w:t>Roerdalen</w:t>
            </w:r>
          </w:p>
        </w:tc>
        <w:tc>
          <w:tcPr>
            <w:tcW w:w="992" w:type="dxa"/>
            <w:vAlign w:val="bottom"/>
          </w:tcPr>
          <w:p w:rsidR="001537BB" w:rsidRPr="00051BDC" w:rsidRDefault="001537BB">
            <w:pPr>
              <w:jc w:val="right"/>
              <w:rPr>
                <w:sz w:val="20"/>
                <w:szCs w:val="20"/>
              </w:rPr>
            </w:pPr>
            <w:r w:rsidRPr="00051BDC">
              <w:rPr>
                <w:sz w:val="20"/>
                <w:szCs w:val="20"/>
              </w:rPr>
              <w:t>189,14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Reiderland</w:t>
            </w:r>
          </w:p>
        </w:tc>
        <w:tc>
          <w:tcPr>
            <w:tcW w:w="993" w:type="dxa"/>
            <w:noWrap/>
            <w:vAlign w:val="bottom"/>
          </w:tcPr>
          <w:p w:rsidR="001537BB" w:rsidRPr="00051BDC" w:rsidRDefault="001537BB" w:rsidP="00261822">
            <w:pPr>
              <w:jc w:val="right"/>
              <w:rPr>
                <w:sz w:val="20"/>
                <w:szCs w:val="20"/>
              </w:rPr>
            </w:pPr>
            <w:r w:rsidRPr="00051BDC">
              <w:rPr>
                <w:sz w:val="20"/>
                <w:szCs w:val="20"/>
              </w:rPr>
              <w:t>35,50</w:t>
            </w:r>
          </w:p>
        </w:tc>
        <w:tc>
          <w:tcPr>
            <w:tcW w:w="1984" w:type="dxa"/>
            <w:vAlign w:val="bottom"/>
          </w:tcPr>
          <w:p w:rsidR="001537BB" w:rsidRPr="00051BDC" w:rsidRDefault="001537BB">
            <w:pPr>
              <w:rPr>
                <w:sz w:val="20"/>
                <w:szCs w:val="20"/>
              </w:rPr>
            </w:pPr>
            <w:r w:rsidRPr="00051BDC">
              <w:rPr>
                <w:sz w:val="20"/>
                <w:szCs w:val="20"/>
              </w:rPr>
              <w:t>Rheden</w:t>
            </w:r>
          </w:p>
        </w:tc>
        <w:tc>
          <w:tcPr>
            <w:tcW w:w="851" w:type="dxa"/>
            <w:vAlign w:val="bottom"/>
          </w:tcPr>
          <w:p w:rsidR="001537BB" w:rsidRPr="00051BDC" w:rsidRDefault="001537BB">
            <w:pPr>
              <w:jc w:val="right"/>
              <w:rPr>
                <w:sz w:val="20"/>
                <w:szCs w:val="20"/>
              </w:rPr>
            </w:pPr>
            <w:r w:rsidRPr="00051BDC">
              <w:rPr>
                <w:sz w:val="20"/>
                <w:szCs w:val="20"/>
              </w:rPr>
              <w:t>-1,04</w:t>
            </w:r>
          </w:p>
        </w:tc>
        <w:tc>
          <w:tcPr>
            <w:tcW w:w="1984" w:type="dxa"/>
            <w:vAlign w:val="bottom"/>
          </w:tcPr>
          <w:p w:rsidR="001537BB" w:rsidRPr="00051BDC" w:rsidRDefault="001537BB">
            <w:pPr>
              <w:rPr>
                <w:sz w:val="20"/>
                <w:szCs w:val="20"/>
              </w:rPr>
            </w:pPr>
            <w:r w:rsidRPr="00051BDC">
              <w:rPr>
                <w:sz w:val="20"/>
                <w:szCs w:val="20"/>
              </w:rPr>
              <w:t>Roermond</w:t>
            </w:r>
          </w:p>
        </w:tc>
        <w:tc>
          <w:tcPr>
            <w:tcW w:w="992" w:type="dxa"/>
            <w:vAlign w:val="bottom"/>
          </w:tcPr>
          <w:p w:rsidR="001537BB" w:rsidRPr="00051BDC" w:rsidRDefault="001537BB">
            <w:pPr>
              <w:jc w:val="right"/>
              <w:rPr>
                <w:sz w:val="20"/>
                <w:szCs w:val="20"/>
              </w:rPr>
            </w:pPr>
            <w:r w:rsidRPr="00051BDC">
              <w:rPr>
                <w:sz w:val="20"/>
                <w:szCs w:val="20"/>
              </w:rPr>
              <w:t>82,04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Reimerswaal</w:t>
            </w:r>
          </w:p>
        </w:tc>
        <w:tc>
          <w:tcPr>
            <w:tcW w:w="993" w:type="dxa"/>
            <w:noWrap/>
            <w:vAlign w:val="bottom"/>
          </w:tcPr>
          <w:p w:rsidR="001537BB" w:rsidRPr="00051BDC" w:rsidRDefault="001537BB" w:rsidP="00261822">
            <w:pPr>
              <w:jc w:val="right"/>
              <w:rPr>
                <w:sz w:val="20"/>
                <w:szCs w:val="20"/>
              </w:rPr>
            </w:pPr>
            <w:r w:rsidRPr="00051BDC">
              <w:rPr>
                <w:sz w:val="20"/>
                <w:szCs w:val="20"/>
              </w:rPr>
              <w:t>63,02</w:t>
            </w:r>
          </w:p>
        </w:tc>
        <w:tc>
          <w:tcPr>
            <w:tcW w:w="1984" w:type="dxa"/>
            <w:vAlign w:val="bottom"/>
          </w:tcPr>
          <w:p w:rsidR="001537BB" w:rsidRPr="00051BDC" w:rsidRDefault="001537BB">
            <w:pPr>
              <w:rPr>
                <w:sz w:val="20"/>
                <w:szCs w:val="20"/>
              </w:rPr>
            </w:pPr>
            <w:r w:rsidRPr="00051BDC">
              <w:rPr>
                <w:sz w:val="20"/>
                <w:szCs w:val="20"/>
              </w:rPr>
              <w:t>Rhenen</w:t>
            </w:r>
          </w:p>
        </w:tc>
        <w:tc>
          <w:tcPr>
            <w:tcW w:w="851" w:type="dxa"/>
            <w:vAlign w:val="bottom"/>
          </w:tcPr>
          <w:p w:rsidR="001537BB" w:rsidRPr="00051BDC" w:rsidRDefault="001537BB">
            <w:pPr>
              <w:jc w:val="right"/>
              <w:rPr>
                <w:sz w:val="20"/>
                <w:szCs w:val="20"/>
              </w:rPr>
            </w:pPr>
            <w:r w:rsidRPr="00051BDC">
              <w:rPr>
                <w:sz w:val="20"/>
                <w:szCs w:val="20"/>
              </w:rPr>
              <w:t>38,40</w:t>
            </w:r>
          </w:p>
        </w:tc>
        <w:tc>
          <w:tcPr>
            <w:tcW w:w="1984" w:type="dxa"/>
            <w:vAlign w:val="bottom"/>
          </w:tcPr>
          <w:p w:rsidR="001537BB" w:rsidRPr="00051BDC" w:rsidRDefault="001537BB">
            <w:pPr>
              <w:rPr>
                <w:sz w:val="20"/>
                <w:szCs w:val="20"/>
              </w:rPr>
            </w:pPr>
            <w:r w:rsidRPr="00051BDC">
              <w:rPr>
                <w:sz w:val="20"/>
                <w:szCs w:val="20"/>
              </w:rPr>
              <w:t>Roosendaal</w:t>
            </w:r>
          </w:p>
        </w:tc>
        <w:tc>
          <w:tcPr>
            <w:tcW w:w="992" w:type="dxa"/>
            <w:vAlign w:val="bottom"/>
          </w:tcPr>
          <w:p w:rsidR="001537BB" w:rsidRPr="00051BDC" w:rsidRDefault="001537BB">
            <w:pPr>
              <w:jc w:val="right"/>
              <w:rPr>
                <w:sz w:val="20"/>
                <w:szCs w:val="20"/>
              </w:rPr>
            </w:pPr>
            <w:r w:rsidRPr="00051BDC">
              <w:rPr>
                <w:sz w:val="20"/>
                <w:szCs w:val="20"/>
              </w:rPr>
              <w:t>138,08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Renkum</w:t>
            </w:r>
          </w:p>
        </w:tc>
        <w:tc>
          <w:tcPr>
            <w:tcW w:w="993" w:type="dxa"/>
            <w:noWrap/>
            <w:vAlign w:val="bottom"/>
          </w:tcPr>
          <w:p w:rsidR="001537BB" w:rsidRPr="00051BDC" w:rsidRDefault="001537BB" w:rsidP="00261822">
            <w:pPr>
              <w:jc w:val="right"/>
              <w:rPr>
                <w:sz w:val="20"/>
                <w:szCs w:val="20"/>
              </w:rPr>
            </w:pPr>
            <w:r w:rsidRPr="00051BDC">
              <w:rPr>
                <w:sz w:val="20"/>
                <w:szCs w:val="20"/>
              </w:rPr>
              <w:t>45,01</w:t>
            </w:r>
          </w:p>
        </w:tc>
        <w:tc>
          <w:tcPr>
            <w:tcW w:w="1984" w:type="dxa"/>
            <w:vAlign w:val="bottom"/>
          </w:tcPr>
          <w:p w:rsidR="001537BB" w:rsidRPr="00051BDC" w:rsidRDefault="001537BB">
            <w:pPr>
              <w:rPr>
                <w:sz w:val="20"/>
                <w:szCs w:val="20"/>
              </w:rPr>
            </w:pPr>
            <w:r w:rsidRPr="00051BDC">
              <w:rPr>
                <w:sz w:val="20"/>
                <w:szCs w:val="20"/>
              </w:rPr>
              <w:t>Ridderkerk</w:t>
            </w:r>
          </w:p>
        </w:tc>
        <w:tc>
          <w:tcPr>
            <w:tcW w:w="851" w:type="dxa"/>
            <w:vAlign w:val="bottom"/>
          </w:tcPr>
          <w:p w:rsidR="001537BB" w:rsidRPr="00051BDC" w:rsidRDefault="001537BB">
            <w:pPr>
              <w:jc w:val="right"/>
              <w:rPr>
                <w:sz w:val="20"/>
                <w:szCs w:val="20"/>
              </w:rPr>
            </w:pPr>
            <w:r w:rsidRPr="00051BDC">
              <w:rPr>
                <w:sz w:val="20"/>
                <w:szCs w:val="20"/>
              </w:rPr>
              <w:t>92,77</w:t>
            </w:r>
          </w:p>
        </w:tc>
        <w:tc>
          <w:tcPr>
            <w:tcW w:w="1984" w:type="dxa"/>
            <w:vAlign w:val="bottom"/>
          </w:tcPr>
          <w:p w:rsidR="001537BB" w:rsidRPr="00051BDC" w:rsidRDefault="001537BB">
            <w:pPr>
              <w:rPr>
                <w:sz w:val="20"/>
                <w:szCs w:val="20"/>
              </w:rPr>
            </w:pPr>
            <w:r w:rsidRPr="00051BDC">
              <w:rPr>
                <w:sz w:val="20"/>
                <w:szCs w:val="20"/>
              </w:rPr>
              <w:t>Rotterdam</w:t>
            </w:r>
          </w:p>
        </w:tc>
        <w:tc>
          <w:tcPr>
            <w:tcW w:w="992" w:type="dxa"/>
            <w:vAlign w:val="bottom"/>
          </w:tcPr>
          <w:p w:rsidR="001537BB" w:rsidRPr="00051BDC" w:rsidRDefault="001537BB">
            <w:pPr>
              <w:jc w:val="right"/>
              <w:rPr>
                <w:sz w:val="20"/>
                <w:szCs w:val="20"/>
              </w:rPr>
            </w:pPr>
            <w:r w:rsidRPr="00051BDC">
              <w:rPr>
                <w:sz w:val="20"/>
                <w:szCs w:val="20"/>
              </w:rPr>
              <w:t>662,50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Renswoude</w:t>
            </w:r>
          </w:p>
        </w:tc>
        <w:tc>
          <w:tcPr>
            <w:tcW w:w="993" w:type="dxa"/>
            <w:noWrap/>
            <w:vAlign w:val="bottom"/>
          </w:tcPr>
          <w:p w:rsidR="001537BB" w:rsidRPr="00051BDC" w:rsidRDefault="001537BB" w:rsidP="00261822">
            <w:pPr>
              <w:jc w:val="right"/>
              <w:rPr>
                <w:sz w:val="20"/>
                <w:szCs w:val="20"/>
              </w:rPr>
            </w:pPr>
            <w:r w:rsidRPr="00051BDC">
              <w:rPr>
                <w:sz w:val="20"/>
                <w:szCs w:val="20"/>
              </w:rPr>
              <w:t>-16,01</w:t>
            </w:r>
          </w:p>
        </w:tc>
        <w:tc>
          <w:tcPr>
            <w:tcW w:w="1984" w:type="dxa"/>
            <w:vAlign w:val="bottom"/>
          </w:tcPr>
          <w:p w:rsidR="001537BB" w:rsidRPr="00051BDC" w:rsidRDefault="001537BB">
            <w:pPr>
              <w:rPr>
                <w:sz w:val="20"/>
                <w:szCs w:val="20"/>
              </w:rPr>
            </w:pPr>
            <w:r w:rsidRPr="00051BDC">
              <w:rPr>
                <w:sz w:val="20"/>
                <w:szCs w:val="20"/>
              </w:rPr>
              <w:t>Rijnwaarden</w:t>
            </w:r>
          </w:p>
        </w:tc>
        <w:tc>
          <w:tcPr>
            <w:tcW w:w="851" w:type="dxa"/>
            <w:vAlign w:val="bottom"/>
          </w:tcPr>
          <w:p w:rsidR="001537BB" w:rsidRPr="00051BDC" w:rsidRDefault="001537BB">
            <w:pPr>
              <w:jc w:val="right"/>
              <w:rPr>
                <w:sz w:val="20"/>
                <w:szCs w:val="20"/>
              </w:rPr>
            </w:pPr>
            <w:r w:rsidRPr="00051BDC">
              <w:rPr>
                <w:sz w:val="20"/>
                <w:szCs w:val="20"/>
              </w:rPr>
              <w:t>83,39</w:t>
            </w:r>
          </w:p>
        </w:tc>
        <w:tc>
          <w:tcPr>
            <w:tcW w:w="1984" w:type="dxa"/>
            <w:vAlign w:val="bottom"/>
          </w:tcPr>
          <w:p w:rsidR="001537BB" w:rsidRPr="00051BDC" w:rsidRDefault="001537BB">
            <w:pPr>
              <w:rPr>
                <w:sz w:val="20"/>
                <w:szCs w:val="20"/>
              </w:rPr>
            </w:pPr>
            <w:r w:rsidRPr="00051BDC">
              <w:rPr>
                <w:sz w:val="20"/>
                <w:szCs w:val="20"/>
              </w:rPr>
              <w:t>Rozenburg</w:t>
            </w:r>
          </w:p>
        </w:tc>
        <w:tc>
          <w:tcPr>
            <w:tcW w:w="992" w:type="dxa"/>
            <w:vAlign w:val="bottom"/>
          </w:tcPr>
          <w:p w:rsidR="001537BB" w:rsidRPr="00051BDC" w:rsidRDefault="001537BB">
            <w:pPr>
              <w:jc w:val="right"/>
              <w:rPr>
                <w:sz w:val="20"/>
                <w:szCs w:val="20"/>
              </w:rPr>
            </w:pPr>
            <w:r w:rsidRPr="00051BDC">
              <w:rPr>
                <w:sz w:val="20"/>
                <w:szCs w:val="20"/>
              </w:rPr>
              <w:t>36,68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Reusel-De Mierden</w:t>
            </w:r>
          </w:p>
        </w:tc>
        <w:tc>
          <w:tcPr>
            <w:tcW w:w="993" w:type="dxa"/>
            <w:noWrap/>
            <w:vAlign w:val="bottom"/>
          </w:tcPr>
          <w:p w:rsidR="001537BB" w:rsidRPr="00051BDC" w:rsidRDefault="001537BB" w:rsidP="00261822">
            <w:pPr>
              <w:jc w:val="right"/>
              <w:rPr>
                <w:sz w:val="20"/>
                <w:szCs w:val="20"/>
              </w:rPr>
            </w:pPr>
            <w:r w:rsidRPr="00051BDC">
              <w:rPr>
                <w:sz w:val="20"/>
                <w:szCs w:val="20"/>
              </w:rPr>
              <w:t>120,63</w:t>
            </w:r>
          </w:p>
        </w:tc>
        <w:tc>
          <w:tcPr>
            <w:tcW w:w="1984" w:type="dxa"/>
            <w:vAlign w:val="bottom"/>
          </w:tcPr>
          <w:p w:rsidR="001537BB" w:rsidRPr="00051BDC" w:rsidRDefault="001537BB">
            <w:pPr>
              <w:rPr>
                <w:sz w:val="20"/>
                <w:szCs w:val="20"/>
              </w:rPr>
            </w:pPr>
            <w:r w:rsidRPr="00051BDC">
              <w:rPr>
                <w:sz w:val="20"/>
                <w:szCs w:val="20"/>
              </w:rPr>
              <w:t>Rijnwoude</w:t>
            </w:r>
          </w:p>
        </w:tc>
        <w:tc>
          <w:tcPr>
            <w:tcW w:w="851" w:type="dxa"/>
            <w:vAlign w:val="bottom"/>
          </w:tcPr>
          <w:p w:rsidR="001537BB" w:rsidRPr="00051BDC" w:rsidRDefault="001537BB">
            <w:pPr>
              <w:jc w:val="right"/>
              <w:rPr>
                <w:sz w:val="20"/>
                <w:szCs w:val="20"/>
              </w:rPr>
            </w:pPr>
            <w:r w:rsidRPr="00051BDC">
              <w:rPr>
                <w:sz w:val="20"/>
                <w:szCs w:val="20"/>
              </w:rPr>
              <w:t>93,33</w:t>
            </w:r>
          </w:p>
        </w:tc>
        <w:tc>
          <w:tcPr>
            <w:tcW w:w="1984" w:type="dxa"/>
            <w:vAlign w:val="bottom"/>
          </w:tcPr>
          <w:p w:rsidR="001537BB" w:rsidRPr="00051BDC" w:rsidRDefault="001537BB">
            <w:pPr>
              <w:rPr>
                <w:sz w:val="20"/>
                <w:szCs w:val="20"/>
              </w:rPr>
            </w:pPr>
            <w:r w:rsidRPr="00051BDC">
              <w:rPr>
                <w:sz w:val="20"/>
                <w:szCs w:val="20"/>
              </w:rPr>
              <w:t>Rozendaal</w:t>
            </w:r>
          </w:p>
        </w:tc>
        <w:tc>
          <w:tcPr>
            <w:tcW w:w="992" w:type="dxa"/>
            <w:vAlign w:val="bottom"/>
          </w:tcPr>
          <w:p w:rsidR="001537BB" w:rsidRPr="00051BDC" w:rsidRDefault="001537BB">
            <w:pPr>
              <w:jc w:val="right"/>
              <w:rPr>
                <w:sz w:val="20"/>
                <w:szCs w:val="20"/>
              </w:rPr>
            </w:pPr>
            <w:r w:rsidRPr="00051BDC">
              <w:rPr>
                <w:sz w:val="20"/>
                <w:szCs w:val="20"/>
              </w:rPr>
              <w:t>100,33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Rheden</w:t>
            </w:r>
          </w:p>
        </w:tc>
        <w:tc>
          <w:tcPr>
            <w:tcW w:w="993" w:type="dxa"/>
            <w:noWrap/>
            <w:vAlign w:val="bottom"/>
          </w:tcPr>
          <w:p w:rsidR="001537BB" w:rsidRPr="00051BDC" w:rsidRDefault="001537BB" w:rsidP="00261822">
            <w:pPr>
              <w:jc w:val="right"/>
              <w:rPr>
                <w:sz w:val="20"/>
                <w:szCs w:val="20"/>
              </w:rPr>
            </w:pPr>
            <w:r w:rsidRPr="00051BDC">
              <w:rPr>
                <w:sz w:val="20"/>
                <w:szCs w:val="20"/>
              </w:rPr>
              <w:t>8,82</w:t>
            </w:r>
          </w:p>
        </w:tc>
        <w:tc>
          <w:tcPr>
            <w:tcW w:w="1984" w:type="dxa"/>
            <w:vAlign w:val="bottom"/>
          </w:tcPr>
          <w:p w:rsidR="001537BB" w:rsidRPr="00051BDC" w:rsidRDefault="001537BB">
            <w:pPr>
              <w:rPr>
                <w:sz w:val="20"/>
                <w:szCs w:val="20"/>
              </w:rPr>
            </w:pPr>
            <w:r w:rsidRPr="00051BDC">
              <w:rPr>
                <w:sz w:val="20"/>
                <w:szCs w:val="20"/>
              </w:rPr>
              <w:t>Rijssen-Holten</w:t>
            </w:r>
          </w:p>
        </w:tc>
        <w:tc>
          <w:tcPr>
            <w:tcW w:w="851" w:type="dxa"/>
            <w:vAlign w:val="bottom"/>
          </w:tcPr>
          <w:p w:rsidR="001537BB" w:rsidRPr="00051BDC" w:rsidRDefault="001537BB">
            <w:pPr>
              <w:jc w:val="right"/>
              <w:rPr>
                <w:sz w:val="20"/>
                <w:szCs w:val="20"/>
              </w:rPr>
            </w:pPr>
            <w:r w:rsidRPr="00051BDC">
              <w:rPr>
                <w:sz w:val="20"/>
                <w:szCs w:val="20"/>
              </w:rPr>
              <w:t>-11,59</w:t>
            </w:r>
          </w:p>
        </w:tc>
        <w:tc>
          <w:tcPr>
            <w:tcW w:w="1984" w:type="dxa"/>
            <w:vAlign w:val="bottom"/>
          </w:tcPr>
          <w:p w:rsidR="001537BB" w:rsidRPr="00051BDC" w:rsidRDefault="001537BB">
            <w:pPr>
              <w:rPr>
                <w:sz w:val="20"/>
                <w:szCs w:val="20"/>
              </w:rPr>
            </w:pPr>
            <w:r w:rsidRPr="00051BDC">
              <w:rPr>
                <w:sz w:val="20"/>
                <w:szCs w:val="20"/>
              </w:rPr>
              <w:t>Rucphen</w:t>
            </w:r>
          </w:p>
        </w:tc>
        <w:tc>
          <w:tcPr>
            <w:tcW w:w="992" w:type="dxa"/>
            <w:vAlign w:val="bottom"/>
          </w:tcPr>
          <w:p w:rsidR="001537BB" w:rsidRPr="00051BDC" w:rsidRDefault="001537BB">
            <w:pPr>
              <w:jc w:val="right"/>
              <w:rPr>
                <w:sz w:val="20"/>
                <w:szCs w:val="20"/>
              </w:rPr>
            </w:pPr>
            <w:r w:rsidRPr="00051BDC">
              <w:rPr>
                <w:sz w:val="20"/>
                <w:szCs w:val="20"/>
              </w:rPr>
              <w:t>-13,87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Rhenen</w:t>
            </w:r>
          </w:p>
        </w:tc>
        <w:tc>
          <w:tcPr>
            <w:tcW w:w="993" w:type="dxa"/>
            <w:noWrap/>
            <w:vAlign w:val="bottom"/>
          </w:tcPr>
          <w:p w:rsidR="001537BB" w:rsidRPr="00051BDC" w:rsidRDefault="001537BB" w:rsidP="00261822">
            <w:pPr>
              <w:jc w:val="right"/>
              <w:rPr>
                <w:sz w:val="20"/>
                <w:szCs w:val="20"/>
              </w:rPr>
            </w:pPr>
            <w:r w:rsidRPr="00051BDC">
              <w:rPr>
                <w:sz w:val="20"/>
                <w:szCs w:val="20"/>
              </w:rPr>
              <w:t>55,44</w:t>
            </w:r>
          </w:p>
        </w:tc>
        <w:tc>
          <w:tcPr>
            <w:tcW w:w="1984" w:type="dxa"/>
            <w:vAlign w:val="bottom"/>
          </w:tcPr>
          <w:p w:rsidR="001537BB" w:rsidRPr="00051BDC" w:rsidRDefault="001537BB">
            <w:pPr>
              <w:rPr>
                <w:sz w:val="20"/>
                <w:szCs w:val="20"/>
              </w:rPr>
            </w:pPr>
            <w:r w:rsidRPr="00051BDC">
              <w:rPr>
                <w:sz w:val="20"/>
                <w:szCs w:val="20"/>
              </w:rPr>
              <w:t>Rijswijk</w:t>
            </w:r>
          </w:p>
        </w:tc>
        <w:tc>
          <w:tcPr>
            <w:tcW w:w="851" w:type="dxa"/>
            <w:vAlign w:val="bottom"/>
          </w:tcPr>
          <w:p w:rsidR="001537BB" w:rsidRPr="00051BDC" w:rsidRDefault="001537BB">
            <w:pPr>
              <w:jc w:val="right"/>
              <w:rPr>
                <w:sz w:val="20"/>
                <w:szCs w:val="20"/>
              </w:rPr>
            </w:pPr>
            <w:r w:rsidRPr="00051BDC">
              <w:rPr>
                <w:sz w:val="20"/>
                <w:szCs w:val="20"/>
              </w:rPr>
              <w:t>127,08</w:t>
            </w:r>
          </w:p>
        </w:tc>
        <w:tc>
          <w:tcPr>
            <w:tcW w:w="1984" w:type="dxa"/>
            <w:vAlign w:val="bottom"/>
          </w:tcPr>
          <w:p w:rsidR="001537BB" w:rsidRPr="00051BDC" w:rsidRDefault="001537BB">
            <w:pPr>
              <w:rPr>
                <w:sz w:val="20"/>
                <w:szCs w:val="20"/>
              </w:rPr>
            </w:pPr>
            <w:r w:rsidRPr="00051BDC">
              <w:rPr>
                <w:sz w:val="20"/>
                <w:szCs w:val="20"/>
              </w:rPr>
              <w:t>Schagen</w:t>
            </w:r>
          </w:p>
        </w:tc>
        <w:tc>
          <w:tcPr>
            <w:tcW w:w="992" w:type="dxa"/>
            <w:vAlign w:val="bottom"/>
          </w:tcPr>
          <w:p w:rsidR="001537BB" w:rsidRPr="00051BDC" w:rsidRDefault="001537BB">
            <w:pPr>
              <w:jc w:val="right"/>
              <w:rPr>
                <w:sz w:val="20"/>
                <w:szCs w:val="20"/>
              </w:rPr>
            </w:pPr>
            <w:r w:rsidRPr="00051BDC">
              <w:rPr>
                <w:sz w:val="20"/>
                <w:szCs w:val="20"/>
              </w:rPr>
              <w:t>39,95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Ridderkerk</w:t>
            </w:r>
          </w:p>
        </w:tc>
        <w:tc>
          <w:tcPr>
            <w:tcW w:w="993" w:type="dxa"/>
            <w:noWrap/>
            <w:vAlign w:val="bottom"/>
          </w:tcPr>
          <w:p w:rsidR="001537BB" w:rsidRPr="00051BDC" w:rsidRDefault="001537BB" w:rsidP="00261822">
            <w:pPr>
              <w:jc w:val="right"/>
              <w:rPr>
                <w:sz w:val="20"/>
                <w:szCs w:val="20"/>
              </w:rPr>
            </w:pPr>
            <w:r w:rsidRPr="00051BDC">
              <w:rPr>
                <w:sz w:val="20"/>
                <w:szCs w:val="20"/>
              </w:rPr>
              <w:t>60,55</w:t>
            </w:r>
          </w:p>
        </w:tc>
        <w:tc>
          <w:tcPr>
            <w:tcW w:w="1984" w:type="dxa"/>
            <w:vAlign w:val="bottom"/>
          </w:tcPr>
          <w:p w:rsidR="001537BB" w:rsidRPr="00051BDC" w:rsidRDefault="001537BB">
            <w:pPr>
              <w:rPr>
                <w:sz w:val="20"/>
                <w:szCs w:val="20"/>
              </w:rPr>
            </w:pPr>
            <w:r w:rsidRPr="00051BDC">
              <w:rPr>
                <w:sz w:val="20"/>
                <w:szCs w:val="20"/>
              </w:rPr>
              <w:t>Roerdalen</w:t>
            </w:r>
          </w:p>
        </w:tc>
        <w:tc>
          <w:tcPr>
            <w:tcW w:w="851" w:type="dxa"/>
            <w:vAlign w:val="bottom"/>
          </w:tcPr>
          <w:p w:rsidR="001537BB" w:rsidRPr="00051BDC" w:rsidRDefault="001537BB">
            <w:pPr>
              <w:jc w:val="right"/>
              <w:rPr>
                <w:sz w:val="20"/>
                <w:szCs w:val="20"/>
              </w:rPr>
            </w:pPr>
            <w:r w:rsidRPr="00051BDC">
              <w:rPr>
                <w:sz w:val="20"/>
                <w:szCs w:val="20"/>
              </w:rPr>
              <w:t>201,50</w:t>
            </w:r>
          </w:p>
        </w:tc>
        <w:tc>
          <w:tcPr>
            <w:tcW w:w="1984" w:type="dxa"/>
            <w:vAlign w:val="bottom"/>
          </w:tcPr>
          <w:p w:rsidR="001537BB" w:rsidRPr="00051BDC" w:rsidRDefault="001537BB">
            <w:pPr>
              <w:rPr>
                <w:sz w:val="20"/>
                <w:szCs w:val="20"/>
              </w:rPr>
            </w:pPr>
            <w:r w:rsidRPr="00051BDC">
              <w:rPr>
                <w:sz w:val="20"/>
                <w:szCs w:val="20"/>
              </w:rPr>
              <w:t>Scheemda</w:t>
            </w:r>
          </w:p>
        </w:tc>
        <w:tc>
          <w:tcPr>
            <w:tcW w:w="992" w:type="dxa"/>
            <w:vAlign w:val="bottom"/>
          </w:tcPr>
          <w:p w:rsidR="001537BB" w:rsidRPr="00051BDC" w:rsidRDefault="001537BB">
            <w:pPr>
              <w:jc w:val="right"/>
              <w:rPr>
                <w:sz w:val="20"/>
                <w:szCs w:val="20"/>
              </w:rPr>
            </w:pPr>
            <w:r w:rsidRPr="00051BDC">
              <w:rPr>
                <w:sz w:val="20"/>
                <w:szCs w:val="20"/>
              </w:rPr>
              <w:t>130,15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Rijnsburg</w:t>
            </w:r>
          </w:p>
        </w:tc>
        <w:tc>
          <w:tcPr>
            <w:tcW w:w="993" w:type="dxa"/>
            <w:noWrap/>
            <w:vAlign w:val="bottom"/>
          </w:tcPr>
          <w:p w:rsidR="001537BB" w:rsidRPr="00051BDC" w:rsidRDefault="001537BB" w:rsidP="00261822">
            <w:pPr>
              <w:jc w:val="right"/>
              <w:rPr>
                <w:sz w:val="20"/>
                <w:szCs w:val="20"/>
              </w:rPr>
            </w:pPr>
            <w:r w:rsidRPr="00051BDC">
              <w:rPr>
                <w:sz w:val="20"/>
                <w:szCs w:val="20"/>
              </w:rPr>
              <w:t>125,21</w:t>
            </w:r>
          </w:p>
        </w:tc>
        <w:tc>
          <w:tcPr>
            <w:tcW w:w="1984" w:type="dxa"/>
            <w:vAlign w:val="bottom"/>
          </w:tcPr>
          <w:p w:rsidR="001537BB" w:rsidRPr="00051BDC" w:rsidRDefault="001537BB">
            <w:pPr>
              <w:rPr>
                <w:sz w:val="20"/>
                <w:szCs w:val="20"/>
              </w:rPr>
            </w:pPr>
            <w:r w:rsidRPr="00051BDC">
              <w:rPr>
                <w:sz w:val="20"/>
                <w:szCs w:val="20"/>
              </w:rPr>
              <w:t>Roermond</w:t>
            </w:r>
          </w:p>
        </w:tc>
        <w:tc>
          <w:tcPr>
            <w:tcW w:w="851" w:type="dxa"/>
            <w:vAlign w:val="bottom"/>
          </w:tcPr>
          <w:p w:rsidR="001537BB" w:rsidRPr="00051BDC" w:rsidRDefault="001537BB">
            <w:pPr>
              <w:jc w:val="right"/>
              <w:rPr>
                <w:sz w:val="20"/>
                <w:szCs w:val="20"/>
              </w:rPr>
            </w:pPr>
            <w:r w:rsidRPr="00051BDC">
              <w:rPr>
                <w:sz w:val="20"/>
                <w:szCs w:val="20"/>
              </w:rPr>
              <w:t>180,70</w:t>
            </w:r>
          </w:p>
        </w:tc>
        <w:tc>
          <w:tcPr>
            <w:tcW w:w="1984" w:type="dxa"/>
            <w:vAlign w:val="bottom"/>
          </w:tcPr>
          <w:p w:rsidR="001537BB" w:rsidRPr="00051BDC" w:rsidRDefault="001537BB">
            <w:pPr>
              <w:rPr>
                <w:sz w:val="20"/>
                <w:szCs w:val="20"/>
              </w:rPr>
            </w:pPr>
            <w:r w:rsidRPr="00051BDC">
              <w:rPr>
                <w:sz w:val="20"/>
                <w:szCs w:val="20"/>
              </w:rPr>
              <w:t>Schermer</w:t>
            </w:r>
          </w:p>
        </w:tc>
        <w:tc>
          <w:tcPr>
            <w:tcW w:w="992" w:type="dxa"/>
            <w:vAlign w:val="bottom"/>
          </w:tcPr>
          <w:p w:rsidR="001537BB" w:rsidRPr="00051BDC" w:rsidRDefault="001537BB">
            <w:pPr>
              <w:jc w:val="right"/>
              <w:rPr>
                <w:sz w:val="20"/>
                <w:szCs w:val="20"/>
              </w:rPr>
            </w:pPr>
            <w:r w:rsidRPr="00051BDC">
              <w:rPr>
                <w:sz w:val="20"/>
                <w:szCs w:val="20"/>
              </w:rPr>
              <w:t>76,58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Rijnwaarden</w:t>
            </w:r>
          </w:p>
        </w:tc>
        <w:tc>
          <w:tcPr>
            <w:tcW w:w="993" w:type="dxa"/>
            <w:noWrap/>
            <w:vAlign w:val="bottom"/>
          </w:tcPr>
          <w:p w:rsidR="001537BB" w:rsidRPr="00051BDC" w:rsidRDefault="001537BB" w:rsidP="00261822">
            <w:pPr>
              <w:jc w:val="right"/>
              <w:rPr>
                <w:sz w:val="20"/>
                <w:szCs w:val="20"/>
              </w:rPr>
            </w:pPr>
            <w:r w:rsidRPr="00051BDC">
              <w:rPr>
                <w:sz w:val="20"/>
                <w:szCs w:val="20"/>
              </w:rPr>
              <w:t>47,27</w:t>
            </w:r>
          </w:p>
        </w:tc>
        <w:tc>
          <w:tcPr>
            <w:tcW w:w="1984" w:type="dxa"/>
            <w:vAlign w:val="bottom"/>
          </w:tcPr>
          <w:p w:rsidR="001537BB" w:rsidRPr="00051BDC" w:rsidRDefault="001537BB">
            <w:pPr>
              <w:rPr>
                <w:sz w:val="20"/>
                <w:szCs w:val="20"/>
              </w:rPr>
            </w:pPr>
            <w:r w:rsidRPr="00051BDC">
              <w:rPr>
                <w:sz w:val="20"/>
                <w:szCs w:val="20"/>
              </w:rPr>
              <w:t>Roggel en Neer</w:t>
            </w:r>
          </w:p>
        </w:tc>
        <w:tc>
          <w:tcPr>
            <w:tcW w:w="851" w:type="dxa"/>
            <w:vAlign w:val="bottom"/>
          </w:tcPr>
          <w:p w:rsidR="001537BB" w:rsidRPr="00051BDC" w:rsidRDefault="001537BB">
            <w:pPr>
              <w:jc w:val="right"/>
              <w:rPr>
                <w:sz w:val="20"/>
                <w:szCs w:val="20"/>
              </w:rPr>
            </w:pPr>
            <w:r w:rsidRPr="00051BDC">
              <w:rPr>
                <w:sz w:val="20"/>
                <w:szCs w:val="20"/>
              </w:rPr>
              <w:t>215,36</w:t>
            </w:r>
          </w:p>
        </w:tc>
        <w:tc>
          <w:tcPr>
            <w:tcW w:w="1984" w:type="dxa"/>
            <w:vAlign w:val="bottom"/>
          </w:tcPr>
          <w:p w:rsidR="001537BB" w:rsidRPr="00051BDC" w:rsidRDefault="001537BB">
            <w:pPr>
              <w:rPr>
                <w:sz w:val="20"/>
                <w:szCs w:val="20"/>
              </w:rPr>
            </w:pPr>
            <w:r w:rsidRPr="00051BDC">
              <w:rPr>
                <w:sz w:val="20"/>
                <w:szCs w:val="20"/>
              </w:rPr>
              <w:t>Scherpenzeel</w:t>
            </w:r>
          </w:p>
        </w:tc>
        <w:tc>
          <w:tcPr>
            <w:tcW w:w="992" w:type="dxa"/>
            <w:vAlign w:val="bottom"/>
          </w:tcPr>
          <w:p w:rsidR="001537BB" w:rsidRPr="00051BDC" w:rsidRDefault="001537BB">
            <w:pPr>
              <w:jc w:val="right"/>
              <w:rPr>
                <w:sz w:val="20"/>
                <w:szCs w:val="20"/>
              </w:rPr>
            </w:pPr>
            <w:r w:rsidRPr="00051BDC">
              <w:rPr>
                <w:sz w:val="20"/>
                <w:szCs w:val="20"/>
              </w:rPr>
              <w:t>53,52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Rijnwoude</w:t>
            </w:r>
          </w:p>
        </w:tc>
        <w:tc>
          <w:tcPr>
            <w:tcW w:w="993" w:type="dxa"/>
            <w:noWrap/>
            <w:vAlign w:val="bottom"/>
          </w:tcPr>
          <w:p w:rsidR="001537BB" w:rsidRPr="00051BDC" w:rsidRDefault="001537BB" w:rsidP="00261822">
            <w:pPr>
              <w:jc w:val="right"/>
              <w:rPr>
                <w:sz w:val="20"/>
                <w:szCs w:val="20"/>
              </w:rPr>
            </w:pPr>
            <w:r w:rsidRPr="00051BDC">
              <w:rPr>
                <w:sz w:val="20"/>
                <w:szCs w:val="20"/>
              </w:rPr>
              <w:t>57,95</w:t>
            </w:r>
          </w:p>
        </w:tc>
        <w:tc>
          <w:tcPr>
            <w:tcW w:w="1984" w:type="dxa"/>
            <w:vAlign w:val="bottom"/>
          </w:tcPr>
          <w:p w:rsidR="001537BB" w:rsidRPr="00051BDC" w:rsidRDefault="001537BB">
            <w:pPr>
              <w:rPr>
                <w:sz w:val="20"/>
                <w:szCs w:val="20"/>
              </w:rPr>
            </w:pPr>
            <w:r w:rsidRPr="00051BDC">
              <w:rPr>
                <w:sz w:val="20"/>
                <w:szCs w:val="20"/>
              </w:rPr>
              <w:t>Roosendaal</w:t>
            </w:r>
          </w:p>
        </w:tc>
        <w:tc>
          <w:tcPr>
            <w:tcW w:w="851" w:type="dxa"/>
            <w:vAlign w:val="bottom"/>
          </w:tcPr>
          <w:p w:rsidR="001537BB" w:rsidRPr="00051BDC" w:rsidRDefault="001537BB">
            <w:pPr>
              <w:jc w:val="right"/>
              <w:rPr>
                <w:sz w:val="20"/>
                <w:szCs w:val="20"/>
              </w:rPr>
            </w:pPr>
            <w:r w:rsidRPr="00051BDC">
              <w:rPr>
                <w:sz w:val="20"/>
                <w:szCs w:val="20"/>
              </w:rPr>
              <w:t>183,29</w:t>
            </w:r>
          </w:p>
        </w:tc>
        <w:tc>
          <w:tcPr>
            <w:tcW w:w="1984" w:type="dxa"/>
            <w:vAlign w:val="bottom"/>
          </w:tcPr>
          <w:p w:rsidR="001537BB" w:rsidRPr="00051BDC" w:rsidRDefault="001537BB">
            <w:pPr>
              <w:rPr>
                <w:sz w:val="20"/>
                <w:szCs w:val="20"/>
              </w:rPr>
            </w:pPr>
            <w:r w:rsidRPr="00051BDC">
              <w:rPr>
                <w:sz w:val="20"/>
                <w:szCs w:val="20"/>
              </w:rPr>
              <w:t>Schiedam</w:t>
            </w:r>
          </w:p>
        </w:tc>
        <w:tc>
          <w:tcPr>
            <w:tcW w:w="992" w:type="dxa"/>
            <w:vAlign w:val="bottom"/>
          </w:tcPr>
          <w:p w:rsidR="001537BB" w:rsidRPr="00051BDC" w:rsidRDefault="001537BB">
            <w:pPr>
              <w:jc w:val="right"/>
              <w:rPr>
                <w:sz w:val="20"/>
                <w:szCs w:val="20"/>
              </w:rPr>
            </w:pPr>
            <w:r w:rsidRPr="00051BDC">
              <w:rPr>
                <w:sz w:val="20"/>
                <w:szCs w:val="20"/>
              </w:rPr>
              <w:t>185,64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Rijssen-Holten</w:t>
            </w:r>
          </w:p>
        </w:tc>
        <w:tc>
          <w:tcPr>
            <w:tcW w:w="993" w:type="dxa"/>
            <w:noWrap/>
            <w:vAlign w:val="bottom"/>
          </w:tcPr>
          <w:p w:rsidR="001537BB" w:rsidRPr="00051BDC" w:rsidRDefault="001537BB" w:rsidP="00261822">
            <w:pPr>
              <w:jc w:val="right"/>
              <w:rPr>
                <w:sz w:val="20"/>
                <w:szCs w:val="20"/>
              </w:rPr>
            </w:pPr>
            <w:r w:rsidRPr="00051BDC">
              <w:rPr>
                <w:sz w:val="20"/>
                <w:szCs w:val="20"/>
              </w:rPr>
              <w:t>14,63</w:t>
            </w:r>
          </w:p>
        </w:tc>
        <w:tc>
          <w:tcPr>
            <w:tcW w:w="1984" w:type="dxa"/>
            <w:vAlign w:val="bottom"/>
          </w:tcPr>
          <w:p w:rsidR="001537BB" w:rsidRPr="00051BDC" w:rsidRDefault="001537BB">
            <w:pPr>
              <w:rPr>
                <w:sz w:val="20"/>
                <w:szCs w:val="20"/>
              </w:rPr>
            </w:pPr>
            <w:r w:rsidRPr="00051BDC">
              <w:rPr>
                <w:sz w:val="20"/>
                <w:szCs w:val="20"/>
              </w:rPr>
              <w:t>Rotterdam</w:t>
            </w:r>
          </w:p>
        </w:tc>
        <w:tc>
          <w:tcPr>
            <w:tcW w:w="851" w:type="dxa"/>
            <w:vAlign w:val="bottom"/>
          </w:tcPr>
          <w:p w:rsidR="001537BB" w:rsidRPr="00051BDC" w:rsidRDefault="001537BB">
            <w:pPr>
              <w:jc w:val="right"/>
              <w:rPr>
                <w:sz w:val="20"/>
                <w:szCs w:val="20"/>
              </w:rPr>
            </w:pPr>
            <w:r w:rsidRPr="00051BDC">
              <w:rPr>
                <w:sz w:val="20"/>
                <w:szCs w:val="20"/>
              </w:rPr>
              <w:t>437,00</w:t>
            </w:r>
          </w:p>
        </w:tc>
        <w:tc>
          <w:tcPr>
            <w:tcW w:w="1984" w:type="dxa"/>
            <w:vAlign w:val="bottom"/>
          </w:tcPr>
          <w:p w:rsidR="001537BB" w:rsidRPr="00051BDC" w:rsidRDefault="001537BB">
            <w:pPr>
              <w:rPr>
                <w:sz w:val="20"/>
                <w:szCs w:val="20"/>
              </w:rPr>
            </w:pPr>
            <w:r w:rsidRPr="00051BDC">
              <w:rPr>
                <w:sz w:val="20"/>
                <w:szCs w:val="20"/>
              </w:rPr>
              <w:t>Schiermonnikoog</w:t>
            </w:r>
          </w:p>
        </w:tc>
        <w:tc>
          <w:tcPr>
            <w:tcW w:w="992" w:type="dxa"/>
            <w:vAlign w:val="bottom"/>
          </w:tcPr>
          <w:p w:rsidR="001537BB" w:rsidRPr="00051BDC" w:rsidRDefault="001537BB">
            <w:pPr>
              <w:jc w:val="right"/>
              <w:rPr>
                <w:sz w:val="20"/>
                <w:szCs w:val="20"/>
              </w:rPr>
            </w:pPr>
            <w:r w:rsidRPr="00051BDC">
              <w:rPr>
                <w:sz w:val="20"/>
                <w:szCs w:val="20"/>
              </w:rPr>
              <w:t>1032,77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Rijswijk</w:t>
            </w:r>
          </w:p>
        </w:tc>
        <w:tc>
          <w:tcPr>
            <w:tcW w:w="993" w:type="dxa"/>
            <w:noWrap/>
            <w:vAlign w:val="bottom"/>
          </w:tcPr>
          <w:p w:rsidR="001537BB" w:rsidRPr="00051BDC" w:rsidRDefault="001537BB" w:rsidP="00261822">
            <w:pPr>
              <w:jc w:val="right"/>
              <w:rPr>
                <w:sz w:val="20"/>
                <w:szCs w:val="20"/>
              </w:rPr>
            </w:pPr>
            <w:r w:rsidRPr="00051BDC">
              <w:rPr>
                <w:sz w:val="20"/>
                <w:szCs w:val="20"/>
              </w:rPr>
              <w:t>99,84</w:t>
            </w:r>
          </w:p>
        </w:tc>
        <w:tc>
          <w:tcPr>
            <w:tcW w:w="1984" w:type="dxa"/>
            <w:vAlign w:val="bottom"/>
          </w:tcPr>
          <w:p w:rsidR="001537BB" w:rsidRPr="00051BDC" w:rsidRDefault="001537BB">
            <w:pPr>
              <w:rPr>
                <w:sz w:val="20"/>
                <w:szCs w:val="20"/>
              </w:rPr>
            </w:pPr>
            <w:r w:rsidRPr="00051BDC">
              <w:rPr>
                <w:sz w:val="20"/>
                <w:szCs w:val="20"/>
              </w:rPr>
              <w:t>Rozenburg</w:t>
            </w:r>
          </w:p>
        </w:tc>
        <w:tc>
          <w:tcPr>
            <w:tcW w:w="851" w:type="dxa"/>
            <w:vAlign w:val="bottom"/>
          </w:tcPr>
          <w:p w:rsidR="001537BB" w:rsidRPr="00051BDC" w:rsidRDefault="001537BB">
            <w:pPr>
              <w:jc w:val="right"/>
              <w:rPr>
                <w:sz w:val="20"/>
                <w:szCs w:val="20"/>
              </w:rPr>
            </w:pPr>
            <w:r w:rsidRPr="00051BDC">
              <w:rPr>
                <w:sz w:val="20"/>
                <w:szCs w:val="20"/>
              </w:rPr>
              <w:t>171,97</w:t>
            </w:r>
          </w:p>
        </w:tc>
        <w:tc>
          <w:tcPr>
            <w:tcW w:w="1984" w:type="dxa"/>
            <w:vAlign w:val="bottom"/>
          </w:tcPr>
          <w:p w:rsidR="001537BB" w:rsidRPr="00051BDC" w:rsidRDefault="001537BB">
            <w:pPr>
              <w:rPr>
                <w:sz w:val="20"/>
                <w:szCs w:val="20"/>
              </w:rPr>
            </w:pPr>
            <w:r w:rsidRPr="00051BDC">
              <w:rPr>
                <w:sz w:val="20"/>
                <w:szCs w:val="20"/>
              </w:rPr>
              <w:t>Schijndel</w:t>
            </w:r>
          </w:p>
        </w:tc>
        <w:tc>
          <w:tcPr>
            <w:tcW w:w="992" w:type="dxa"/>
            <w:vAlign w:val="bottom"/>
          </w:tcPr>
          <w:p w:rsidR="001537BB" w:rsidRPr="00051BDC" w:rsidRDefault="001537BB">
            <w:pPr>
              <w:jc w:val="right"/>
              <w:rPr>
                <w:sz w:val="20"/>
                <w:szCs w:val="20"/>
              </w:rPr>
            </w:pPr>
            <w:r w:rsidRPr="00051BDC">
              <w:rPr>
                <w:sz w:val="20"/>
                <w:szCs w:val="20"/>
              </w:rPr>
              <w:t>49,91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Roerdalen</w:t>
            </w:r>
          </w:p>
        </w:tc>
        <w:tc>
          <w:tcPr>
            <w:tcW w:w="993" w:type="dxa"/>
            <w:noWrap/>
            <w:vAlign w:val="bottom"/>
          </w:tcPr>
          <w:p w:rsidR="001537BB" w:rsidRPr="00051BDC" w:rsidRDefault="001537BB" w:rsidP="00261822">
            <w:pPr>
              <w:jc w:val="right"/>
              <w:rPr>
                <w:sz w:val="20"/>
                <w:szCs w:val="20"/>
              </w:rPr>
            </w:pPr>
            <w:r w:rsidRPr="00051BDC">
              <w:rPr>
                <w:sz w:val="20"/>
                <w:szCs w:val="20"/>
              </w:rPr>
              <w:t>103,37</w:t>
            </w:r>
          </w:p>
        </w:tc>
        <w:tc>
          <w:tcPr>
            <w:tcW w:w="1984" w:type="dxa"/>
            <w:vAlign w:val="bottom"/>
          </w:tcPr>
          <w:p w:rsidR="001537BB" w:rsidRPr="00051BDC" w:rsidRDefault="001537BB">
            <w:pPr>
              <w:rPr>
                <w:sz w:val="20"/>
                <w:szCs w:val="20"/>
              </w:rPr>
            </w:pPr>
            <w:r w:rsidRPr="00051BDC">
              <w:rPr>
                <w:sz w:val="20"/>
                <w:szCs w:val="20"/>
              </w:rPr>
              <w:t>Rozendaal</w:t>
            </w:r>
          </w:p>
        </w:tc>
        <w:tc>
          <w:tcPr>
            <w:tcW w:w="851" w:type="dxa"/>
            <w:vAlign w:val="bottom"/>
          </w:tcPr>
          <w:p w:rsidR="001537BB" w:rsidRPr="00051BDC" w:rsidRDefault="001537BB">
            <w:pPr>
              <w:jc w:val="right"/>
              <w:rPr>
                <w:sz w:val="20"/>
                <w:szCs w:val="20"/>
              </w:rPr>
            </w:pPr>
            <w:r w:rsidRPr="00051BDC">
              <w:rPr>
                <w:sz w:val="20"/>
                <w:szCs w:val="20"/>
              </w:rPr>
              <w:t>168,53</w:t>
            </w:r>
          </w:p>
        </w:tc>
        <w:tc>
          <w:tcPr>
            <w:tcW w:w="1984" w:type="dxa"/>
            <w:vAlign w:val="bottom"/>
          </w:tcPr>
          <w:p w:rsidR="001537BB" w:rsidRPr="00051BDC" w:rsidRDefault="001537BB">
            <w:pPr>
              <w:rPr>
                <w:sz w:val="20"/>
                <w:szCs w:val="20"/>
              </w:rPr>
            </w:pPr>
            <w:r w:rsidRPr="00051BDC">
              <w:rPr>
                <w:sz w:val="20"/>
                <w:szCs w:val="20"/>
              </w:rPr>
              <w:t>Schinnen</w:t>
            </w:r>
          </w:p>
        </w:tc>
        <w:tc>
          <w:tcPr>
            <w:tcW w:w="992" w:type="dxa"/>
            <w:vAlign w:val="bottom"/>
          </w:tcPr>
          <w:p w:rsidR="001537BB" w:rsidRPr="00051BDC" w:rsidRDefault="001537BB">
            <w:pPr>
              <w:jc w:val="right"/>
              <w:rPr>
                <w:sz w:val="20"/>
                <w:szCs w:val="20"/>
              </w:rPr>
            </w:pPr>
            <w:r w:rsidRPr="00051BDC">
              <w:rPr>
                <w:sz w:val="20"/>
                <w:szCs w:val="20"/>
              </w:rPr>
              <w:t>89,83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Roermond</w:t>
            </w:r>
          </w:p>
        </w:tc>
        <w:tc>
          <w:tcPr>
            <w:tcW w:w="993" w:type="dxa"/>
            <w:noWrap/>
            <w:vAlign w:val="bottom"/>
          </w:tcPr>
          <w:p w:rsidR="001537BB" w:rsidRPr="00051BDC" w:rsidRDefault="001537BB" w:rsidP="00261822">
            <w:pPr>
              <w:jc w:val="right"/>
              <w:rPr>
                <w:sz w:val="20"/>
                <w:szCs w:val="20"/>
              </w:rPr>
            </w:pPr>
            <w:r w:rsidRPr="00051BDC">
              <w:rPr>
                <w:sz w:val="20"/>
                <w:szCs w:val="20"/>
              </w:rPr>
              <w:t>82,86</w:t>
            </w:r>
          </w:p>
        </w:tc>
        <w:tc>
          <w:tcPr>
            <w:tcW w:w="1984" w:type="dxa"/>
            <w:vAlign w:val="bottom"/>
          </w:tcPr>
          <w:p w:rsidR="001537BB" w:rsidRPr="00051BDC" w:rsidRDefault="001537BB">
            <w:pPr>
              <w:rPr>
                <w:sz w:val="20"/>
                <w:szCs w:val="20"/>
              </w:rPr>
            </w:pPr>
            <w:r w:rsidRPr="00051BDC">
              <w:rPr>
                <w:sz w:val="20"/>
                <w:szCs w:val="20"/>
              </w:rPr>
              <w:t>Rucphen</w:t>
            </w:r>
          </w:p>
        </w:tc>
        <w:tc>
          <w:tcPr>
            <w:tcW w:w="851" w:type="dxa"/>
            <w:vAlign w:val="bottom"/>
          </w:tcPr>
          <w:p w:rsidR="001537BB" w:rsidRPr="00051BDC" w:rsidRDefault="001537BB">
            <w:pPr>
              <w:jc w:val="right"/>
              <w:rPr>
                <w:sz w:val="20"/>
                <w:szCs w:val="20"/>
              </w:rPr>
            </w:pPr>
            <w:r w:rsidRPr="00051BDC">
              <w:rPr>
                <w:sz w:val="20"/>
                <w:szCs w:val="20"/>
              </w:rPr>
              <w:t>68,29</w:t>
            </w:r>
          </w:p>
        </w:tc>
        <w:tc>
          <w:tcPr>
            <w:tcW w:w="1984" w:type="dxa"/>
            <w:vAlign w:val="bottom"/>
          </w:tcPr>
          <w:p w:rsidR="001537BB" w:rsidRPr="00051BDC" w:rsidRDefault="001537BB">
            <w:pPr>
              <w:rPr>
                <w:sz w:val="20"/>
                <w:szCs w:val="20"/>
              </w:rPr>
            </w:pPr>
            <w:r w:rsidRPr="00051BDC">
              <w:rPr>
                <w:sz w:val="20"/>
                <w:szCs w:val="20"/>
              </w:rPr>
              <w:t>Schoonhoven</w:t>
            </w:r>
          </w:p>
        </w:tc>
        <w:tc>
          <w:tcPr>
            <w:tcW w:w="992" w:type="dxa"/>
            <w:vAlign w:val="bottom"/>
          </w:tcPr>
          <w:p w:rsidR="001537BB" w:rsidRPr="00051BDC" w:rsidRDefault="001537BB">
            <w:pPr>
              <w:jc w:val="right"/>
              <w:rPr>
                <w:sz w:val="20"/>
                <w:szCs w:val="20"/>
              </w:rPr>
            </w:pPr>
            <w:r w:rsidRPr="00051BDC">
              <w:rPr>
                <w:sz w:val="20"/>
                <w:szCs w:val="20"/>
              </w:rPr>
              <w:t>-34,24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Roggel en Neer</w:t>
            </w:r>
          </w:p>
        </w:tc>
        <w:tc>
          <w:tcPr>
            <w:tcW w:w="993" w:type="dxa"/>
            <w:noWrap/>
            <w:vAlign w:val="bottom"/>
          </w:tcPr>
          <w:p w:rsidR="001537BB" w:rsidRPr="00051BDC" w:rsidRDefault="001537BB" w:rsidP="00261822">
            <w:pPr>
              <w:jc w:val="right"/>
              <w:rPr>
                <w:sz w:val="20"/>
                <w:szCs w:val="20"/>
              </w:rPr>
            </w:pPr>
            <w:r w:rsidRPr="00051BDC">
              <w:rPr>
                <w:sz w:val="20"/>
                <w:szCs w:val="20"/>
              </w:rPr>
              <w:t>155,88</w:t>
            </w:r>
          </w:p>
        </w:tc>
        <w:tc>
          <w:tcPr>
            <w:tcW w:w="1984" w:type="dxa"/>
            <w:vAlign w:val="bottom"/>
          </w:tcPr>
          <w:p w:rsidR="001537BB" w:rsidRPr="00051BDC" w:rsidRDefault="001537BB">
            <w:pPr>
              <w:rPr>
                <w:sz w:val="20"/>
                <w:szCs w:val="20"/>
              </w:rPr>
            </w:pPr>
            <w:r w:rsidRPr="00051BDC">
              <w:rPr>
                <w:sz w:val="20"/>
                <w:szCs w:val="20"/>
              </w:rPr>
              <w:t>Schagen</w:t>
            </w:r>
          </w:p>
        </w:tc>
        <w:tc>
          <w:tcPr>
            <w:tcW w:w="851" w:type="dxa"/>
            <w:vAlign w:val="bottom"/>
          </w:tcPr>
          <w:p w:rsidR="001537BB" w:rsidRPr="00051BDC" w:rsidRDefault="001537BB">
            <w:pPr>
              <w:jc w:val="right"/>
              <w:rPr>
                <w:sz w:val="20"/>
                <w:szCs w:val="20"/>
              </w:rPr>
            </w:pPr>
            <w:r w:rsidRPr="00051BDC">
              <w:rPr>
                <w:sz w:val="20"/>
                <w:szCs w:val="20"/>
              </w:rPr>
              <w:t>79,81</w:t>
            </w:r>
          </w:p>
        </w:tc>
        <w:tc>
          <w:tcPr>
            <w:tcW w:w="1984" w:type="dxa"/>
            <w:vAlign w:val="bottom"/>
          </w:tcPr>
          <w:p w:rsidR="001537BB" w:rsidRPr="00051BDC" w:rsidRDefault="001537BB">
            <w:pPr>
              <w:rPr>
                <w:sz w:val="20"/>
                <w:szCs w:val="20"/>
              </w:rPr>
            </w:pPr>
            <w:r w:rsidRPr="00051BDC">
              <w:rPr>
                <w:sz w:val="20"/>
                <w:szCs w:val="20"/>
              </w:rPr>
              <w:t>Schouwen-Duiveland</w:t>
            </w:r>
          </w:p>
        </w:tc>
        <w:tc>
          <w:tcPr>
            <w:tcW w:w="992" w:type="dxa"/>
            <w:vAlign w:val="bottom"/>
          </w:tcPr>
          <w:p w:rsidR="001537BB" w:rsidRPr="00051BDC" w:rsidRDefault="001537BB">
            <w:pPr>
              <w:jc w:val="right"/>
              <w:rPr>
                <w:sz w:val="20"/>
                <w:szCs w:val="20"/>
              </w:rPr>
            </w:pPr>
            <w:r w:rsidRPr="00051BDC">
              <w:rPr>
                <w:sz w:val="20"/>
                <w:szCs w:val="20"/>
              </w:rPr>
              <w:t>394,45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Roosendaal</w:t>
            </w:r>
          </w:p>
        </w:tc>
        <w:tc>
          <w:tcPr>
            <w:tcW w:w="993" w:type="dxa"/>
            <w:noWrap/>
            <w:vAlign w:val="bottom"/>
          </w:tcPr>
          <w:p w:rsidR="001537BB" w:rsidRPr="00051BDC" w:rsidRDefault="001537BB" w:rsidP="00261822">
            <w:pPr>
              <w:jc w:val="right"/>
              <w:rPr>
                <w:sz w:val="20"/>
                <w:szCs w:val="20"/>
              </w:rPr>
            </w:pPr>
            <w:r w:rsidRPr="00051BDC">
              <w:rPr>
                <w:sz w:val="20"/>
                <w:szCs w:val="20"/>
              </w:rPr>
              <w:t>86,95</w:t>
            </w:r>
          </w:p>
        </w:tc>
        <w:tc>
          <w:tcPr>
            <w:tcW w:w="1984" w:type="dxa"/>
            <w:vAlign w:val="bottom"/>
          </w:tcPr>
          <w:p w:rsidR="001537BB" w:rsidRPr="00051BDC" w:rsidRDefault="001537BB">
            <w:pPr>
              <w:rPr>
                <w:sz w:val="20"/>
                <w:szCs w:val="20"/>
              </w:rPr>
            </w:pPr>
            <w:r w:rsidRPr="00051BDC">
              <w:rPr>
                <w:sz w:val="20"/>
                <w:szCs w:val="20"/>
              </w:rPr>
              <w:t>Scheemda</w:t>
            </w:r>
          </w:p>
        </w:tc>
        <w:tc>
          <w:tcPr>
            <w:tcW w:w="851" w:type="dxa"/>
            <w:vAlign w:val="bottom"/>
          </w:tcPr>
          <w:p w:rsidR="001537BB" w:rsidRPr="00051BDC" w:rsidRDefault="001537BB">
            <w:pPr>
              <w:jc w:val="right"/>
              <w:rPr>
                <w:sz w:val="20"/>
                <w:szCs w:val="20"/>
              </w:rPr>
            </w:pPr>
            <w:r w:rsidRPr="00051BDC">
              <w:rPr>
                <w:sz w:val="20"/>
                <w:szCs w:val="20"/>
              </w:rPr>
              <w:t>16,08</w:t>
            </w:r>
          </w:p>
        </w:tc>
        <w:tc>
          <w:tcPr>
            <w:tcW w:w="1984" w:type="dxa"/>
            <w:vAlign w:val="bottom"/>
          </w:tcPr>
          <w:p w:rsidR="001537BB" w:rsidRPr="00051BDC" w:rsidRDefault="001537BB">
            <w:pPr>
              <w:rPr>
                <w:sz w:val="20"/>
                <w:szCs w:val="20"/>
              </w:rPr>
            </w:pPr>
            <w:r w:rsidRPr="00051BDC">
              <w:rPr>
                <w:sz w:val="20"/>
                <w:szCs w:val="20"/>
              </w:rPr>
              <w:t>Sevenum</w:t>
            </w:r>
          </w:p>
        </w:tc>
        <w:tc>
          <w:tcPr>
            <w:tcW w:w="992" w:type="dxa"/>
            <w:vAlign w:val="bottom"/>
          </w:tcPr>
          <w:p w:rsidR="001537BB" w:rsidRPr="00051BDC" w:rsidRDefault="001537BB">
            <w:pPr>
              <w:jc w:val="right"/>
              <w:rPr>
                <w:sz w:val="20"/>
                <w:szCs w:val="20"/>
              </w:rPr>
            </w:pPr>
            <w:r w:rsidRPr="00051BDC">
              <w:rPr>
                <w:sz w:val="20"/>
                <w:szCs w:val="20"/>
              </w:rPr>
              <w:t>85,51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Rotterdam</w:t>
            </w:r>
          </w:p>
        </w:tc>
        <w:tc>
          <w:tcPr>
            <w:tcW w:w="993" w:type="dxa"/>
            <w:noWrap/>
            <w:vAlign w:val="bottom"/>
          </w:tcPr>
          <w:p w:rsidR="001537BB" w:rsidRPr="00051BDC" w:rsidRDefault="001537BB" w:rsidP="00261822">
            <w:pPr>
              <w:jc w:val="right"/>
              <w:rPr>
                <w:sz w:val="20"/>
                <w:szCs w:val="20"/>
              </w:rPr>
            </w:pPr>
            <w:r w:rsidRPr="00051BDC">
              <w:rPr>
                <w:sz w:val="20"/>
                <w:szCs w:val="20"/>
              </w:rPr>
              <w:t>324,43</w:t>
            </w:r>
          </w:p>
        </w:tc>
        <w:tc>
          <w:tcPr>
            <w:tcW w:w="1984" w:type="dxa"/>
            <w:vAlign w:val="bottom"/>
          </w:tcPr>
          <w:p w:rsidR="001537BB" w:rsidRPr="00051BDC" w:rsidRDefault="001537BB">
            <w:pPr>
              <w:rPr>
                <w:sz w:val="20"/>
                <w:szCs w:val="20"/>
              </w:rPr>
            </w:pPr>
            <w:r w:rsidRPr="00051BDC">
              <w:rPr>
                <w:sz w:val="20"/>
                <w:szCs w:val="20"/>
              </w:rPr>
              <w:t>Schermer</w:t>
            </w:r>
          </w:p>
        </w:tc>
        <w:tc>
          <w:tcPr>
            <w:tcW w:w="851" w:type="dxa"/>
            <w:vAlign w:val="bottom"/>
          </w:tcPr>
          <w:p w:rsidR="001537BB" w:rsidRPr="00051BDC" w:rsidRDefault="001537BB">
            <w:pPr>
              <w:jc w:val="right"/>
              <w:rPr>
                <w:sz w:val="20"/>
                <w:szCs w:val="20"/>
              </w:rPr>
            </w:pPr>
            <w:r w:rsidRPr="00051BDC">
              <w:rPr>
                <w:sz w:val="20"/>
                <w:szCs w:val="20"/>
              </w:rPr>
              <w:t>228,08</w:t>
            </w:r>
          </w:p>
        </w:tc>
        <w:tc>
          <w:tcPr>
            <w:tcW w:w="1984" w:type="dxa"/>
            <w:vAlign w:val="bottom"/>
          </w:tcPr>
          <w:p w:rsidR="001537BB" w:rsidRPr="00051BDC" w:rsidRDefault="001537BB">
            <w:pPr>
              <w:rPr>
                <w:sz w:val="20"/>
                <w:szCs w:val="20"/>
              </w:rPr>
            </w:pPr>
            <w:r w:rsidRPr="00051BDC">
              <w:rPr>
                <w:sz w:val="20"/>
                <w:szCs w:val="20"/>
              </w:rPr>
              <w:t>s-Gravenhage</w:t>
            </w:r>
          </w:p>
        </w:tc>
        <w:tc>
          <w:tcPr>
            <w:tcW w:w="992" w:type="dxa"/>
            <w:vAlign w:val="bottom"/>
          </w:tcPr>
          <w:p w:rsidR="001537BB" w:rsidRPr="00051BDC" w:rsidRDefault="001537BB">
            <w:pPr>
              <w:jc w:val="right"/>
              <w:rPr>
                <w:sz w:val="20"/>
                <w:szCs w:val="20"/>
              </w:rPr>
            </w:pPr>
            <w:r w:rsidRPr="00051BDC">
              <w:rPr>
                <w:sz w:val="20"/>
                <w:szCs w:val="20"/>
              </w:rPr>
              <w:t>249,83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Rozenburg</w:t>
            </w:r>
          </w:p>
        </w:tc>
        <w:tc>
          <w:tcPr>
            <w:tcW w:w="993" w:type="dxa"/>
            <w:noWrap/>
            <w:vAlign w:val="bottom"/>
          </w:tcPr>
          <w:p w:rsidR="001537BB" w:rsidRPr="00051BDC" w:rsidRDefault="001537BB" w:rsidP="00261822">
            <w:pPr>
              <w:jc w:val="right"/>
              <w:rPr>
                <w:sz w:val="20"/>
                <w:szCs w:val="20"/>
              </w:rPr>
            </w:pPr>
            <w:r w:rsidRPr="00051BDC">
              <w:rPr>
                <w:sz w:val="20"/>
                <w:szCs w:val="20"/>
              </w:rPr>
              <w:t>211,12</w:t>
            </w:r>
          </w:p>
        </w:tc>
        <w:tc>
          <w:tcPr>
            <w:tcW w:w="1984" w:type="dxa"/>
            <w:vAlign w:val="bottom"/>
          </w:tcPr>
          <w:p w:rsidR="001537BB" w:rsidRPr="00051BDC" w:rsidRDefault="001537BB">
            <w:pPr>
              <w:rPr>
                <w:sz w:val="20"/>
                <w:szCs w:val="20"/>
              </w:rPr>
            </w:pPr>
            <w:r w:rsidRPr="00051BDC">
              <w:rPr>
                <w:sz w:val="20"/>
                <w:szCs w:val="20"/>
              </w:rPr>
              <w:t>Scherpenzeel</w:t>
            </w:r>
          </w:p>
        </w:tc>
        <w:tc>
          <w:tcPr>
            <w:tcW w:w="851" w:type="dxa"/>
            <w:vAlign w:val="bottom"/>
          </w:tcPr>
          <w:p w:rsidR="001537BB" w:rsidRPr="00051BDC" w:rsidRDefault="001537BB">
            <w:pPr>
              <w:jc w:val="right"/>
              <w:rPr>
                <w:sz w:val="20"/>
                <w:szCs w:val="20"/>
              </w:rPr>
            </w:pPr>
            <w:r w:rsidRPr="00051BDC">
              <w:rPr>
                <w:sz w:val="20"/>
                <w:szCs w:val="20"/>
              </w:rPr>
              <w:t>82,43</w:t>
            </w:r>
          </w:p>
        </w:tc>
        <w:tc>
          <w:tcPr>
            <w:tcW w:w="1984" w:type="dxa"/>
            <w:vAlign w:val="bottom"/>
          </w:tcPr>
          <w:p w:rsidR="001537BB" w:rsidRPr="00051BDC" w:rsidRDefault="001537BB">
            <w:pPr>
              <w:rPr>
                <w:sz w:val="20"/>
                <w:szCs w:val="20"/>
              </w:rPr>
            </w:pPr>
            <w:r w:rsidRPr="00051BDC">
              <w:rPr>
                <w:sz w:val="20"/>
                <w:szCs w:val="20"/>
              </w:rPr>
              <w:t>s-Hertogenbosch</w:t>
            </w:r>
          </w:p>
        </w:tc>
        <w:tc>
          <w:tcPr>
            <w:tcW w:w="992" w:type="dxa"/>
            <w:vAlign w:val="bottom"/>
          </w:tcPr>
          <w:p w:rsidR="001537BB" w:rsidRPr="00051BDC" w:rsidRDefault="001537BB">
            <w:pPr>
              <w:jc w:val="right"/>
              <w:rPr>
                <w:sz w:val="20"/>
                <w:szCs w:val="20"/>
              </w:rPr>
            </w:pPr>
            <w:r w:rsidRPr="00051BDC">
              <w:rPr>
                <w:sz w:val="20"/>
                <w:szCs w:val="20"/>
              </w:rPr>
              <w:t>117,37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Rozendaal</w:t>
            </w:r>
          </w:p>
        </w:tc>
        <w:tc>
          <w:tcPr>
            <w:tcW w:w="993" w:type="dxa"/>
            <w:noWrap/>
            <w:vAlign w:val="bottom"/>
          </w:tcPr>
          <w:p w:rsidR="001537BB" w:rsidRPr="00051BDC" w:rsidRDefault="001537BB" w:rsidP="00261822">
            <w:pPr>
              <w:jc w:val="right"/>
              <w:rPr>
                <w:sz w:val="20"/>
                <w:szCs w:val="20"/>
              </w:rPr>
            </w:pPr>
            <w:r w:rsidRPr="00051BDC">
              <w:rPr>
                <w:sz w:val="20"/>
                <w:szCs w:val="20"/>
              </w:rPr>
              <w:t>165,90</w:t>
            </w:r>
          </w:p>
        </w:tc>
        <w:tc>
          <w:tcPr>
            <w:tcW w:w="1984" w:type="dxa"/>
            <w:vAlign w:val="bottom"/>
          </w:tcPr>
          <w:p w:rsidR="001537BB" w:rsidRPr="00051BDC" w:rsidRDefault="001537BB">
            <w:pPr>
              <w:rPr>
                <w:sz w:val="20"/>
                <w:szCs w:val="20"/>
              </w:rPr>
            </w:pPr>
            <w:r w:rsidRPr="00051BDC">
              <w:rPr>
                <w:sz w:val="20"/>
                <w:szCs w:val="20"/>
              </w:rPr>
              <w:t>Schiedam</w:t>
            </w:r>
          </w:p>
        </w:tc>
        <w:tc>
          <w:tcPr>
            <w:tcW w:w="851" w:type="dxa"/>
            <w:vAlign w:val="bottom"/>
          </w:tcPr>
          <w:p w:rsidR="001537BB" w:rsidRPr="00051BDC" w:rsidRDefault="001537BB">
            <w:pPr>
              <w:jc w:val="right"/>
              <w:rPr>
                <w:sz w:val="20"/>
                <w:szCs w:val="20"/>
              </w:rPr>
            </w:pPr>
            <w:r w:rsidRPr="00051BDC">
              <w:rPr>
                <w:sz w:val="20"/>
                <w:szCs w:val="20"/>
              </w:rPr>
              <w:t>65,91</w:t>
            </w:r>
          </w:p>
        </w:tc>
        <w:tc>
          <w:tcPr>
            <w:tcW w:w="1984" w:type="dxa"/>
            <w:vAlign w:val="bottom"/>
          </w:tcPr>
          <w:p w:rsidR="001537BB" w:rsidRPr="00051BDC" w:rsidRDefault="001537BB">
            <w:pPr>
              <w:rPr>
                <w:sz w:val="20"/>
                <w:szCs w:val="20"/>
              </w:rPr>
            </w:pPr>
            <w:r w:rsidRPr="00051BDC">
              <w:rPr>
                <w:sz w:val="20"/>
                <w:szCs w:val="20"/>
              </w:rPr>
              <w:t>Simpelveld</w:t>
            </w:r>
          </w:p>
        </w:tc>
        <w:tc>
          <w:tcPr>
            <w:tcW w:w="992" w:type="dxa"/>
            <w:vAlign w:val="bottom"/>
          </w:tcPr>
          <w:p w:rsidR="001537BB" w:rsidRPr="00051BDC" w:rsidRDefault="001537BB">
            <w:pPr>
              <w:jc w:val="right"/>
              <w:rPr>
                <w:sz w:val="20"/>
                <w:szCs w:val="20"/>
              </w:rPr>
            </w:pPr>
            <w:r w:rsidRPr="00051BDC">
              <w:rPr>
                <w:sz w:val="20"/>
                <w:szCs w:val="20"/>
              </w:rPr>
              <w:t>55,13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Rucphen</w:t>
            </w:r>
          </w:p>
        </w:tc>
        <w:tc>
          <w:tcPr>
            <w:tcW w:w="993" w:type="dxa"/>
            <w:noWrap/>
            <w:vAlign w:val="bottom"/>
          </w:tcPr>
          <w:p w:rsidR="001537BB" w:rsidRPr="00051BDC" w:rsidRDefault="001537BB" w:rsidP="00261822">
            <w:pPr>
              <w:jc w:val="right"/>
              <w:rPr>
                <w:sz w:val="20"/>
                <w:szCs w:val="20"/>
              </w:rPr>
            </w:pPr>
            <w:r w:rsidRPr="00051BDC">
              <w:rPr>
                <w:sz w:val="20"/>
                <w:szCs w:val="20"/>
              </w:rPr>
              <w:t>60,00</w:t>
            </w:r>
          </w:p>
        </w:tc>
        <w:tc>
          <w:tcPr>
            <w:tcW w:w="1984" w:type="dxa"/>
            <w:vAlign w:val="bottom"/>
          </w:tcPr>
          <w:p w:rsidR="001537BB" w:rsidRPr="00051BDC" w:rsidRDefault="001537BB">
            <w:pPr>
              <w:rPr>
                <w:sz w:val="20"/>
                <w:szCs w:val="20"/>
              </w:rPr>
            </w:pPr>
            <w:r w:rsidRPr="00051BDC">
              <w:rPr>
                <w:sz w:val="20"/>
                <w:szCs w:val="20"/>
              </w:rPr>
              <w:t>Schiermonnikoog</w:t>
            </w:r>
          </w:p>
        </w:tc>
        <w:tc>
          <w:tcPr>
            <w:tcW w:w="851" w:type="dxa"/>
            <w:vAlign w:val="bottom"/>
          </w:tcPr>
          <w:p w:rsidR="001537BB" w:rsidRPr="00051BDC" w:rsidRDefault="001537BB">
            <w:pPr>
              <w:jc w:val="right"/>
              <w:rPr>
                <w:sz w:val="20"/>
                <w:szCs w:val="20"/>
              </w:rPr>
            </w:pPr>
            <w:r w:rsidRPr="00051BDC">
              <w:rPr>
                <w:sz w:val="20"/>
                <w:szCs w:val="20"/>
              </w:rPr>
              <w:t>982,71</w:t>
            </w:r>
          </w:p>
        </w:tc>
        <w:tc>
          <w:tcPr>
            <w:tcW w:w="1984" w:type="dxa"/>
            <w:vAlign w:val="bottom"/>
          </w:tcPr>
          <w:p w:rsidR="001537BB" w:rsidRPr="00051BDC" w:rsidRDefault="001537BB">
            <w:pPr>
              <w:rPr>
                <w:sz w:val="20"/>
                <w:szCs w:val="20"/>
              </w:rPr>
            </w:pPr>
            <w:r w:rsidRPr="00051BDC">
              <w:rPr>
                <w:sz w:val="20"/>
                <w:szCs w:val="20"/>
              </w:rPr>
              <w:t>Sint Anthonis</w:t>
            </w:r>
          </w:p>
        </w:tc>
        <w:tc>
          <w:tcPr>
            <w:tcW w:w="992" w:type="dxa"/>
            <w:vAlign w:val="bottom"/>
          </w:tcPr>
          <w:p w:rsidR="001537BB" w:rsidRPr="00051BDC" w:rsidRDefault="001537BB">
            <w:pPr>
              <w:jc w:val="right"/>
              <w:rPr>
                <w:sz w:val="20"/>
                <w:szCs w:val="20"/>
              </w:rPr>
            </w:pPr>
            <w:r w:rsidRPr="00051BDC">
              <w:rPr>
                <w:sz w:val="20"/>
                <w:szCs w:val="20"/>
              </w:rPr>
              <w:t>75,88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Sassenheim</w:t>
            </w:r>
          </w:p>
        </w:tc>
        <w:tc>
          <w:tcPr>
            <w:tcW w:w="993" w:type="dxa"/>
            <w:noWrap/>
            <w:vAlign w:val="bottom"/>
          </w:tcPr>
          <w:p w:rsidR="001537BB" w:rsidRPr="00051BDC" w:rsidRDefault="001537BB" w:rsidP="00261822">
            <w:pPr>
              <w:jc w:val="right"/>
              <w:rPr>
                <w:sz w:val="20"/>
                <w:szCs w:val="20"/>
              </w:rPr>
            </w:pPr>
            <w:r w:rsidRPr="00051BDC">
              <w:rPr>
                <w:sz w:val="20"/>
                <w:szCs w:val="20"/>
              </w:rPr>
              <w:t>48,58</w:t>
            </w:r>
          </w:p>
        </w:tc>
        <w:tc>
          <w:tcPr>
            <w:tcW w:w="1984" w:type="dxa"/>
            <w:vAlign w:val="bottom"/>
          </w:tcPr>
          <w:p w:rsidR="001537BB" w:rsidRPr="00051BDC" w:rsidRDefault="001537BB">
            <w:pPr>
              <w:rPr>
                <w:sz w:val="20"/>
                <w:szCs w:val="20"/>
              </w:rPr>
            </w:pPr>
            <w:r w:rsidRPr="00051BDC">
              <w:rPr>
                <w:sz w:val="20"/>
                <w:szCs w:val="20"/>
              </w:rPr>
              <w:t>Schijndel</w:t>
            </w:r>
          </w:p>
        </w:tc>
        <w:tc>
          <w:tcPr>
            <w:tcW w:w="851" w:type="dxa"/>
            <w:vAlign w:val="bottom"/>
          </w:tcPr>
          <w:p w:rsidR="001537BB" w:rsidRPr="00051BDC" w:rsidRDefault="001537BB">
            <w:pPr>
              <w:jc w:val="right"/>
              <w:rPr>
                <w:sz w:val="20"/>
                <w:szCs w:val="20"/>
              </w:rPr>
            </w:pPr>
            <w:r w:rsidRPr="00051BDC">
              <w:rPr>
                <w:sz w:val="20"/>
                <w:szCs w:val="20"/>
              </w:rPr>
              <w:t>120,83</w:t>
            </w:r>
          </w:p>
        </w:tc>
        <w:tc>
          <w:tcPr>
            <w:tcW w:w="1984" w:type="dxa"/>
            <w:vAlign w:val="bottom"/>
          </w:tcPr>
          <w:p w:rsidR="001537BB" w:rsidRPr="00051BDC" w:rsidRDefault="001537BB">
            <w:pPr>
              <w:rPr>
                <w:sz w:val="20"/>
                <w:szCs w:val="20"/>
              </w:rPr>
            </w:pPr>
            <w:r w:rsidRPr="00051BDC">
              <w:rPr>
                <w:sz w:val="20"/>
                <w:szCs w:val="20"/>
              </w:rPr>
              <w:t>Sint-Michielsgestel</w:t>
            </w:r>
          </w:p>
        </w:tc>
        <w:tc>
          <w:tcPr>
            <w:tcW w:w="992" w:type="dxa"/>
            <w:vAlign w:val="bottom"/>
          </w:tcPr>
          <w:p w:rsidR="001537BB" w:rsidRPr="00051BDC" w:rsidRDefault="001537BB">
            <w:pPr>
              <w:jc w:val="right"/>
              <w:rPr>
                <w:sz w:val="20"/>
                <w:szCs w:val="20"/>
              </w:rPr>
            </w:pPr>
            <w:r w:rsidRPr="00051BDC">
              <w:rPr>
                <w:sz w:val="20"/>
                <w:szCs w:val="20"/>
              </w:rPr>
              <w:t>168,72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Schagen</w:t>
            </w:r>
          </w:p>
        </w:tc>
        <w:tc>
          <w:tcPr>
            <w:tcW w:w="993" w:type="dxa"/>
            <w:noWrap/>
            <w:vAlign w:val="bottom"/>
          </w:tcPr>
          <w:p w:rsidR="001537BB" w:rsidRPr="00051BDC" w:rsidRDefault="001537BB" w:rsidP="00261822">
            <w:pPr>
              <w:jc w:val="right"/>
              <w:rPr>
                <w:sz w:val="20"/>
                <w:szCs w:val="20"/>
              </w:rPr>
            </w:pPr>
            <w:r w:rsidRPr="00051BDC">
              <w:rPr>
                <w:sz w:val="20"/>
                <w:szCs w:val="20"/>
              </w:rPr>
              <w:t>13,70</w:t>
            </w:r>
          </w:p>
        </w:tc>
        <w:tc>
          <w:tcPr>
            <w:tcW w:w="1984" w:type="dxa"/>
            <w:vAlign w:val="bottom"/>
          </w:tcPr>
          <w:p w:rsidR="001537BB" w:rsidRPr="00051BDC" w:rsidRDefault="001537BB">
            <w:pPr>
              <w:rPr>
                <w:sz w:val="20"/>
                <w:szCs w:val="20"/>
              </w:rPr>
            </w:pPr>
            <w:r w:rsidRPr="00051BDC">
              <w:rPr>
                <w:sz w:val="20"/>
                <w:szCs w:val="20"/>
              </w:rPr>
              <w:t>Schinnen</w:t>
            </w:r>
          </w:p>
        </w:tc>
        <w:tc>
          <w:tcPr>
            <w:tcW w:w="851" w:type="dxa"/>
            <w:vAlign w:val="bottom"/>
          </w:tcPr>
          <w:p w:rsidR="001537BB" w:rsidRPr="00051BDC" w:rsidRDefault="001537BB">
            <w:pPr>
              <w:jc w:val="right"/>
              <w:rPr>
                <w:sz w:val="20"/>
                <w:szCs w:val="20"/>
              </w:rPr>
            </w:pPr>
            <w:r w:rsidRPr="00051BDC">
              <w:rPr>
                <w:sz w:val="20"/>
                <w:szCs w:val="20"/>
              </w:rPr>
              <w:t>108,23</w:t>
            </w:r>
          </w:p>
        </w:tc>
        <w:tc>
          <w:tcPr>
            <w:tcW w:w="1984" w:type="dxa"/>
            <w:vAlign w:val="bottom"/>
          </w:tcPr>
          <w:p w:rsidR="001537BB" w:rsidRPr="00051BDC" w:rsidRDefault="001537BB">
            <w:pPr>
              <w:rPr>
                <w:sz w:val="20"/>
                <w:szCs w:val="20"/>
              </w:rPr>
            </w:pPr>
            <w:r w:rsidRPr="00051BDC">
              <w:rPr>
                <w:sz w:val="20"/>
                <w:szCs w:val="20"/>
              </w:rPr>
              <w:t>Sint-Oedenrode</w:t>
            </w:r>
          </w:p>
        </w:tc>
        <w:tc>
          <w:tcPr>
            <w:tcW w:w="992" w:type="dxa"/>
            <w:vAlign w:val="bottom"/>
          </w:tcPr>
          <w:p w:rsidR="001537BB" w:rsidRPr="00051BDC" w:rsidRDefault="001537BB">
            <w:pPr>
              <w:jc w:val="right"/>
              <w:rPr>
                <w:sz w:val="20"/>
                <w:szCs w:val="20"/>
              </w:rPr>
            </w:pPr>
            <w:r w:rsidRPr="00051BDC">
              <w:rPr>
                <w:sz w:val="20"/>
                <w:szCs w:val="20"/>
              </w:rPr>
              <w:t>40,11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Scheemda</w:t>
            </w:r>
          </w:p>
        </w:tc>
        <w:tc>
          <w:tcPr>
            <w:tcW w:w="993" w:type="dxa"/>
            <w:noWrap/>
            <w:vAlign w:val="bottom"/>
          </w:tcPr>
          <w:p w:rsidR="001537BB" w:rsidRPr="00051BDC" w:rsidRDefault="001537BB" w:rsidP="00261822">
            <w:pPr>
              <w:jc w:val="right"/>
              <w:rPr>
                <w:sz w:val="20"/>
                <w:szCs w:val="20"/>
              </w:rPr>
            </w:pPr>
            <w:r w:rsidRPr="00051BDC">
              <w:rPr>
                <w:sz w:val="20"/>
                <w:szCs w:val="20"/>
              </w:rPr>
              <w:t>11,79</w:t>
            </w:r>
          </w:p>
        </w:tc>
        <w:tc>
          <w:tcPr>
            <w:tcW w:w="1984" w:type="dxa"/>
            <w:vAlign w:val="bottom"/>
          </w:tcPr>
          <w:p w:rsidR="001537BB" w:rsidRPr="00051BDC" w:rsidRDefault="001537BB">
            <w:pPr>
              <w:rPr>
                <w:sz w:val="20"/>
                <w:szCs w:val="20"/>
              </w:rPr>
            </w:pPr>
            <w:r w:rsidRPr="00051BDC">
              <w:rPr>
                <w:sz w:val="20"/>
                <w:szCs w:val="20"/>
              </w:rPr>
              <w:t>Schoonhoven</w:t>
            </w:r>
          </w:p>
        </w:tc>
        <w:tc>
          <w:tcPr>
            <w:tcW w:w="851" w:type="dxa"/>
            <w:vAlign w:val="bottom"/>
          </w:tcPr>
          <w:p w:rsidR="001537BB" w:rsidRPr="00051BDC" w:rsidRDefault="001537BB">
            <w:pPr>
              <w:jc w:val="right"/>
              <w:rPr>
                <w:sz w:val="20"/>
                <w:szCs w:val="20"/>
              </w:rPr>
            </w:pPr>
            <w:r w:rsidRPr="00051BDC">
              <w:rPr>
                <w:sz w:val="20"/>
                <w:szCs w:val="20"/>
              </w:rPr>
              <w:t>57,62</w:t>
            </w:r>
          </w:p>
        </w:tc>
        <w:tc>
          <w:tcPr>
            <w:tcW w:w="1984" w:type="dxa"/>
            <w:vAlign w:val="bottom"/>
          </w:tcPr>
          <w:p w:rsidR="001537BB" w:rsidRPr="00051BDC" w:rsidRDefault="001537BB">
            <w:pPr>
              <w:rPr>
                <w:sz w:val="20"/>
                <w:szCs w:val="20"/>
              </w:rPr>
            </w:pPr>
            <w:r w:rsidRPr="00051BDC">
              <w:rPr>
                <w:sz w:val="20"/>
                <w:szCs w:val="20"/>
              </w:rPr>
              <w:t>Sittard-Geleen</w:t>
            </w:r>
          </w:p>
        </w:tc>
        <w:tc>
          <w:tcPr>
            <w:tcW w:w="992" w:type="dxa"/>
            <w:vAlign w:val="bottom"/>
          </w:tcPr>
          <w:p w:rsidR="001537BB" w:rsidRPr="00051BDC" w:rsidRDefault="001537BB">
            <w:pPr>
              <w:jc w:val="right"/>
              <w:rPr>
                <w:sz w:val="20"/>
                <w:szCs w:val="20"/>
              </w:rPr>
            </w:pPr>
            <w:r w:rsidRPr="00051BDC">
              <w:rPr>
                <w:sz w:val="20"/>
                <w:szCs w:val="20"/>
              </w:rPr>
              <w:t>48,11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Schermer</w:t>
            </w:r>
          </w:p>
        </w:tc>
        <w:tc>
          <w:tcPr>
            <w:tcW w:w="993" w:type="dxa"/>
            <w:noWrap/>
            <w:vAlign w:val="bottom"/>
          </w:tcPr>
          <w:p w:rsidR="001537BB" w:rsidRPr="00051BDC" w:rsidRDefault="001537BB" w:rsidP="00261822">
            <w:pPr>
              <w:jc w:val="right"/>
              <w:rPr>
                <w:sz w:val="20"/>
                <w:szCs w:val="20"/>
              </w:rPr>
            </w:pPr>
            <w:r w:rsidRPr="00051BDC">
              <w:rPr>
                <w:sz w:val="20"/>
                <w:szCs w:val="20"/>
              </w:rPr>
              <w:t>161,05</w:t>
            </w:r>
          </w:p>
        </w:tc>
        <w:tc>
          <w:tcPr>
            <w:tcW w:w="1984" w:type="dxa"/>
            <w:vAlign w:val="bottom"/>
          </w:tcPr>
          <w:p w:rsidR="001537BB" w:rsidRPr="00051BDC" w:rsidRDefault="001537BB">
            <w:pPr>
              <w:rPr>
                <w:sz w:val="20"/>
                <w:szCs w:val="20"/>
              </w:rPr>
            </w:pPr>
            <w:r w:rsidRPr="00051BDC">
              <w:rPr>
                <w:sz w:val="20"/>
                <w:szCs w:val="20"/>
              </w:rPr>
              <w:t>Schouwen-Duiveland</w:t>
            </w:r>
          </w:p>
        </w:tc>
        <w:tc>
          <w:tcPr>
            <w:tcW w:w="851" w:type="dxa"/>
            <w:vAlign w:val="bottom"/>
          </w:tcPr>
          <w:p w:rsidR="001537BB" w:rsidRPr="00051BDC" w:rsidRDefault="001537BB">
            <w:pPr>
              <w:jc w:val="right"/>
              <w:rPr>
                <w:sz w:val="20"/>
                <w:szCs w:val="20"/>
              </w:rPr>
            </w:pPr>
            <w:r w:rsidRPr="00051BDC">
              <w:rPr>
                <w:sz w:val="20"/>
                <w:szCs w:val="20"/>
              </w:rPr>
              <w:t>483,94</w:t>
            </w:r>
          </w:p>
        </w:tc>
        <w:tc>
          <w:tcPr>
            <w:tcW w:w="1984" w:type="dxa"/>
            <w:vAlign w:val="bottom"/>
          </w:tcPr>
          <w:p w:rsidR="001537BB" w:rsidRPr="00051BDC" w:rsidRDefault="001537BB">
            <w:pPr>
              <w:rPr>
                <w:sz w:val="20"/>
                <w:szCs w:val="20"/>
              </w:rPr>
            </w:pPr>
            <w:r w:rsidRPr="00051BDC">
              <w:rPr>
                <w:sz w:val="20"/>
                <w:szCs w:val="20"/>
              </w:rPr>
              <w:t>Skarsterlân</w:t>
            </w:r>
          </w:p>
        </w:tc>
        <w:tc>
          <w:tcPr>
            <w:tcW w:w="992" w:type="dxa"/>
            <w:vAlign w:val="bottom"/>
          </w:tcPr>
          <w:p w:rsidR="001537BB" w:rsidRPr="00051BDC" w:rsidRDefault="001537BB">
            <w:pPr>
              <w:jc w:val="right"/>
              <w:rPr>
                <w:sz w:val="20"/>
                <w:szCs w:val="20"/>
              </w:rPr>
            </w:pPr>
            <w:r w:rsidRPr="00051BDC">
              <w:rPr>
                <w:sz w:val="20"/>
                <w:szCs w:val="20"/>
              </w:rPr>
              <w:t>-3,73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Scherpenzeel</w:t>
            </w:r>
          </w:p>
        </w:tc>
        <w:tc>
          <w:tcPr>
            <w:tcW w:w="993" w:type="dxa"/>
            <w:noWrap/>
            <w:vAlign w:val="bottom"/>
          </w:tcPr>
          <w:p w:rsidR="001537BB" w:rsidRPr="00051BDC" w:rsidRDefault="001537BB" w:rsidP="00261822">
            <w:pPr>
              <w:jc w:val="right"/>
              <w:rPr>
                <w:sz w:val="20"/>
                <w:szCs w:val="20"/>
              </w:rPr>
            </w:pPr>
            <w:r w:rsidRPr="00051BDC">
              <w:rPr>
                <w:sz w:val="20"/>
                <w:szCs w:val="20"/>
              </w:rPr>
              <w:t>63,02</w:t>
            </w:r>
          </w:p>
        </w:tc>
        <w:tc>
          <w:tcPr>
            <w:tcW w:w="1984" w:type="dxa"/>
            <w:vAlign w:val="bottom"/>
          </w:tcPr>
          <w:p w:rsidR="001537BB" w:rsidRPr="00051BDC" w:rsidRDefault="001537BB">
            <w:pPr>
              <w:rPr>
                <w:sz w:val="20"/>
                <w:szCs w:val="20"/>
              </w:rPr>
            </w:pPr>
            <w:r w:rsidRPr="00051BDC">
              <w:rPr>
                <w:sz w:val="20"/>
                <w:szCs w:val="20"/>
              </w:rPr>
              <w:t>Sevenum</w:t>
            </w:r>
          </w:p>
        </w:tc>
        <w:tc>
          <w:tcPr>
            <w:tcW w:w="851" w:type="dxa"/>
            <w:vAlign w:val="bottom"/>
          </w:tcPr>
          <w:p w:rsidR="001537BB" w:rsidRPr="00051BDC" w:rsidRDefault="001537BB">
            <w:pPr>
              <w:jc w:val="right"/>
              <w:rPr>
                <w:sz w:val="20"/>
                <w:szCs w:val="20"/>
              </w:rPr>
            </w:pPr>
            <w:r w:rsidRPr="00051BDC">
              <w:rPr>
                <w:sz w:val="20"/>
                <w:szCs w:val="20"/>
              </w:rPr>
              <w:t>96,74</w:t>
            </w:r>
          </w:p>
        </w:tc>
        <w:tc>
          <w:tcPr>
            <w:tcW w:w="1984" w:type="dxa"/>
            <w:vAlign w:val="bottom"/>
          </w:tcPr>
          <w:p w:rsidR="001537BB" w:rsidRPr="00051BDC" w:rsidRDefault="001537BB">
            <w:pPr>
              <w:rPr>
                <w:sz w:val="20"/>
                <w:szCs w:val="20"/>
              </w:rPr>
            </w:pPr>
            <w:r w:rsidRPr="00051BDC">
              <w:rPr>
                <w:sz w:val="20"/>
                <w:szCs w:val="20"/>
              </w:rPr>
              <w:t>Sliedrecht</w:t>
            </w:r>
          </w:p>
        </w:tc>
        <w:tc>
          <w:tcPr>
            <w:tcW w:w="992" w:type="dxa"/>
            <w:vAlign w:val="bottom"/>
          </w:tcPr>
          <w:p w:rsidR="001537BB" w:rsidRPr="00051BDC" w:rsidRDefault="001537BB">
            <w:pPr>
              <w:jc w:val="right"/>
              <w:rPr>
                <w:sz w:val="20"/>
                <w:szCs w:val="20"/>
              </w:rPr>
            </w:pPr>
            <w:r w:rsidRPr="00051BDC">
              <w:rPr>
                <w:sz w:val="20"/>
                <w:szCs w:val="20"/>
              </w:rPr>
              <w:t>58,83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Schiedam</w:t>
            </w:r>
          </w:p>
        </w:tc>
        <w:tc>
          <w:tcPr>
            <w:tcW w:w="993" w:type="dxa"/>
            <w:noWrap/>
            <w:vAlign w:val="bottom"/>
          </w:tcPr>
          <w:p w:rsidR="001537BB" w:rsidRPr="00051BDC" w:rsidRDefault="001537BB" w:rsidP="00261822">
            <w:pPr>
              <w:jc w:val="right"/>
              <w:rPr>
                <w:sz w:val="20"/>
                <w:szCs w:val="20"/>
              </w:rPr>
            </w:pPr>
            <w:r w:rsidRPr="00051BDC">
              <w:rPr>
                <w:sz w:val="20"/>
                <w:szCs w:val="20"/>
              </w:rPr>
              <w:t>3,84</w:t>
            </w:r>
          </w:p>
        </w:tc>
        <w:tc>
          <w:tcPr>
            <w:tcW w:w="1984" w:type="dxa"/>
            <w:vAlign w:val="bottom"/>
          </w:tcPr>
          <w:p w:rsidR="001537BB" w:rsidRPr="00051BDC" w:rsidRDefault="001537BB">
            <w:pPr>
              <w:rPr>
                <w:sz w:val="20"/>
                <w:szCs w:val="20"/>
              </w:rPr>
            </w:pPr>
            <w:r w:rsidRPr="00051BDC">
              <w:rPr>
                <w:sz w:val="20"/>
                <w:szCs w:val="20"/>
              </w:rPr>
              <w:t>'s-Gravendeel</w:t>
            </w:r>
          </w:p>
        </w:tc>
        <w:tc>
          <w:tcPr>
            <w:tcW w:w="851" w:type="dxa"/>
            <w:vAlign w:val="bottom"/>
          </w:tcPr>
          <w:p w:rsidR="001537BB" w:rsidRPr="00051BDC" w:rsidRDefault="001537BB">
            <w:pPr>
              <w:jc w:val="right"/>
              <w:rPr>
                <w:sz w:val="20"/>
                <w:szCs w:val="20"/>
              </w:rPr>
            </w:pPr>
            <w:r w:rsidRPr="00051BDC">
              <w:rPr>
                <w:sz w:val="20"/>
                <w:szCs w:val="20"/>
              </w:rPr>
              <w:t>167,33</w:t>
            </w:r>
          </w:p>
        </w:tc>
        <w:tc>
          <w:tcPr>
            <w:tcW w:w="1984" w:type="dxa"/>
            <w:vAlign w:val="bottom"/>
          </w:tcPr>
          <w:p w:rsidR="001537BB" w:rsidRPr="00051BDC" w:rsidRDefault="001537BB">
            <w:pPr>
              <w:rPr>
                <w:sz w:val="20"/>
                <w:szCs w:val="20"/>
              </w:rPr>
            </w:pPr>
            <w:r w:rsidRPr="00051BDC">
              <w:rPr>
                <w:sz w:val="20"/>
                <w:szCs w:val="20"/>
              </w:rPr>
              <w:t>Slochteren</w:t>
            </w:r>
          </w:p>
        </w:tc>
        <w:tc>
          <w:tcPr>
            <w:tcW w:w="992" w:type="dxa"/>
            <w:vAlign w:val="bottom"/>
          </w:tcPr>
          <w:p w:rsidR="001537BB" w:rsidRPr="00051BDC" w:rsidRDefault="001537BB">
            <w:pPr>
              <w:jc w:val="right"/>
              <w:rPr>
                <w:sz w:val="20"/>
                <w:szCs w:val="20"/>
              </w:rPr>
            </w:pPr>
            <w:r w:rsidRPr="00051BDC">
              <w:rPr>
                <w:sz w:val="20"/>
                <w:szCs w:val="20"/>
              </w:rPr>
              <w:t>58,40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Schiermonnikoog</w:t>
            </w:r>
          </w:p>
        </w:tc>
        <w:tc>
          <w:tcPr>
            <w:tcW w:w="993" w:type="dxa"/>
            <w:noWrap/>
            <w:vAlign w:val="bottom"/>
          </w:tcPr>
          <w:p w:rsidR="001537BB" w:rsidRPr="00051BDC" w:rsidRDefault="001537BB" w:rsidP="00261822">
            <w:pPr>
              <w:jc w:val="right"/>
              <w:rPr>
                <w:sz w:val="20"/>
                <w:szCs w:val="20"/>
              </w:rPr>
            </w:pPr>
            <w:r w:rsidRPr="00051BDC">
              <w:rPr>
                <w:sz w:val="20"/>
                <w:szCs w:val="20"/>
              </w:rPr>
              <w:t>980,04</w:t>
            </w:r>
          </w:p>
        </w:tc>
        <w:tc>
          <w:tcPr>
            <w:tcW w:w="1984" w:type="dxa"/>
            <w:vAlign w:val="bottom"/>
          </w:tcPr>
          <w:p w:rsidR="001537BB" w:rsidRPr="00051BDC" w:rsidRDefault="001537BB">
            <w:pPr>
              <w:rPr>
                <w:sz w:val="20"/>
                <w:szCs w:val="20"/>
              </w:rPr>
            </w:pPr>
            <w:r w:rsidRPr="00051BDC">
              <w:rPr>
                <w:sz w:val="20"/>
                <w:szCs w:val="20"/>
              </w:rPr>
              <w:t>'s-Gravenhage</w:t>
            </w:r>
          </w:p>
        </w:tc>
        <w:tc>
          <w:tcPr>
            <w:tcW w:w="851" w:type="dxa"/>
            <w:vAlign w:val="bottom"/>
          </w:tcPr>
          <w:p w:rsidR="001537BB" w:rsidRPr="00051BDC" w:rsidRDefault="001537BB">
            <w:pPr>
              <w:jc w:val="right"/>
              <w:rPr>
                <w:sz w:val="20"/>
                <w:szCs w:val="20"/>
              </w:rPr>
            </w:pPr>
            <w:r w:rsidRPr="00051BDC">
              <w:rPr>
                <w:sz w:val="20"/>
                <w:szCs w:val="20"/>
              </w:rPr>
              <w:t>-34,08</w:t>
            </w:r>
          </w:p>
        </w:tc>
        <w:tc>
          <w:tcPr>
            <w:tcW w:w="1984" w:type="dxa"/>
            <w:vAlign w:val="bottom"/>
          </w:tcPr>
          <w:p w:rsidR="001537BB" w:rsidRPr="00051BDC" w:rsidRDefault="001537BB">
            <w:pPr>
              <w:rPr>
                <w:sz w:val="20"/>
                <w:szCs w:val="20"/>
              </w:rPr>
            </w:pPr>
            <w:r w:rsidRPr="00051BDC">
              <w:rPr>
                <w:sz w:val="20"/>
                <w:szCs w:val="20"/>
              </w:rPr>
              <w:t>Sluis</w:t>
            </w:r>
          </w:p>
        </w:tc>
        <w:tc>
          <w:tcPr>
            <w:tcW w:w="992" w:type="dxa"/>
            <w:vAlign w:val="bottom"/>
          </w:tcPr>
          <w:p w:rsidR="001537BB" w:rsidRPr="00051BDC" w:rsidRDefault="001537BB">
            <w:pPr>
              <w:jc w:val="right"/>
              <w:rPr>
                <w:sz w:val="20"/>
                <w:szCs w:val="20"/>
              </w:rPr>
            </w:pPr>
            <w:r w:rsidRPr="00051BDC">
              <w:rPr>
                <w:sz w:val="20"/>
                <w:szCs w:val="20"/>
              </w:rPr>
              <w:t>217,51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Schijndel</w:t>
            </w:r>
          </w:p>
        </w:tc>
        <w:tc>
          <w:tcPr>
            <w:tcW w:w="993" w:type="dxa"/>
            <w:noWrap/>
            <w:vAlign w:val="bottom"/>
          </w:tcPr>
          <w:p w:rsidR="001537BB" w:rsidRPr="00051BDC" w:rsidRDefault="001537BB" w:rsidP="00261822">
            <w:pPr>
              <w:jc w:val="right"/>
              <w:rPr>
                <w:sz w:val="20"/>
                <w:szCs w:val="20"/>
              </w:rPr>
            </w:pPr>
            <w:r w:rsidRPr="00051BDC">
              <w:rPr>
                <w:sz w:val="20"/>
                <w:szCs w:val="20"/>
              </w:rPr>
              <w:t>124,45</w:t>
            </w:r>
          </w:p>
        </w:tc>
        <w:tc>
          <w:tcPr>
            <w:tcW w:w="1984" w:type="dxa"/>
            <w:vAlign w:val="bottom"/>
          </w:tcPr>
          <w:p w:rsidR="001537BB" w:rsidRPr="00051BDC" w:rsidRDefault="001537BB">
            <w:pPr>
              <w:rPr>
                <w:sz w:val="20"/>
                <w:szCs w:val="20"/>
              </w:rPr>
            </w:pPr>
            <w:r w:rsidRPr="00051BDC">
              <w:rPr>
                <w:sz w:val="20"/>
                <w:szCs w:val="20"/>
              </w:rPr>
              <w:t>'s-Hertogenbosch</w:t>
            </w:r>
          </w:p>
        </w:tc>
        <w:tc>
          <w:tcPr>
            <w:tcW w:w="851" w:type="dxa"/>
            <w:vAlign w:val="bottom"/>
          </w:tcPr>
          <w:p w:rsidR="001537BB" w:rsidRPr="00051BDC" w:rsidRDefault="001537BB">
            <w:pPr>
              <w:jc w:val="right"/>
              <w:rPr>
                <w:sz w:val="20"/>
                <w:szCs w:val="20"/>
              </w:rPr>
            </w:pPr>
            <w:r w:rsidRPr="00051BDC">
              <w:rPr>
                <w:sz w:val="20"/>
                <w:szCs w:val="20"/>
              </w:rPr>
              <w:t>205,65</w:t>
            </w:r>
          </w:p>
        </w:tc>
        <w:tc>
          <w:tcPr>
            <w:tcW w:w="1984" w:type="dxa"/>
            <w:vAlign w:val="bottom"/>
          </w:tcPr>
          <w:p w:rsidR="001537BB" w:rsidRPr="00051BDC" w:rsidRDefault="001537BB">
            <w:pPr>
              <w:rPr>
                <w:sz w:val="20"/>
                <w:szCs w:val="20"/>
              </w:rPr>
            </w:pPr>
            <w:r w:rsidRPr="00051BDC">
              <w:rPr>
                <w:sz w:val="20"/>
                <w:szCs w:val="20"/>
              </w:rPr>
              <w:t>Smallingerland</w:t>
            </w:r>
          </w:p>
        </w:tc>
        <w:tc>
          <w:tcPr>
            <w:tcW w:w="992" w:type="dxa"/>
            <w:vAlign w:val="bottom"/>
          </w:tcPr>
          <w:p w:rsidR="001537BB" w:rsidRPr="00051BDC" w:rsidRDefault="001537BB">
            <w:pPr>
              <w:jc w:val="right"/>
              <w:rPr>
                <w:sz w:val="20"/>
                <w:szCs w:val="20"/>
              </w:rPr>
            </w:pPr>
            <w:r w:rsidRPr="00051BDC">
              <w:rPr>
                <w:sz w:val="20"/>
                <w:szCs w:val="20"/>
              </w:rPr>
              <w:t>64,62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Schinnen</w:t>
            </w:r>
          </w:p>
        </w:tc>
        <w:tc>
          <w:tcPr>
            <w:tcW w:w="993" w:type="dxa"/>
            <w:noWrap/>
            <w:vAlign w:val="bottom"/>
          </w:tcPr>
          <w:p w:rsidR="001537BB" w:rsidRPr="00051BDC" w:rsidRDefault="001537BB" w:rsidP="00261822">
            <w:pPr>
              <w:jc w:val="right"/>
              <w:rPr>
                <w:sz w:val="20"/>
                <w:szCs w:val="20"/>
              </w:rPr>
            </w:pPr>
            <w:r w:rsidRPr="00051BDC">
              <w:rPr>
                <w:sz w:val="20"/>
                <w:szCs w:val="20"/>
              </w:rPr>
              <w:t>81,74</w:t>
            </w:r>
          </w:p>
        </w:tc>
        <w:tc>
          <w:tcPr>
            <w:tcW w:w="1984" w:type="dxa"/>
            <w:vAlign w:val="bottom"/>
          </w:tcPr>
          <w:p w:rsidR="001537BB" w:rsidRPr="00051BDC" w:rsidRDefault="001537BB">
            <w:pPr>
              <w:rPr>
                <w:sz w:val="20"/>
                <w:szCs w:val="20"/>
              </w:rPr>
            </w:pPr>
            <w:r w:rsidRPr="00051BDC">
              <w:rPr>
                <w:sz w:val="20"/>
                <w:szCs w:val="20"/>
              </w:rPr>
              <w:t>Simpelveld</w:t>
            </w:r>
          </w:p>
        </w:tc>
        <w:tc>
          <w:tcPr>
            <w:tcW w:w="851" w:type="dxa"/>
            <w:vAlign w:val="bottom"/>
          </w:tcPr>
          <w:p w:rsidR="001537BB" w:rsidRPr="00051BDC" w:rsidRDefault="001537BB">
            <w:pPr>
              <w:jc w:val="right"/>
              <w:rPr>
                <w:sz w:val="20"/>
                <w:szCs w:val="20"/>
              </w:rPr>
            </w:pPr>
            <w:r w:rsidRPr="00051BDC">
              <w:rPr>
                <w:sz w:val="20"/>
                <w:szCs w:val="20"/>
              </w:rPr>
              <w:t>57,58</w:t>
            </w:r>
          </w:p>
        </w:tc>
        <w:tc>
          <w:tcPr>
            <w:tcW w:w="1984" w:type="dxa"/>
            <w:vAlign w:val="bottom"/>
          </w:tcPr>
          <w:p w:rsidR="001537BB" w:rsidRPr="00051BDC" w:rsidRDefault="001537BB">
            <w:pPr>
              <w:rPr>
                <w:sz w:val="20"/>
                <w:szCs w:val="20"/>
              </w:rPr>
            </w:pPr>
            <w:r w:rsidRPr="00051BDC">
              <w:rPr>
                <w:sz w:val="20"/>
                <w:szCs w:val="20"/>
              </w:rPr>
              <w:t>Sneek</w:t>
            </w:r>
          </w:p>
        </w:tc>
        <w:tc>
          <w:tcPr>
            <w:tcW w:w="992" w:type="dxa"/>
            <w:vAlign w:val="bottom"/>
          </w:tcPr>
          <w:p w:rsidR="001537BB" w:rsidRPr="00051BDC" w:rsidRDefault="001537BB">
            <w:pPr>
              <w:jc w:val="right"/>
              <w:rPr>
                <w:sz w:val="20"/>
                <w:szCs w:val="20"/>
              </w:rPr>
            </w:pPr>
            <w:r w:rsidRPr="00051BDC">
              <w:rPr>
                <w:sz w:val="20"/>
                <w:szCs w:val="20"/>
              </w:rPr>
              <w:t>-69,39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Schoonhoven</w:t>
            </w:r>
          </w:p>
        </w:tc>
        <w:tc>
          <w:tcPr>
            <w:tcW w:w="993" w:type="dxa"/>
            <w:noWrap/>
            <w:vAlign w:val="bottom"/>
          </w:tcPr>
          <w:p w:rsidR="001537BB" w:rsidRPr="00051BDC" w:rsidRDefault="001537BB" w:rsidP="00261822">
            <w:pPr>
              <w:jc w:val="right"/>
              <w:rPr>
                <w:sz w:val="20"/>
                <w:szCs w:val="20"/>
              </w:rPr>
            </w:pPr>
            <w:r w:rsidRPr="00051BDC">
              <w:rPr>
                <w:sz w:val="20"/>
                <w:szCs w:val="20"/>
              </w:rPr>
              <w:t>73,04</w:t>
            </w:r>
          </w:p>
        </w:tc>
        <w:tc>
          <w:tcPr>
            <w:tcW w:w="1984" w:type="dxa"/>
            <w:vAlign w:val="bottom"/>
          </w:tcPr>
          <w:p w:rsidR="001537BB" w:rsidRPr="00051BDC" w:rsidRDefault="001537BB">
            <w:pPr>
              <w:rPr>
                <w:sz w:val="20"/>
                <w:szCs w:val="20"/>
              </w:rPr>
            </w:pPr>
            <w:r w:rsidRPr="00051BDC">
              <w:rPr>
                <w:sz w:val="20"/>
                <w:szCs w:val="20"/>
              </w:rPr>
              <w:t>Sint Anthonis</w:t>
            </w:r>
          </w:p>
        </w:tc>
        <w:tc>
          <w:tcPr>
            <w:tcW w:w="851" w:type="dxa"/>
            <w:vAlign w:val="bottom"/>
          </w:tcPr>
          <w:p w:rsidR="001537BB" w:rsidRPr="00051BDC" w:rsidRDefault="001537BB">
            <w:pPr>
              <w:jc w:val="right"/>
              <w:rPr>
                <w:sz w:val="20"/>
                <w:szCs w:val="20"/>
              </w:rPr>
            </w:pPr>
            <w:r w:rsidRPr="00051BDC">
              <w:rPr>
                <w:sz w:val="20"/>
                <w:szCs w:val="20"/>
              </w:rPr>
              <w:t>150,40</w:t>
            </w:r>
          </w:p>
        </w:tc>
        <w:tc>
          <w:tcPr>
            <w:tcW w:w="1984" w:type="dxa"/>
            <w:vAlign w:val="bottom"/>
          </w:tcPr>
          <w:p w:rsidR="001537BB" w:rsidRPr="00051BDC" w:rsidRDefault="001537BB">
            <w:pPr>
              <w:rPr>
                <w:sz w:val="20"/>
                <w:szCs w:val="20"/>
              </w:rPr>
            </w:pPr>
            <w:r w:rsidRPr="00051BDC">
              <w:rPr>
                <w:sz w:val="20"/>
                <w:szCs w:val="20"/>
              </w:rPr>
              <w:t>Soest</w:t>
            </w:r>
          </w:p>
        </w:tc>
        <w:tc>
          <w:tcPr>
            <w:tcW w:w="992" w:type="dxa"/>
            <w:vAlign w:val="bottom"/>
          </w:tcPr>
          <w:p w:rsidR="001537BB" w:rsidRPr="00051BDC" w:rsidRDefault="001537BB">
            <w:pPr>
              <w:jc w:val="right"/>
              <w:rPr>
                <w:sz w:val="20"/>
                <w:szCs w:val="20"/>
              </w:rPr>
            </w:pPr>
            <w:r w:rsidRPr="00051BDC">
              <w:rPr>
                <w:sz w:val="20"/>
                <w:szCs w:val="20"/>
              </w:rPr>
              <w:t>77,82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Schouwen-Duiveland</w:t>
            </w:r>
          </w:p>
        </w:tc>
        <w:tc>
          <w:tcPr>
            <w:tcW w:w="993" w:type="dxa"/>
            <w:noWrap/>
            <w:vAlign w:val="bottom"/>
          </w:tcPr>
          <w:p w:rsidR="001537BB" w:rsidRPr="00051BDC" w:rsidRDefault="001537BB" w:rsidP="00261822">
            <w:pPr>
              <w:jc w:val="right"/>
              <w:rPr>
                <w:sz w:val="20"/>
                <w:szCs w:val="20"/>
              </w:rPr>
            </w:pPr>
            <w:r w:rsidRPr="00051BDC">
              <w:rPr>
                <w:sz w:val="20"/>
                <w:szCs w:val="20"/>
              </w:rPr>
              <w:t>213,35</w:t>
            </w:r>
          </w:p>
        </w:tc>
        <w:tc>
          <w:tcPr>
            <w:tcW w:w="1984" w:type="dxa"/>
            <w:vAlign w:val="bottom"/>
          </w:tcPr>
          <w:p w:rsidR="001537BB" w:rsidRPr="00051BDC" w:rsidRDefault="001537BB">
            <w:pPr>
              <w:rPr>
                <w:sz w:val="20"/>
                <w:szCs w:val="20"/>
              </w:rPr>
            </w:pPr>
            <w:r w:rsidRPr="00051BDC">
              <w:rPr>
                <w:sz w:val="20"/>
                <w:szCs w:val="20"/>
              </w:rPr>
              <w:t>Sint-Michielsgestel</w:t>
            </w:r>
          </w:p>
        </w:tc>
        <w:tc>
          <w:tcPr>
            <w:tcW w:w="851" w:type="dxa"/>
            <w:vAlign w:val="bottom"/>
          </w:tcPr>
          <w:p w:rsidR="001537BB" w:rsidRPr="00051BDC" w:rsidRDefault="001537BB">
            <w:pPr>
              <w:jc w:val="right"/>
              <w:rPr>
                <w:sz w:val="20"/>
                <w:szCs w:val="20"/>
              </w:rPr>
            </w:pPr>
            <w:r w:rsidRPr="00051BDC">
              <w:rPr>
                <w:sz w:val="20"/>
                <w:szCs w:val="20"/>
              </w:rPr>
              <w:t>0,78</w:t>
            </w:r>
          </w:p>
        </w:tc>
        <w:tc>
          <w:tcPr>
            <w:tcW w:w="1984" w:type="dxa"/>
            <w:vAlign w:val="bottom"/>
          </w:tcPr>
          <w:p w:rsidR="001537BB" w:rsidRPr="00051BDC" w:rsidRDefault="001537BB">
            <w:pPr>
              <w:rPr>
                <w:sz w:val="20"/>
                <w:szCs w:val="20"/>
              </w:rPr>
            </w:pPr>
            <w:r w:rsidRPr="00051BDC">
              <w:rPr>
                <w:sz w:val="20"/>
                <w:szCs w:val="20"/>
              </w:rPr>
              <w:t>Someren</w:t>
            </w:r>
          </w:p>
        </w:tc>
        <w:tc>
          <w:tcPr>
            <w:tcW w:w="992" w:type="dxa"/>
            <w:vAlign w:val="bottom"/>
          </w:tcPr>
          <w:p w:rsidR="001537BB" w:rsidRPr="00051BDC" w:rsidRDefault="001537BB">
            <w:pPr>
              <w:jc w:val="right"/>
              <w:rPr>
                <w:sz w:val="20"/>
                <w:szCs w:val="20"/>
              </w:rPr>
            </w:pPr>
            <w:r w:rsidRPr="00051BDC">
              <w:rPr>
                <w:sz w:val="20"/>
                <w:szCs w:val="20"/>
              </w:rPr>
              <w:t>7,22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Sevenum</w:t>
            </w:r>
          </w:p>
        </w:tc>
        <w:tc>
          <w:tcPr>
            <w:tcW w:w="993" w:type="dxa"/>
            <w:noWrap/>
            <w:vAlign w:val="bottom"/>
          </w:tcPr>
          <w:p w:rsidR="001537BB" w:rsidRPr="00051BDC" w:rsidRDefault="001537BB" w:rsidP="00261822">
            <w:pPr>
              <w:jc w:val="right"/>
              <w:rPr>
                <w:sz w:val="20"/>
                <w:szCs w:val="20"/>
              </w:rPr>
            </w:pPr>
            <w:r w:rsidRPr="00051BDC">
              <w:rPr>
                <w:sz w:val="20"/>
                <w:szCs w:val="20"/>
              </w:rPr>
              <w:t>111,14</w:t>
            </w:r>
          </w:p>
        </w:tc>
        <w:tc>
          <w:tcPr>
            <w:tcW w:w="1984" w:type="dxa"/>
            <w:vAlign w:val="bottom"/>
          </w:tcPr>
          <w:p w:rsidR="001537BB" w:rsidRPr="00051BDC" w:rsidRDefault="001537BB">
            <w:pPr>
              <w:rPr>
                <w:sz w:val="20"/>
                <w:szCs w:val="20"/>
              </w:rPr>
            </w:pPr>
            <w:r w:rsidRPr="00051BDC">
              <w:rPr>
                <w:sz w:val="20"/>
                <w:szCs w:val="20"/>
              </w:rPr>
              <w:t>Sint-Oedenrode</w:t>
            </w:r>
          </w:p>
        </w:tc>
        <w:tc>
          <w:tcPr>
            <w:tcW w:w="851" w:type="dxa"/>
            <w:vAlign w:val="bottom"/>
          </w:tcPr>
          <w:p w:rsidR="001537BB" w:rsidRPr="00051BDC" w:rsidRDefault="001537BB">
            <w:pPr>
              <w:jc w:val="right"/>
              <w:rPr>
                <w:sz w:val="20"/>
                <w:szCs w:val="20"/>
              </w:rPr>
            </w:pPr>
            <w:r w:rsidRPr="00051BDC">
              <w:rPr>
                <w:sz w:val="20"/>
                <w:szCs w:val="20"/>
              </w:rPr>
              <w:t>86,26</w:t>
            </w:r>
          </w:p>
        </w:tc>
        <w:tc>
          <w:tcPr>
            <w:tcW w:w="1984" w:type="dxa"/>
            <w:vAlign w:val="bottom"/>
          </w:tcPr>
          <w:p w:rsidR="001537BB" w:rsidRPr="00051BDC" w:rsidRDefault="001537BB">
            <w:pPr>
              <w:rPr>
                <w:sz w:val="20"/>
                <w:szCs w:val="20"/>
              </w:rPr>
            </w:pPr>
            <w:r w:rsidRPr="00051BDC">
              <w:rPr>
                <w:sz w:val="20"/>
                <w:szCs w:val="20"/>
              </w:rPr>
              <w:t>Son en Breugel</w:t>
            </w:r>
          </w:p>
        </w:tc>
        <w:tc>
          <w:tcPr>
            <w:tcW w:w="992" w:type="dxa"/>
            <w:vAlign w:val="bottom"/>
          </w:tcPr>
          <w:p w:rsidR="001537BB" w:rsidRPr="00051BDC" w:rsidRDefault="001537BB">
            <w:pPr>
              <w:jc w:val="right"/>
              <w:rPr>
                <w:sz w:val="20"/>
                <w:szCs w:val="20"/>
              </w:rPr>
            </w:pPr>
            <w:r w:rsidRPr="00051BDC">
              <w:rPr>
                <w:sz w:val="20"/>
                <w:szCs w:val="20"/>
              </w:rPr>
              <w:t>8,42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's-Gravendeel</w:t>
            </w:r>
          </w:p>
        </w:tc>
        <w:tc>
          <w:tcPr>
            <w:tcW w:w="993" w:type="dxa"/>
            <w:noWrap/>
            <w:vAlign w:val="bottom"/>
          </w:tcPr>
          <w:p w:rsidR="001537BB" w:rsidRPr="00051BDC" w:rsidRDefault="001537BB" w:rsidP="00261822">
            <w:pPr>
              <w:jc w:val="right"/>
              <w:rPr>
                <w:sz w:val="20"/>
                <w:szCs w:val="20"/>
              </w:rPr>
            </w:pPr>
            <w:r w:rsidRPr="00051BDC">
              <w:rPr>
                <w:sz w:val="20"/>
                <w:szCs w:val="20"/>
              </w:rPr>
              <w:t>237,91</w:t>
            </w:r>
          </w:p>
        </w:tc>
        <w:tc>
          <w:tcPr>
            <w:tcW w:w="1984" w:type="dxa"/>
            <w:vAlign w:val="bottom"/>
          </w:tcPr>
          <w:p w:rsidR="001537BB" w:rsidRPr="00051BDC" w:rsidRDefault="001537BB">
            <w:pPr>
              <w:rPr>
                <w:sz w:val="20"/>
                <w:szCs w:val="20"/>
              </w:rPr>
            </w:pPr>
            <w:r w:rsidRPr="00051BDC">
              <w:rPr>
                <w:sz w:val="20"/>
                <w:szCs w:val="20"/>
              </w:rPr>
              <w:t>Sittard-Geleen</w:t>
            </w:r>
          </w:p>
        </w:tc>
        <w:tc>
          <w:tcPr>
            <w:tcW w:w="851" w:type="dxa"/>
            <w:vAlign w:val="bottom"/>
          </w:tcPr>
          <w:p w:rsidR="001537BB" w:rsidRPr="00051BDC" w:rsidRDefault="001537BB">
            <w:pPr>
              <w:jc w:val="right"/>
              <w:rPr>
                <w:sz w:val="20"/>
                <w:szCs w:val="20"/>
              </w:rPr>
            </w:pPr>
            <w:r w:rsidRPr="00051BDC">
              <w:rPr>
                <w:sz w:val="20"/>
                <w:szCs w:val="20"/>
              </w:rPr>
              <w:t>60,86</w:t>
            </w:r>
          </w:p>
        </w:tc>
        <w:tc>
          <w:tcPr>
            <w:tcW w:w="1984" w:type="dxa"/>
            <w:vAlign w:val="bottom"/>
          </w:tcPr>
          <w:p w:rsidR="001537BB" w:rsidRPr="00051BDC" w:rsidRDefault="001537BB">
            <w:pPr>
              <w:rPr>
                <w:sz w:val="20"/>
                <w:szCs w:val="20"/>
              </w:rPr>
            </w:pPr>
            <w:r w:rsidRPr="00051BDC">
              <w:rPr>
                <w:sz w:val="20"/>
                <w:szCs w:val="20"/>
              </w:rPr>
              <w:t>Spijkenisse</w:t>
            </w:r>
          </w:p>
        </w:tc>
        <w:tc>
          <w:tcPr>
            <w:tcW w:w="992" w:type="dxa"/>
            <w:vAlign w:val="bottom"/>
          </w:tcPr>
          <w:p w:rsidR="001537BB" w:rsidRPr="00051BDC" w:rsidRDefault="001537BB">
            <w:pPr>
              <w:jc w:val="right"/>
              <w:rPr>
                <w:sz w:val="20"/>
                <w:szCs w:val="20"/>
              </w:rPr>
            </w:pPr>
            <w:r w:rsidRPr="00051BDC">
              <w:rPr>
                <w:sz w:val="20"/>
                <w:szCs w:val="20"/>
              </w:rPr>
              <w:t>91,21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's-Gravenhage</w:t>
            </w:r>
          </w:p>
        </w:tc>
        <w:tc>
          <w:tcPr>
            <w:tcW w:w="993" w:type="dxa"/>
            <w:noWrap/>
            <w:vAlign w:val="bottom"/>
          </w:tcPr>
          <w:p w:rsidR="001537BB" w:rsidRPr="00051BDC" w:rsidRDefault="001537BB" w:rsidP="00261822">
            <w:pPr>
              <w:jc w:val="right"/>
              <w:rPr>
                <w:sz w:val="20"/>
                <w:szCs w:val="20"/>
              </w:rPr>
            </w:pPr>
            <w:r w:rsidRPr="00051BDC">
              <w:rPr>
                <w:sz w:val="20"/>
                <w:szCs w:val="20"/>
              </w:rPr>
              <w:t>55,09</w:t>
            </w:r>
          </w:p>
        </w:tc>
        <w:tc>
          <w:tcPr>
            <w:tcW w:w="1984" w:type="dxa"/>
            <w:vAlign w:val="bottom"/>
          </w:tcPr>
          <w:p w:rsidR="001537BB" w:rsidRPr="00051BDC" w:rsidRDefault="001537BB">
            <w:pPr>
              <w:rPr>
                <w:sz w:val="20"/>
                <w:szCs w:val="20"/>
              </w:rPr>
            </w:pPr>
            <w:r w:rsidRPr="00051BDC">
              <w:rPr>
                <w:sz w:val="20"/>
                <w:szCs w:val="20"/>
              </w:rPr>
              <w:t>Skarsterlân</w:t>
            </w:r>
          </w:p>
        </w:tc>
        <w:tc>
          <w:tcPr>
            <w:tcW w:w="851" w:type="dxa"/>
            <w:vAlign w:val="bottom"/>
          </w:tcPr>
          <w:p w:rsidR="001537BB" w:rsidRPr="00051BDC" w:rsidRDefault="001537BB">
            <w:pPr>
              <w:jc w:val="right"/>
              <w:rPr>
                <w:sz w:val="20"/>
                <w:szCs w:val="20"/>
              </w:rPr>
            </w:pPr>
            <w:r w:rsidRPr="00051BDC">
              <w:rPr>
                <w:sz w:val="20"/>
                <w:szCs w:val="20"/>
              </w:rPr>
              <w:t>-11,12</w:t>
            </w:r>
          </w:p>
        </w:tc>
        <w:tc>
          <w:tcPr>
            <w:tcW w:w="1984" w:type="dxa"/>
            <w:vAlign w:val="bottom"/>
          </w:tcPr>
          <w:p w:rsidR="001537BB" w:rsidRPr="00051BDC" w:rsidRDefault="001537BB">
            <w:pPr>
              <w:rPr>
                <w:sz w:val="20"/>
                <w:szCs w:val="20"/>
              </w:rPr>
            </w:pPr>
            <w:r w:rsidRPr="00051BDC">
              <w:rPr>
                <w:sz w:val="20"/>
                <w:szCs w:val="20"/>
              </w:rPr>
              <w:t>Stadskanaal</w:t>
            </w:r>
          </w:p>
        </w:tc>
        <w:tc>
          <w:tcPr>
            <w:tcW w:w="992" w:type="dxa"/>
            <w:vAlign w:val="bottom"/>
          </w:tcPr>
          <w:p w:rsidR="001537BB" w:rsidRPr="00051BDC" w:rsidRDefault="001537BB">
            <w:pPr>
              <w:jc w:val="right"/>
              <w:rPr>
                <w:sz w:val="20"/>
                <w:szCs w:val="20"/>
              </w:rPr>
            </w:pPr>
            <w:r w:rsidRPr="00051BDC">
              <w:rPr>
                <w:sz w:val="20"/>
                <w:szCs w:val="20"/>
              </w:rPr>
              <w:t>13,42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's-Hertogenbosch</w:t>
            </w:r>
          </w:p>
        </w:tc>
        <w:tc>
          <w:tcPr>
            <w:tcW w:w="993" w:type="dxa"/>
            <w:noWrap/>
            <w:vAlign w:val="bottom"/>
          </w:tcPr>
          <w:p w:rsidR="001537BB" w:rsidRPr="00051BDC" w:rsidRDefault="001537BB" w:rsidP="00261822">
            <w:pPr>
              <w:jc w:val="right"/>
              <w:rPr>
                <w:sz w:val="20"/>
                <w:szCs w:val="20"/>
              </w:rPr>
            </w:pPr>
            <w:r w:rsidRPr="00051BDC">
              <w:rPr>
                <w:sz w:val="20"/>
                <w:szCs w:val="20"/>
              </w:rPr>
              <w:t>96,48</w:t>
            </w:r>
          </w:p>
        </w:tc>
        <w:tc>
          <w:tcPr>
            <w:tcW w:w="1984" w:type="dxa"/>
            <w:vAlign w:val="bottom"/>
          </w:tcPr>
          <w:p w:rsidR="001537BB" w:rsidRPr="00051BDC" w:rsidRDefault="001537BB">
            <w:pPr>
              <w:rPr>
                <w:sz w:val="20"/>
                <w:szCs w:val="20"/>
              </w:rPr>
            </w:pPr>
            <w:r w:rsidRPr="00051BDC">
              <w:rPr>
                <w:sz w:val="20"/>
                <w:szCs w:val="20"/>
              </w:rPr>
              <w:t>Sliedrecht</w:t>
            </w:r>
          </w:p>
        </w:tc>
        <w:tc>
          <w:tcPr>
            <w:tcW w:w="851" w:type="dxa"/>
            <w:vAlign w:val="bottom"/>
          </w:tcPr>
          <w:p w:rsidR="001537BB" w:rsidRPr="00051BDC" w:rsidRDefault="001537BB">
            <w:pPr>
              <w:jc w:val="right"/>
              <w:rPr>
                <w:sz w:val="20"/>
                <w:szCs w:val="20"/>
              </w:rPr>
            </w:pPr>
            <w:r w:rsidRPr="00051BDC">
              <w:rPr>
                <w:sz w:val="20"/>
                <w:szCs w:val="20"/>
              </w:rPr>
              <w:t>97,14</w:t>
            </w:r>
          </w:p>
        </w:tc>
        <w:tc>
          <w:tcPr>
            <w:tcW w:w="1984" w:type="dxa"/>
            <w:vAlign w:val="bottom"/>
          </w:tcPr>
          <w:p w:rsidR="001537BB" w:rsidRPr="00051BDC" w:rsidRDefault="001537BB">
            <w:pPr>
              <w:rPr>
                <w:sz w:val="20"/>
                <w:szCs w:val="20"/>
              </w:rPr>
            </w:pPr>
            <w:r w:rsidRPr="00051BDC">
              <w:rPr>
                <w:sz w:val="20"/>
                <w:szCs w:val="20"/>
              </w:rPr>
              <w:t>Staphorst</w:t>
            </w:r>
          </w:p>
        </w:tc>
        <w:tc>
          <w:tcPr>
            <w:tcW w:w="992" w:type="dxa"/>
            <w:vAlign w:val="bottom"/>
          </w:tcPr>
          <w:p w:rsidR="001537BB" w:rsidRPr="00051BDC" w:rsidRDefault="001537BB">
            <w:pPr>
              <w:jc w:val="right"/>
              <w:rPr>
                <w:sz w:val="20"/>
                <w:szCs w:val="20"/>
              </w:rPr>
            </w:pPr>
            <w:r w:rsidRPr="00051BDC">
              <w:rPr>
                <w:sz w:val="20"/>
                <w:szCs w:val="20"/>
              </w:rPr>
              <w:t>163,68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Simpelveld</w:t>
            </w:r>
          </w:p>
        </w:tc>
        <w:tc>
          <w:tcPr>
            <w:tcW w:w="993" w:type="dxa"/>
            <w:noWrap/>
            <w:vAlign w:val="bottom"/>
          </w:tcPr>
          <w:p w:rsidR="001537BB" w:rsidRPr="00051BDC" w:rsidRDefault="001537BB" w:rsidP="00261822">
            <w:pPr>
              <w:jc w:val="right"/>
              <w:rPr>
                <w:sz w:val="20"/>
                <w:szCs w:val="20"/>
              </w:rPr>
            </w:pPr>
            <w:r w:rsidRPr="00051BDC">
              <w:rPr>
                <w:sz w:val="20"/>
                <w:szCs w:val="20"/>
              </w:rPr>
              <w:t>37,31</w:t>
            </w:r>
          </w:p>
        </w:tc>
        <w:tc>
          <w:tcPr>
            <w:tcW w:w="1984" w:type="dxa"/>
            <w:vAlign w:val="bottom"/>
          </w:tcPr>
          <w:p w:rsidR="001537BB" w:rsidRPr="00051BDC" w:rsidRDefault="001537BB">
            <w:pPr>
              <w:rPr>
                <w:sz w:val="20"/>
                <w:szCs w:val="20"/>
              </w:rPr>
            </w:pPr>
            <w:r w:rsidRPr="00051BDC">
              <w:rPr>
                <w:sz w:val="20"/>
                <w:szCs w:val="20"/>
              </w:rPr>
              <w:t>Slochteren</w:t>
            </w:r>
          </w:p>
        </w:tc>
        <w:tc>
          <w:tcPr>
            <w:tcW w:w="851" w:type="dxa"/>
            <w:vAlign w:val="bottom"/>
          </w:tcPr>
          <w:p w:rsidR="001537BB" w:rsidRPr="00051BDC" w:rsidRDefault="001537BB">
            <w:pPr>
              <w:jc w:val="right"/>
              <w:rPr>
                <w:sz w:val="20"/>
                <w:szCs w:val="20"/>
              </w:rPr>
            </w:pPr>
            <w:r w:rsidRPr="00051BDC">
              <w:rPr>
                <w:sz w:val="20"/>
                <w:szCs w:val="20"/>
              </w:rPr>
              <w:t>92,63</w:t>
            </w:r>
          </w:p>
        </w:tc>
        <w:tc>
          <w:tcPr>
            <w:tcW w:w="1984" w:type="dxa"/>
            <w:vAlign w:val="bottom"/>
          </w:tcPr>
          <w:p w:rsidR="001537BB" w:rsidRPr="00051BDC" w:rsidRDefault="001537BB">
            <w:pPr>
              <w:rPr>
                <w:sz w:val="20"/>
                <w:szCs w:val="20"/>
              </w:rPr>
            </w:pPr>
            <w:r w:rsidRPr="00051BDC">
              <w:rPr>
                <w:sz w:val="20"/>
                <w:szCs w:val="20"/>
              </w:rPr>
              <w:t>Stede Broec</w:t>
            </w:r>
          </w:p>
        </w:tc>
        <w:tc>
          <w:tcPr>
            <w:tcW w:w="992" w:type="dxa"/>
            <w:vAlign w:val="bottom"/>
          </w:tcPr>
          <w:p w:rsidR="001537BB" w:rsidRPr="00051BDC" w:rsidRDefault="001537BB">
            <w:pPr>
              <w:jc w:val="right"/>
              <w:rPr>
                <w:sz w:val="20"/>
                <w:szCs w:val="20"/>
              </w:rPr>
            </w:pPr>
            <w:r w:rsidRPr="00051BDC">
              <w:rPr>
                <w:sz w:val="20"/>
                <w:szCs w:val="20"/>
              </w:rPr>
              <w:t>-0,99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Sint Anthonis</w:t>
            </w:r>
          </w:p>
        </w:tc>
        <w:tc>
          <w:tcPr>
            <w:tcW w:w="993" w:type="dxa"/>
            <w:noWrap/>
            <w:vAlign w:val="bottom"/>
          </w:tcPr>
          <w:p w:rsidR="001537BB" w:rsidRPr="00051BDC" w:rsidRDefault="001537BB" w:rsidP="00261822">
            <w:pPr>
              <w:jc w:val="right"/>
              <w:rPr>
                <w:sz w:val="20"/>
                <w:szCs w:val="20"/>
              </w:rPr>
            </w:pPr>
            <w:r w:rsidRPr="00051BDC">
              <w:rPr>
                <w:sz w:val="20"/>
                <w:szCs w:val="20"/>
              </w:rPr>
              <w:t>172,34</w:t>
            </w:r>
          </w:p>
        </w:tc>
        <w:tc>
          <w:tcPr>
            <w:tcW w:w="1984" w:type="dxa"/>
            <w:vAlign w:val="bottom"/>
          </w:tcPr>
          <w:p w:rsidR="001537BB" w:rsidRPr="00051BDC" w:rsidRDefault="001537BB">
            <w:pPr>
              <w:rPr>
                <w:sz w:val="20"/>
                <w:szCs w:val="20"/>
              </w:rPr>
            </w:pPr>
            <w:r w:rsidRPr="00051BDC">
              <w:rPr>
                <w:sz w:val="20"/>
                <w:szCs w:val="20"/>
              </w:rPr>
              <w:t>Sluis</w:t>
            </w:r>
          </w:p>
        </w:tc>
        <w:tc>
          <w:tcPr>
            <w:tcW w:w="851" w:type="dxa"/>
            <w:vAlign w:val="bottom"/>
          </w:tcPr>
          <w:p w:rsidR="001537BB" w:rsidRPr="00051BDC" w:rsidRDefault="001537BB">
            <w:pPr>
              <w:jc w:val="right"/>
              <w:rPr>
                <w:sz w:val="20"/>
                <w:szCs w:val="20"/>
              </w:rPr>
            </w:pPr>
            <w:r w:rsidRPr="00051BDC">
              <w:rPr>
                <w:sz w:val="20"/>
                <w:szCs w:val="20"/>
              </w:rPr>
              <w:t>151,33</w:t>
            </w:r>
          </w:p>
        </w:tc>
        <w:tc>
          <w:tcPr>
            <w:tcW w:w="1984" w:type="dxa"/>
            <w:vAlign w:val="bottom"/>
          </w:tcPr>
          <w:p w:rsidR="001537BB" w:rsidRPr="00051BDC" w:rsidRDefault="001537BB">
            <w:pPr>
              <w:rPr>
                <w:sz w:val="20"/>
                <w:szCs w:val="20"/>
              </w:rPr>
            </w:pPr>
            <w:r w:rsidRPr="00051BDC">
              <w:rPr>
                <w:sz w:val="20"/>
                <w:szCs w:val="20"/>
              </w:rPr>
              <w:t>Steenbergen</w:t>
            </w:r>
          </w:p>
        </w:tc>
        <w:tc>
          <w:tcPr>
            <w:tcW w:w="992" w:type="dxa"/>
            <w:vAlign w:val="bottom"/>
          </w:tcPr>
          <w:p w:rsidR="001537BB" w:rsidRPr="00051BDC" w:rsidRDefault="001537BB">
            <w:pPr>
              <w:jc w:val="right"/>
              <w:rPr>
                <w:sz w:val="20"/>
                <w:szCs w:val="20"/>
              </w:rPr>
            </w:pPr>
            <w:r w:rsidRPr="00051BDC">
              <w:rPr>
                <w:sz w:val="20"/>
                <w:szCs w:val="20"/>
              </w:rPr>
              <w:t>61,43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Sint-Michielsgestel</w:t>
            </w:r>
          </w:p>
        </w:tc>
        <w:tc>
          <w:tcPr>
            <w:tcW w:w="993" w:type="dxa"/>
            <w:noWrap/>
            <w:vAlign w:val="bottom"/>
          </w:tcPr>
          <w:p w:rsidR="001537BB" w:rsidRPr="00051BDC" w:rsidRDefault="001537BB" w:rsidP="00261822">
            <w:pPr>
              <w:jc w:val="right"/>
              <w:rPr>
                <w:sz w:val="20"/>
                <w:szCs w:val="20"/>
              </w:rPr>
            </w:pPr>
            <w:r w:rsidRPr="00051BDC">
              <w:rPr>
                <w:sz w:val="20"/>
                <w:szCs w:val="20"/>
              </w:rPr>
              <w:t>39,74</w:t>
            </w:r>
          </w:p>
        </w:tc>
        <w:tc>
          <w:tcPr>
            <w:tcW w:w="1984" w:type="dxa"/>
            <w:vAlign w:val="bottom"/>
          </w:tcPr>
          <w:p w:rsidR="001537BB" w:rsidRPr="00051BDC" w:rsidRDefault="001537BB">
            <w:pPr>
              <w:rPr>
                <w:sz w:val="20"/>
                <w:szCs w:val="20"/>
              </w:rPr>
            </w:pPr>
            <w:r w:rsidRPr="00051BDC">
              <w:rPr>
                <w:sz w:val="20"/>
                <w:szCs w:val="20"/>
              </w:rPr>
              <w:t>Smallingerland</w:t>
            </w:r>
          </w:p>
        </w:tc>
        <w:tc>
          <w:tcPr>
            <w:tcW w:w="851" w:type="dxa"/>
            <w:vAlign w:val="bottom"/>
          </w:tcPr>
          <w:p w:rsidR="001537BB" w:rsidRPr="00051BDC" w:rsidRDefault="001537BB">
            <w:pPr>
              <w:jc w:val="right"/>
              <w:rPr>
                <w:sz w:val="20"/>
                <w:szCs w:val="20"/>
              </w:rPr>
            </w:pPr>
            <w:r w:rsidRPr="00051BDC">
              <w:rPr>
                <w:sz w:val="20"/>
                <w:szCs w:val="20"/>
              </w:rPr>
              <w:t>89,33</w:t>
            </w:r>
          </w:p>
        </w:tc>
        <w:tc>
          <w:tcPr>
            <w:tcW w:w="1984" w:type="dxa"/>
            <w:vAlign w:val="bottom"/>
          </w:tcPr>
          <w:p w:rsidR="001537BB" w:rsidRPr="00051BDC" w:rsidRDefault="001537BB">
            <w:pPr>
              <w:rPr>
                <w:sz w:val="20"/>
                <w:szCs w:val="20"/>
              </w:rPr>
            </w:pPr>
            <w:r w:rsidRPr="00051BDC">
              <w:rPr>
                <w:sz w:val="20"/>
                <w:szCs w:val="20"/>
              </w:rPr>
              <w:t>Steenwijkerland</w:t>
            </w:r>
          </w:p>
        </w:tc>
        <w:tc>
          <w:tcPr>
            <w:tcW w:w="992" w:type="dxa"/>
            <w:vAlign w:val="bottom"/>
          </w:tcPr>
          <w:p w:rsidR="001537BB" w:rsidRPr="00051BDC" w:rsidRDefault="001537BB">
            <w:pPr>
              <w:jc w:val="right"/>
              <w:rPr>
                <w:sz w:val="20"/>
                <w:szCs w:val="20"/>
              </w:rPr>
            </w:pPr>
            <w:r w:rsidRPr="00051BDC">
              <w:rPr>
                <w:sz w:val="20"/>
                <w:szCs w:val="20"/>
              </w:rPr>
              <w:t>76,27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Sint-Oedenrode</w:t>
            </w:r>
          </w:p>
        </w:tc>
        <w:tc>
          <w:tcPr>
            <w:tcW w:w="993" w:type="dxa"/>
            <w:noWrap/>
            <w:vAlign w:val="bottom"/>
          </w:tcPr>
          <w:p w:rsidR="001537BB" w:rsidRPr="00051BDC" w:rsidRDefault="001537BB" w:rsidP="00261822">
            <w:pPr>
              <w:jc w:val="right"/>
              <w:rPr>
                <w:sz w:val="20"/>
                <w:szCs w:val="20"/>
              </w:rPr>
            </w:pPr>
            <w:r w:rsidRPr="00051BDC">
              <w:rPr>
                <w:sz w:val="20"/>
                <w:szCs w:val="20"/>
              </w:rPr>
              <w:t>68,60</w:t>
            </w:r>
          </w:p>
        </w:tc>
        <w:tc>
          <w:tcPr>
            <w:tcW w:w="1984" w:type="dxa"/>
            <w:vAlign w:val="bottom"/>
          </w:tcPr>
          <w:p w:rsidR="001537BB" w:rsidRPr="00051BDC" w:rsidRDefault="001537BB">
            <w:pPr>
              <w:rPr>
                <w:sz w:val="20"/>
                <w:szCs w:val="20"/>
              </w:rPr>
            </w:pPr>
            <w:r w:rsidRPr="00051BDC">
              <w:rPr>
                <w:sz w:val="20"/>
                <w:szCs w:val="20"/>
              </w:rPr>
              <w:t>Sneek</w:t>
            </w:r>
          </w:p>
        </w:tc>
        <w:tc>
          <w:tcPr>
            <w:tcW w:w="851" w:type="dxa"/>
            <w:vAlign w:val="bottom"/>
          </w:tcPr>
          <w:p w:rsidR="001537BB" w:rsidRPr="00051BDC" w:rsidRDefault="001537BB">
            <w:pPr>
              <w:jc w:val="right"/>
              <w:rPr>
                <w:sz w:val="20"/>
                <w:szCs w:val="20"/>
              </w:rPr>
            </w:pPr>
            <w:r w:rsidRPr="00051BDC">
              <w:rPr>
                <w:sz w:val="20"/>
                <w:szCs w:val="20"/>
              </w:rPr>
              <w:t>13,55</w:t>
            </w:r>
          </w:p>
        </w:tc>
        <w:tc>
          <w:tcPr>
            <w:tcW w:w="1984" w:type="dxa"/>
            <w:vAlign w:val="bottom"/>
          </w:tcPr>
          <w:p w:rsidR="001537BB" w:rsidRPr="00051BDC" w:rsidRDefault="001537BB">
            <w:pPr>
              <w:rPr>
                <w:sz w:val="20"/>
                <w:szCs w:val="20"/>
              </w:rPr>
            </w:pPr>
            <w:r w:rsidRPr="00051BDC">
              <w:rPr>
                <w:sz w:val="20"/>
                <w:szCs w:val="20"/>
              </w:rPr>
              <w:t>Stein</w:t>
            </w:r>
          </w:p>
        </w:tc>
        <w:tc>
          <w:tcPr>
            <w:tcW w:w="992" w:type="dxa"/>
            <w:vAlign w:val="bottom"/>
          </w:tcPr>
          <w:p w:rsidR="001537BB" w:rsidRPr="00051BDC" w:rsidRDefault="001537BB">
            <w:pPr>
              <w:jc w:val="right"/>
              <w:rPr>
                <w:sz w:val="20"/>
                <w:szCs w:val="20"/>
              </w:rPr>
            </w:pPr>
            <w:r w:rsidRPr="00051BDC">
              <w:rPr>
                <w:sz w:val="20"/>
                <w:szCs w:val="20"/>
              </w:rPr>
              <w:t>24,81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Sittard-Geleen</w:t>
            </w:r>
          </w:p>
        </w:tc>
        <w:tc>
          <w:tcPr>
            <w:tcW w:w="993" w:type="dxa"/>
            <w:noWrap/>
            <w:vAlign w:val="bottom"/>
          </w:tcPr>
          <w:p w:rsidR="001537BB" w:rsidRPr="00051BDC" w:rsidRDefault="001537BB" w:rsidP="00261822">
            <w:pPr>
              <w:jc w:val="right"/>
              <w:rPr>
                <w:sz w:val="20"/>
                <w:szCs w:val="20"/>
              </w:rPr>
            </w:pPr>
            <w:r w:rsidRPr="00051BDC">
              <w:rPr>
                <w:sz w:val="20"/>
                <w:szCs w:val="20"/>
              </w:rPr>
              <w:t>11,83</w:t>
            </w:r>
          </w:p>
        </w:tc>
        <w:tc>
          <w:tcPr>
            <w:tcW w:w="1984" w:type="dxa"/>
            <w:vAlign w:val="bottom"/>
          </w:tcPr>
          <w:p w:rsidR="001537BB" w:rsidRPr="00051BDC" w:rsidRDefault="001537BB">
            <w:pPr>
              <w:rPr>
                <w:sz w:val="20"/>
                <w:szCs w:val="20"/>
              </w:rPr>
            </w:pPr>
            <w:r w:rsidRPr="00051BDC">
              <w:rPr>
                <w:sz w:val="20"/>
                <w:szCs w:val="20"/>
              </w:rPr>
              <w:t>Soest</w:t>
            </w:r>
          </w:p>
        </w:tc>
        <w:tc>
          <w:tcPr>
            <w:tcW w:w="851" w:type="dxa"/>
            <w:vAlign w:val="bottom"/>
          </w:tcPr>
          <w:p w:rsidR="001537BB" w:rsidRPr="00051BDC" w:rsidRDefault="001537BB">
            <w:pPr>
              <w:jc w:val="right"/>
              <w:rPr>
                <w:sz w:val="20"/>
                <w:szCs w:val="20"/>
              </w:rPr>
            </w:pPr>
            <w:r w:rsidRPr="00051BDC">
              <w:rPr>
                <w:sz w:val="20"/>
                <w:szCs w:val="20"/>
              </w:rPr>
              <w:t>102,63</w:t>
            </w:r>
          </w:p>
        </w:tc>
        <w:tc>
          <w:tcPr>
            <w:tcW w:w="1984" w:type="dxa"/>
            <w:vAlign w:val="bottom"/>
          </w:tcPr>
          <w:p w:rsidR="001537BB" w:rsidRPr="00051BDC" w:rsidRDefault="001537BB">
            <w:pPr>
              <w:rPr>
                <w:sz w:val="20"/>
                <w:szCs w:val="20"/>
              </w:rPr>
            </w:pPr>
            <w:r w:rsidRPr="00051BDC">
              <w:rPr>
                <w:sz w:val="20"/>
                <w:szCs w:val="20"/>
              </w:rPr>
              <w:t>Strijen</w:t>
            </w:r>
          </w:p>
        </w:tc>
        <w:tc>
          <w:tcPr>
            <w:tcW w:w="992" w:type="dxa"/>
            <w:vAlign w:val="bottom"/>
          </w:tcPr>
          <w:p w:rsidR="001537BB" w:rsidRPr="00051BDC" w:rsidRDefault="001537BB">
            <w:pPr>
              <w:jc w:val="right"/>
              <w:rPr>
                <w:sz w:val="20"/>
                <w:szCs w:val="20"/>
              </w:rPr>
            </w:pPr>
            <w:r w:rsidRPr="00051BDC">
              <w:rPr>
                <w:sz w:val="20"/>
                <w:szCs w:val="20"/>
              </w:rPr>
              <w:t>134,46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Skarsterlân</w:t>
            </w:r>
          </w:p>
        </w:tc>
        <w:tc>
          <w:tcPr>
            <w:tcW w:w="993" w:type="dxa"/>
            <w:noWrap/>
            <w:vAlign w:val="bottom"/>
          </w:tcPr>
          <w:p w:rsidR="001537BB" w:rsidRPr="00051BDC" w:rsidRDefault="001537BB" w:rsidP="00261822">
            <w:pPr>
              <w:jc w:val="right"/>
              <w:rPr>
                <w:sz w:val="20"/>
                <w:szCs w:val="20"/>
              </w:rPr>
            </w:pPr>
            <w:r w:rsidRPr="00051BDC">
              <w:rPr>
                <w:sz w:val="20"/>
                <w:szCs w:val="20"/>
              </w:rPr>
              <w:t>53,50</w:t>
            </w:r>
          </w:p>
        </w:tc>
        <w:tc>
          <w:tcPr>
            <w:tcW w:w="1984" w:type="dxa"/>
            <w:vAlign w:val="bottom"/>
          </w:tcPr>
          <w:p w:rsidR="001537BB" w:rsidRPr="00051BDC" w:rsidRDefault="001537BB">
            <w:pPr>
              <w:rPr>
                <w:sz w:val="20"/>
                <w:szCs w:val="20"/>
              </w:rPr>
            </w:pPr>
            <w:r w:rsidRPr="00051BDC">
              <w:rPr>
                <w:sz w:val="20"/>
                <w:szCs w:val="20"/>
              </w:rPr>
              <w:t>Someren</w:t>
            </w:r>
          </w:p>
        </w:tc>
        <w:tc>
          <w:tcPr>
            <w:tcW w:w="851" w:type="dxa"/>
            <w:vAlign w:val="bottom"/>
          </w:tcPr>
          <w:p w:rsidR="001537BB" w:rsidRPr="00051BDC" w:rsidRDefault="001537BB">
            <w:pPr>
              <w:jc w:val="right"/>
              <w:rPr>
                <w:sz w:val="20"/>
                <w:szCs w:val="20"/>
              </w:rPr>
            </w:pPr>
            <w:r w:rsidRPr="00051BDC">
              <w:rPr>
                <w:sz w:val="20"/>
                <w:szCs w:val="20"/>
              </w:rPr>
              <w:t>175,71</w:t>
            </w:r>
          </w:p>
        </w:tc>
        <w:tc>
          <w:tcPr>
            <w:tcW w:w="1984" w:type="dxa"/>
            <w:vAlign w:val="bottom"/>
          </w:tcPr>
          <w:p w:rsidR="001537BB" w:rsidRPr="00051BDC" w:rsidRDefault="001537BB">
            <w:pPr>
              <w:rPr>
                <w:sz w:val="20"/>
                <w:szCs w:val="20"/>
              </w:rPr>
            </w:pPr>
            <w:r w:rsidRPr="00051BDC">
              <w:rPr>
                <w:sz w:val="20"/>
                <w:szCs w:val="20"/>
              </w:rPr>
              <w:t>Ten Boer</w:t>
            </w:r>
          </w:p>
        </w:tc>
        <w:tc>
          <w:tcPr>
            <w:tcW w:w="992" w:type="dxa"/>
            <w:vAlign w:val="bottom"/>
          </w:tcPr>
          <w:p w:rsidR="001537BB" w:rsidRPr="00051BDC" w:rsidRDefault="001537BB">
            <w:pPr>
              <w:jc w:val="right"/>
              <w:rPr>
                <w:sz w:val="20"/>
                <w:szCs w:val="20"/>
              </w:rPr>
            </w:pPr>
            <w:r w:rsidRPr="00051BDC">
              <w:rPr>
                <w:sz w:val="20"/>
                <w:szCs w:val="20"/>
              </w:rPr>
              <w:t>-2,90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Sliedrecht</w:t>
            </w:r>
          </w:p>
        </w:tc>
        <w:tc>
          <w:tcPr>
            <w:tcW w:w="993" w:type="dxa"/>
            <w:noWrap/>
            <w:vAlign w:val="bottom"/>
          </w:tcPr>
          <w:p w:rsidR="001537BB" w:rsidRPr="00051BDC" w:rsidRDefault="001537BB" w:rsidP="00261822">
            <w:pPr>
              <w:jc w:val="right"/>
              <w:rPr>
                <w:sz w:val="20"/>
                <w:szCs w:val="20"/>
              </w:rPr>
            </w:pPr>
            <w:r w:rsidRPr="00051BDC">
              <w:rPr>
                <w:sz w:val="20"/>
                <w:szCs w:val="20"/>
              </w:rPr>
              <w:t>71,88</w:t>
            </w:r>
          </w:p>
        </w:tc>
        <w:tc>
          <w:tcPr>
            <w:tcW w:w="1984" w:type="dxa"/>
            <w:vAlign w:val="bottom"/>
          </w:tcPr>
          <w:p w:rsidR="001537BB" w:rsidRPr="00051BDC" w:rsidRDefault="001537BB">
            <w:pPr>
              <w:rPr>
                <w:sz w:val="20"/>
                <w:szCs w:val="20"/>
              </w:rPr>
            </w:pPr>
            <w:r w:rsidRPr="00051BDC">
              <w:rPr>
                <w:sz w:val="20"/>
                <w:szCs w:val="20"/>
              </w:rPr>
              <w:t>Son en Breugel</w:t>
            </w:r>
          </w:p>
        </w:tc>
        <w:tc>
          <w:tcPr>
            <w:tcW w:w="851" w:type="dxa"/>
            <w:vAlign w:val="bottom"/>
          </w:tcPr>
          <w:p w:rsidR="001537BB" w:rsidRPr="00051BDC" w:rsidRDefault="001537BB">
            <w:pPr>
              <w:jc w:val="right"/>
              <w:rPr>
                <w:sz w:val="20"/>
                <w:szCs w:val="20"/>
              </w:rPr>
            </w:pPr>
            <w:r w:rsidRPr="00051BDC">
              <w:rPr>
                <w:sz w:val="20"/>
                <w:szCs w:val="20"/>
              </w:rPr>
              <w:t>82,58</w:t>
            </w:r>
          </w:p>
        </w:tc>
        <w:tc>
          <w:tcPr>
            <w:tcW w:w="1984" w:type="dxa"/>
            <w:vAlign w:val="bottom"/>
          </w:tcPr>
          <w:p w:rsidR="001537BB" w:rsidRPr="00051BDC" w:rsidRDefault="001537BB">
            <w:pPr>
              <w:rPr>
                <w:sz w:val="20"/>
                <w:szCs w:val="20"/>
              </w:rPr>
            </w:pPr>
            <w:r w:rsidRPr="00051BDC">
              <w:rPr>
                <w:sz w:val="20"/>
                <w:szCs w:val="20"/>
              </w:rPr>
              <w:t>Terneuzen</w:t>
            </w:r>
          </w:p>
        </w:tc>
        <w:tc>
          <w:tcPr>
            <w:tcW w:w="992" w:type="dxa"/>
            <w:vAlign w:val="bottom"/>
          </w:tcPr>
          <w:p w:rsidR="001537BB" w:rsidRPr="00051BDC" w:rsidRDefault="001537BB">
            <w:pPr>
              <w:jc w:val="right"/>
              <w:rPr>
                <w:sz w:val="20"/>
                <w:szCs w:val="20"/>
              </w:rPr>
            </w:pPr>
            <w:r w:rsidRPr="00051BDC">
              <w:rPr>
                <w:sz w:val="20"/>
                <w:szCs w:val="20"/>
              </w:rPr>
              <w:t>199,23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Slochteren</w:t>
            </w:r>
          </w:p>
        </w:tc>
        <w:tc>
          <w:tcPr>
            <w:tcW w:w="993" w:type="dxa"/>
            <w:noWrap/>
            <w:vAlign w:val="bottom"/>
          </w:tcPr>
          <w:p w:rsidR="001537BB" w:rsidRPr="00051BDC" w:rsidRDefault="001537BB" w:rsidP="00261822">
            <w:pPr>
              <w:jc w:val="right"/>
              <w:rPr>
                <w:sz w:val="20"/>
                <w:szCs w:val="20"/>
              </w:rPr>
            </w:pPr>
            <w:r w:rsidRPr="00051BDC">
              <w:rPr>
                <w:sz w:val="20"/>
                <w:szCs w:val="20"/>
              </w:rPr>
              <w:t>82,36</w:t>
            </w:r>
          </w:p>
        </w:tc>
        <w:tc>
          <w:tcPr>
            <w:tcW w:w="1984" w:type="dxa"/>
            <w:vAlign w:val="bottom"/>
          </w:tcPr>
          <w:p w:rsidR="001537BB" w:rsidRPr="00051BDC" w:rsidRDefault="001537BB">
            <w:pPr>
              <w:rPr>
                <w:sz w:val="20"/>
                <w:szCs w:val="20"/>
              </w:rPr>
            </w:pPr>
            <w:r w:rsidRPr="00051BDC">
              <w:rPr>
                <w:sz w:val="20"/>
                <w:szCs w:val="20"/>
              </w:rPr>
              <w:t>Spijkenisse</w:t>
            </w:r>
          </w:p>
        </w:tc>
        <w:tc>
          <w:tcPr>
            <w:tcW w:w="851" w:type="dxa"/>
            <w:vAlign w:val="bottom"/>
          </w:tcPr>
          <w:p w:rsidR="001537BB" w:rsidRPr="00051BDC" w:rsidRDefault="001537BB">
            <w:pPr>
              <w:jc w:val="right"/>
              <w:rPr>
                <w:sz w:val="20"/>
                <w:szCs w:val="20"/>
              </w:rPr>
            </w:pPr>
            <w:r w:rsidRPr="00051BDC">
              <w:rPr>
                <w:sz w:val="20"/>
                <w:szCs w:val="20"/>
              </w:rPr>
              <w:t>111,96</w:t>
            </w:r>
          </w:p>
        </w:tc>
        <w:tc>
          <w:tcPr>
            <w:tcW w:w="1984" w:type="dxa"/>
            <w:vAlign w:val="bottom"/>
          </w:tcPr>
          <w:p w:rsidR="001537BB" w:rsidRPr="00051BDC" w:rsidRDefault="001537BB">
            <w:pPr>
              <w:rPr>
                <w:sz w:val="20"/>
                <w:szCs w:val="20"/>
              </w:rPr>
            </w:pPr>
            <w:r w:rsidRPr="00051BDC">
              <w:rPr>
                <w:sz w:val="20"/>
                <w:szCs w:val="20"/>
              </w:rPr>
              <w:t>Terschelling</w:t>
            </w:r>
          </w:p>
        </w:tc>
        <w:tc>
          <w:tcPr>
            <w:tcW w:w="992" w:type="dxa"/>
            <w:vAlign w:val="bottom"/>
          </w:tcPr>
          <w:p w:rsidR="001537BB" w:rsidRPr="00051BDC" w:rsidRDefault="001537BB">
            <w:pPr>
              <w:jc w:val="right"/>
              <w:rPr>
                <w:sz w:val="20"/>
                <w:szCs w:val="20"/>
              </w:rPr>
            </w:pPr>
            <w:r w:rsidRPr="00051BDC">
              <w:rPr>
                <w:sz w:val="20"/>
                <w:szCs w:val="20"/>
              </w:rPr>
              <w:t>421,43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Sluis</w:t>
            </w:r>
          </w:p>
        </w:tc>
        <w:tc>
          <w:tcPr>
            <w:tcW w:w="993" w:type="dxa"/>
            <w:noWrap/>
            <w:vAlign w:val="bottom"/>
          </w:tcPr>
          <w:p w:rsidR="001537BB" w:rsidRPr="00051BDC" w:rsidRDefault="001537BB" w:rsidP="00261822">
            <w:pPr>
              <w:jc w:val="right"/>
              <w:rPr>
                <w:sz w:val="20"/>
                <w:szCs w:val="20"/>
              </w:rPr>
            </w:pPr>
            <w:r w:rsidRPr="00051BDC">
              <w:rPr>
                <w:sz w:val="20"/>
                <w:szCs w:val="20"/>
              </w:rPr>
              <w:t>175,86</w:t>
            </w:r>
          </w:p>
        </w:tc>
        <w:tc>
          <w:tcPr>
            <w:tcW w:w="1984" w:type="dxa"/>
            <w:vAlign w:val="bottom"/>
          </w:tcPr>
          <w:p w:rsidR="001537BB" w:rsidRPr="00051BDC" w:rsidRDefault="001537BB">
            <w:pPr>
              <w:rPr>
                <w:sz w:val="20"/>
                <w:szCs w:val="20"/>
              </w:rPr>
            </w:pPr>
            <w:r w:rsidRPr="00051BDC">
              <w:rPr>
                <w:sz w:val="20"/>
                <w:szCs w:val="20"/>
              </w:rPr>
              <w:t>Stadskanaal</w:t>
            </w:r>
          </w:p>
        </w:tc>
        <w:tc>
          <w:tcPr>
            <w:tcW w:w="851" w:type="dxa"/>
            <w:vAlign w:val="bottom"/>
          </w:tcPr>
          <w:p w:rsidR="001537BB" w:rsidRPr="00051BDC" w:rsidRDefault="001537BB">
            <w:pPr>
              <w:jc w:val="right"/>
              <w:rPr>
                <w:sz w:val="20"/>
                <w:szCs w:val="20"/>
              </w:rPr>
            </w:pPr>
            <w:r w:rsidRPr="00051BDC">
              <w:rPr>
                <w:sz w:val="20"/>
                <w:szCs w:val="20"/>
              </w:rPr>
              <w:t>81,15</w:t>
            </w:r>
          </w:p>
        </w:tc>
        <w:tc>
          <w:tcPr>
            <w:tcW w:w="1984" w:type="dxa"/>
            <w:vAlign w:val="bottom"/>
          </w:tcPr>
          <w:p w:rsidR="001537BB" w:rsidRPr="00051BDC" w:rsidRDefault="001537BB">
            <w:pPr>
              <w:rPr>
                <w:sz w:val="20"/>
                <w:szCs w:val="20"/>
              </w:rPr>
            </w:pPr>
            <w:r w:rsidRPr="00051BDC">
              <w:rPr>
                <w:sz w:val="20"/>
                <w:szCs w:val="20"/>
              </w:rPr>
              <w:t>Texel</w:t>
            </w:r>
          </w:p>
        </w:tc>
        <w:tc>
          <w:tcPr>
            <w:tcW w:w="992" w:type="dxa"/>
            <w:vAlign w:val="bottom"/>
          </w:tcPr>
          <w:p w:rsidR="001537BB" w:rsidRPr="00051BDC" w:rsidRDefault="001537BB">
            <w:pPr>
              <w:jc w:val="right"/>
              <w:rPr>
                <w:sz w:val="20"/>
                <w:szCs w:val="20"/>
              </w:rPr>
            </w:pPr>
            <w:r w:rsidRPr="00051BDC">
              <w:rPr>
                <w:sz w:val="20"/>
                <w:szCs w:val="20"/>
              </w:rPr>
              <w:t>352,25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Smallingerland</w:t>
            </w:r>
          </w:p>
        </w:tc>
        <w:tc>
          <w:tcPr>
            <w:tcW w:w="993" w:type="dxa"/>
            <w:noWrap/>
            <w:vAlign w:val="bottom"/>
          </w:tcPr>
          <w:p w:rsidR="001537BB" w:rsidRPr="00051BDC" w:rsidRDefault="001537BB" w:rsidP="00261822">
            <w:pPr>
              <w:jc w:val="right"/>
              <w:rPr>
                <w:sz w:val="20"/>
                <w:szCs w:val="20"/>
              </w:rPr>
            </w:pPr>
            <w:r w:rsidRPr="00051BDC">
              <w:rPr>
                <w:sz w:val="20"/>
                <w:szCs w:val="20"/>
              </w:rPr>
              <w:t>52,88</w:t>
            </w:r>
          </w:p>
        </w:tc>
        <w:tc>
          <w:tcPr>
            <w:tcW w:w="1984" w:type="dxa"/>
            <w:vAlign w:val="bottom"/>
          </w:tcPr>
          <w:p w:rsidR="001537BB" w:rsidRPr="00051BDC" w:rsidRDefault="001537BB">
            <w:pPr>
              <w:rPr>
                <w:sz w:val="20"/>
                <w:szCs w:val="20"/>
              </w:rPr>
            </w:pPr>
            <w:r w:rsidRPr="00051BDC">
              <w:rPr>
                <w:sz w:val="20"/>
                <w:szCs w:val="20"/>
              </w:rPr>
              <w:t>Staphorst</w:t>
            </w:r>
          </w:p>
        </w:tc>
        <w:tc>
          <w:tcPr>
            <w:tcW w:w="851" w:type="dxa"/>
            <w:vAlign w:val="bottom"/>
          </w:tcPr>
          <w:p w:rsidR="001537BB" w:rsidRPr="00051BDC" w:rsidRDefault="001537BB">
            <w:pPr>
              <w:jc w:val="right"/>
              <w:rPr>
                <w:sz w:val="20"/>
                <w:szCs w:val="20"/>
              </w:rPr>
            </w:pPr>
            <w:r w:rsidRPr="00051BDC">
              <w:rPr>
                <w:sz w:val="20"/>
                <w:szCs w:val="20"/>
              </w:rPr>
              <w:t>233,74</w:t>
            </w:r>
          </w:p>
        </w:tc>
        <w:tc>
          <w:tcPr>
            <w:tcW w:w="1984" w:type="dxa"/>
            <w:vAlign w:val="bottom"/>
          </w:tcPr>
          <w:p w:rsidR="001537BB" w:rsidRPr="00051BDC" w:rsidRDefault="001537BB">
            <w:pPr>
              <w:rPr>
                <w:sz w:val="20"/>
                <w:szCs w:val="20"/>
              </w:rPr>
            </w:pPr>
            <w:r w:rsidRPr="00051BDC">
              <w:rPr>
                <w:sz w:val="20"/>
                <w:szCs w:val="20"/>
              </w:rPr>
              <w:t>Teylingen</w:t>
            </w:r>
          </w:p>
        </w:tc>
        <w:tc>
          <w:tcPr>
            <w:tcW w:w="992" w:type="dxa"/>
            <w:vAlign w:val="bottom"/>
          </w:tcPr>
          <w:p w:rsidR="001537BB" w:rsidRPr="00051BDC" w:rsidRDefault="001537BB">
            <w:pPr>
              <w:jc w:val="right"/>
              <w:rPr>
                <w:sz w:val="20"/>
                <w:szCs w:val="20"/>
              </w:rPr>
            </w:pPr>
            <w:r w:rsidRPr="00051BDC">
              <w:rPr>
                <w:sz w:val="20"/>
                <w:szCs w:val="20"/>
              </w:rPr>
              <w:t>68,04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Sneek</w:t>
            </w:r>
          </w:p>
        </w:tc>
        <w:tc>
          <w:tcPr>
            <w:tcW w:w="993" w:type="dxa"/>
            <w:noWrap/>
            <w:vAlign w:val="bottom"/>
          </w:tcPr>
          <w:p w:rsidR="001537BB" w:rsidRPr="00051BDC" w:rsidRDefault="001537BB" w:rsidP="00261822">
            <w:pPr>
              <w:jc w:val="right"/>
              <w:rPr>
                <w:sz w:val="20"/>
                <w:szCs w:val="20"/>
              </w:rPr>
            </w:pPr>
            <w:r w:rsidRPr="00051BDC">
              <w:rPr>
                <w:sz w:val="20"/>
                <w:szCs w:val="20"/>
              </w:rPr>
              <w:t>30,64</w:t>
            </w:r>
          </w:p>
        </w:tc>
        <w:tc>
          <w:tcPr>
            <w:tcW w:w="1984" w:type="dxa"/>
            <w:vAlign w:val="bottom"/>
          </w:tcPr>
          <w:p w:rsidR="001537BB" w:rsidRPr="00051BDC" w:rsidRDefault="001537BB">
            <w:pPr>
              <w:rPr>
                <w:sz w:val="20"/>
                <w:szCs w:val="20"/>
              </w:rPr>
            </w:pPr>
            <w:r w:rsidRPr="00051BDC">
              <w:rPr>
                <w:sz w:val="20"/>
                <w:szCs w:val="20"/>
              </w:rPr>
              <w:t>Stede Broec</w:t>
            </w:r>
          </w:p>
        </w:tc>
        <w:tc>
          <w:tcPr>
            <w:tcW w:w="851" w:type="dxa"/>
            <w:vAlign w:val="bottom"/>
          </w:tcPr>
          <w:p w:rsidR="001537BB" w:rsidRPr="00051BDC" w:rsidRDefault="001537BB">
            <w:pPr>
              <w:jc w:val="right"/>
              <w:rPr>
                <w:sz w:val="20"/>
                <w:szCs w:val="20"/>
              </w:rPr>
            </w:pPr>
            <w:r w:rsidRPr="00051BDC">
              <w:rPr>
                <w:sz w:val="20"/>
                <w:szCs w:val="20"/>
              </w:rPr>
              <w:t>67,17</w:t>
            </w:r>
          </w:p>
        </w:tc>
        <w:tc>
          <w:tcPr>
            <w:tcW w:w="1984" w:type="dxa"/>
            <w:vAlign w:val="bottom"/>
          </w:tcPr>
          <w:p w:rsidR="001537BB" w:rsidRPr="00051BDC" w:rsidRDefault="001537BB">
            <w:pPr>
              <w:rPr>
                <w:sz w:val="20"/>
                <w:szCs w:val="20"/>
              </w:rPr>
            </w:pPr>
            <w:r w:rsidRPr="00051BDC">
              <w:rPr>
                <w:sz w:val="20"/>
                <w:szCs w:val="20"/>
              </w:rPr>
              <w:t>Tholen</w:t>
            </w:r>
          </w:p>
        </w:tc>
        <w:tc>
          <w:tcPr>
            <w:tcW w:w="992" w:type="dxa"/>
            <w:vAlign w:val="bottom"/>
          </w:tcPr>
          <w:p w:rsidR="001537BB" w:rsidRPr="00051BDC" w:rsidRDefault="001537BB">
            <w:pPr>
              <w:jc w:val="right"/>
              <w:rPr>
                <w:sz w:val="20"/>
                <w:szCs w:val="20"/>
              </w:rPr>
            </w:pPr>
            <w:r w:rsidRPr="00051BDC">
              <w:rPr>
                <w:sz w:val="20"/>
                <w:szCs w:val="20"/>
              </w:rPr>
              <w:t>268,56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Soest</w:t>
            </w:r>
          </w:p>
        </w:tc>
        <w:tc>
          <w:tcPr>
            <w:tcW w:w="993" w:type="dxa"/>
            <w:noWrap/>
            <w:vAlign w:val="bottom"/>
          </w:tcPr>
          <w:p w:rsidR="001537BB" w:rsidRPr="00051BDC" w:rsidRDefault="001537BB" w:rsidP="00261822">
            <w:pPr>
              <w:jc w:val="right"/>
              <w:rPr>
                <w:sz w:val="20"/>
                <w:szCs w:val="20"/>
              </w:rPr>
            </w:pPr>
            <w:r w:rsidRPr="00051BDC">
              <w:rPr>
                <w:sz w:val="20"/>
                <w:szCs w:val="20"/>
              </w:rPr>
              <w:t>56,61</w:t>
            </w:r>
          </w:p>
        </w:tc>
        <w:tc>
          <w:tcPr>
            <w:tcW w:w="1984" w:type="dxa"/>
            <w:vAlign w:val="bottom"/>
          </w:tcPr>
          <w:p w:rsidR="001537BB" w:rsidRPr="00051BDC" w:rsidRDefault="001537BB">
            <w:pPr>
              <w:rPr>
                <w:sz w:val="20"/>
                <w:szCs w:val="20"/>
              </w:rPr>
            </w:pPr>
            <w:r w:rsidRPr="00051BDC">
              <w:rPr>
                <w:sz w:val="20"/>
                <w:szCs w:val="20"/>
              </w:rPr>
              <w:t>Steenbergen</w:t>
            </w:r>
          </w:p>
        </w:tc>
        <w:tc>
          <w:tcPr>
            <w:tcW w:w="851" w:type="dxa"/>
            <w:vAlign w:val="bottom"/>
          </w:tcPr>
          <w:p w:rsidR="001537BB" w:rsidRPr="00051BDC" w:rsidRDefault="001537BB">
            <w:pPr>
              <w:jc w:val="right"/>
              <w:rPr>
                <w:sz w:val="20"/>
                <w:szCs w:val="20"/>
              </w:rPr>
            </w:pPr>
            <w:r w:rsidRPr="00051BDC">
              <w:rPr>
                <w:sz w:val="20"/>
                <w:szCs w:val="20"/>
              </w:rPr>
              <w:t>134,25</w:t>
            </w:r>
          </w:p>
        </w:tc>
        <w:tc>
          <w:tcPr>
            <w:tcW w:w="1984" w:type="dxa"/>
            <w:vAlign w:val="bottom"/>
          </w:tcPr>
          <w:p w:rsidR="001537BB" w:rsidRPr="00051BDC" w:rsidRDefault="001537BB">
            <w:pPr>
              <w:rPr>
                <w:sz w:val="20"/>
                <w:szCs w:val="20"/>
              </w:rPr>
            </w:pPr>
            <w:r w:rsidRPr="00051BDC">
              <w:rPr>
                <w:sz w:val="20"/>
                <w:szCs w:val="20"/>
              </w:rPr>
              <w:t>Tiel</w:t>
            </w:r>
          </w:p>
        </w:tc>
        <w:tc>
          <w:tcPr>
            <w:tcW w:w="992" w:type="dxa"/>
            <w:vAlign w:val="bottom"/>
          </w:tcPr>
          <w:p w:rsidR="001537BB" w:rsidRPr="00051BDC" w:rsidRDefault="001537BB">
            <w:pPr>
              <w:jc w:val="right"/>
              <w:rPr>
                <w:sz w:val="20"/>
                <w:szCs w:val="20"/>
              </w:rPr>
            </w:pPr>
            <w:r w:rsidRPr="00051BDC">
              <w:rPr>
                <w:sz w:val="20"/>
                <w:szCs w:val="20"/>
              </w:rPr>
              <w:t>-24,71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Someren</w:t>
            </w:r>
          </w:p>
        </w:tc>
        <w:tc>
          <w:tcPr>
            <w:tcW w:w="993" w:type="dxa"/>
            <w:noWrap/>
            <w:vAlign w:val="bottom"/>
          </w:tcPr>
          <w:p w:rsidR="001537BB" w:rsidRPr="00051BDC" w:rsidRDefault="001537BB" w:rsidP="00261822">
            <w:pPr>
              <w:jc w:val="right"/>
              <w:rPr>
                <w:sz w:val="20"/>
                <w:szCs w:val="20"/>
              </w:rPr>
            </w:pPr>
            <w:r w:rsidRPr="00051BDC">
              <w:rPr>
                <w:sz w:val="20"/>
                <w:szCs w:val="20"/>
              </w:rPr>
              <w:t>221,20</w:t>
            </w:r>
          </w:p>
        </w:tc>
        <w:tc>
          <w:tcPr>
            <w:tcW w:w="1984" w:type="dxa"/>
            <w:vAlign w:val="bottom"/>
          </w:tcPr>
          <w:p w:rsidR="001537BB" w:rsidRPr="00051BDC" w:rsidRDefault="001537BB">
            <w:pPr>
              <w:rPr>
                <w:sz w:val="20"/>
                <w:szCs w:val="20"/>
              </w:rPr>
            </w:pPr>
            <w:r w:rsidRPr="00051BDC">
              <w:rPr>
                <w:sz w:val="20"/>
                <w:szCs w:val="20"/>
              </w:rPr>
              <w:t>Steenwijkerland</w:t>
            </w:r>
          </w:p>
        </w:tc>
        <w:tc>
          <w:tcPr>
            <w:tcW w:w="851" w:type="dxa"/>
            <w:vAlign w:val="bottom"/>
          </w:tcPr>
          <w:p w:rsidR="001537BB" w:rsidRPr="00051BDC" w:rsidRDefault="001537BB">
            <w:pPr>
              <w:jc w:val="right"/>
              <w:rPr>
                <w:sz w:val="20"/>
                <w:szCs w:val="20"/>
              </w:rPr>
            </w:pPr>
            <w:r w:rsidRPr="00051BDC">
              <w:rPr>
                <w:sz w:val="20"/>
                <w:szCs w:val="20"/>
              </w:rPr>
              <w:t>221,36</w:t>
            </w:r>
          </w:p>
        </w:tc>
        <w:tc>
          <w:tcPr>
            <w:tcW w:w="1984" w:type="dxa"/>
            <w:vAlign w:val="bottom"/>
          </w:tcPr>
          <w:p w:rsidR="001537BB" w:rsidRPr="00051BDC" w:rsidRDefault="001537BB">
            <w:pPr>
              <w:rPr>
                <w:sz w:val="20"/>
                <w:szCs w:val="20"/>
              </w:rPr>
            </w:pPr>
            <w:r w:rsidRPr="00051BDC">
              <w:rPr>
                <w:sz w:val="20"/>
                <w:szCs w:val="20"/>
              </w:rPr>
              <w:t>Tilburg</w:t>
            </w:r>
          </w:p>
        </w:tc>
        <w:tc>
          <w:tcPr>
            <w:tcW w:w="992" w:type="dxa"/>
            <w:vAlign w:val="bottom"/>
          </w:tcPr>
          <w:p w:rsidR="001537BB" w:rsidRPr="00051BDC" w:rsidRDefault="001537BB">
            <w:pPr>
              <w:jc w:val="right"/>
              <w:rPr>
                <w:sz w:val="20"/>
                <w:szCs w:val="20"/>
              </w:rPr>
            </w:pPr>
            <w:r w:rsidRPr="00051BDC">
              <w:rPr>
                <w:sz w:val="20"/>
                <w:szCs w:val="20"/>
              </w:rPr>
              <w:t>171,70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Son en Breugel</w:t>
            </w:r>
          </w:p>
        </w:tc>
        <w:tc>
          <w:tcPr>
            <w:tcW w:w="993" w:type="dxa"/>
            <w:noWrap/>
            <w:vAlign w:val="bottom"/>
          </w:tcPr>
          <w:p w:rsidR="001537BB" w:rsidRPr="00051BDC" w:rsidRDefault="001537BB" w:rsidP="00261822">
            <w:pPr>
              <w:jc w:val="right"/>
              <w:rPr>
                <w:sz w:val="20"/>
                <w:szCs w:val="20"/>
              </w:rPr>
            </w:pPr>
            <w:r w:rsidRPr="00051BDC">
              <w:rPr>
                <w:sz w:val="20"/>
                <w:szCs w:val="20"/>
              </w:rPr>
              <w:t>77,87</w:t>
            </w:r>
          </w:p>
        </w:tc>
        <w:tc>
          <w:tcPr>
            <w:tcW w:w="1984" w:type="dxa"/>
            <w:vAlign w:val="bottom"/>
          </w:tcPr>
          <w:p w:rsidR="001537BB" w:rsidRPr="00051BDC" w:rsidRDefault="001537BB">
            <w:pPr>
              <w:rPr>
                <w:sz w:val="20"/>
                <w:szCs w:val="20"/>
              </w:rPr>
            </w:pPr>
            <w:r w:rsidRPr="00051BDC">
              <w:rPr>
                <w:sz w:val="20"/>
                <w:szCs w:val="20"/>
              </w:rPr>
              <w:t>Stein</w:t>
            </w:r>
          </w:p>
        </w:tc>
        <w:tc>
          <w:tcPr>
            <w:tcW w:w="851" w:type="dxa"/>
            <w:vAlign w:val="bottom"/>
          </w:tcPr>
          <w:p w:rsidR="001537BB" w:rsidRPr="00051BDC" w:rsidRDefault="001537BB">
            <w:pPr>
              <w:jc w:val="right"/>
              <w:rPr>
                <w:sz w:val="20"/>
                <w:szCs w:val="20"/>
              </w:rPr>
            </w:pPr>
            <w:r w:rsidRPr="00051BDC">
              <w:rPr>
                <w:sz w:val="20"/>
                <w:szCs w:val="20"/>
              </w:rPr>
              <w:t>4,43</w:t>
            </w:r>
          </w:p>
        </w:tc>
        <w:tc>
          <w:tcPr>
            <w:tcW w:w="1984" w:type="dxa"/>
            <w:vAlign w:val="bottom"/>
          </w:tcPr>
          <w:p w:rsidR="001537BB" w:rsidRPr="00051BDC" w:rsidRDefault="001537BB">
            <w:pPr>
              <w:rPr>
                <w:sz w:val="20"/>
                <w:szCs w:val="20"/>
              </w:rPr>
            </w:pPr>
            <w:r w:rsidRPr="00051BDC">
              <w:rPr>
                <w:sz w:val="20"/>
                <w:szCs w:val="20"/>
              </w:rPr>
              <w:t>Tubbergen</w:t>
            </w:r>
          </w:p>
        </w:tc>
        <w:tc>
          <w:tcPr>
            <w:tcW w:w="992" w:type="dxa"/>
            <w:vAlign w:val="bottom"/>
          </w:tcPr>
          <w:p w:rsidR="001537BB" w:rsidRPr="00051BDC" w:rsidRDefault="001537BB">
            <w:pPr>
              <w:jc w:val="right"/>
              <w:rPr>
                <w:sz w:val="20"/>
                <w:szCs w:val="20"/>
              </w:rPr>
            </w:pPr>
            <w:r w:rsidRPr="00051BDC">
              <w:rPr>
                <w:sz w:val="20"/>
                <w:szCs w:val="20"/>
              </w:rPr>
              <w:t>68,22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Spijkenisse</w:t>
            </w:r>
          </w:p>
        </w:tc>
        <w:tc>
          <w:tcPr>
            <w:tcW w:w="993" w:type="dxa"/>
            <w:noWrap/>
            <w:vAlign w:val="bottom"/>
          </w:tcPr>
          <w:p w:rsidR="001537BB" w:rsidRPr="00051BDC" w:rsidRDefault="001537BB" w:rsidP="00261822">
            <w:pPr>
              <w:jc w:val="right"/>
              <w:rPr>
                <w:sz w:val="20"/>
                <w:szCs w:val="20"/>
              </w:rPr>
            </w:pPr>
            <w:r w:rsidRPr="00051BDC">
              <w:rPr>
                <w:sz w:val="20"/>
                <w:szCs w:val="20"/>
              </w:rPr>
              <w:t>68,41</w:t>
            </w:r>
          </w:p>
        </w:tc>
        <w:tc>
          <w:tcPr>
            <w:tcW w:w="1984" w:type="dxa"/>
            <w:vAlign w:val="bottom"/>
          </w:tcPr>
          <w:p w:rsidR="001537BB" w:rsidRPr="00051BDC" w:rsidRDefault="001537BB">
            <w:pPr>
              <w:rPr>
                <w:sz w:val="20"/>
                <w:szCs w:val="20"/>
              </w:rPr>
            </w:pPr>
            <w:r w:rsidRPr="00051BDC">
              <w:rPr>
                <w:sz w:val="20"/>
                <w:szCs w:val="20"/>
              </w:rPr>
              <w:t>Strijen</w:t>
            </w:r>
          </w:p>
        </w:tc>
        <w:tc>
          <w:tcPr>
            <w:tcW w:w="851" w:type="dxa"/>
            <w:vAlign w:val="bottom"/>
          </w:tcPr>
          <w:p w:rsidR="001537BB" w:rsidRPr="00051BDC" w:rsidRDefault="001537BB">
            <w:pPr>
              <w:jc w:val="right"/>
              <w:rPr>
                <w:sz w:val="20"/>
                <w:szCs w:val="20"/>
              </w:rPr>
            </w:pPr>
            <w:r w:rsidRPr="00051BDC">
              <w:rPr>
                <w:sz w:val="20"/>
                <w:szCs w:val="20"/>
              </w:rPr>
              <w:t>176,06</w:t>
            </w:r>
          </w:p>
        </w:tc>
        <w:tc>
          <w:tcPr>
            <w:tcW w:w="1984" w:type="dxa"/>
            <w:vAlign w:val="bottom"/>
          </w:tcPr>
          <w:p w:rsidR="001537BB" w:rsidRPr="00051BDC" w:rsidRDefault="001537BB">
            <w:pPr>
              <w:rPr>
                <w:sz w:val="20"/>
                <w:szCs w:val="20"/>
              </w:rPr>
            </w:pPr>
            <w:r w:rsidRPr="00051BDC">
              <w:rPr>
                <w:sz w:val="20"/>
                <w:szCs w:val="20"/>
              </w:rPr>
              <w:t>Twenterand</w:t>
            </w:r>
          </w:p>
        </w:tc>
        <w:tc>
          <w:tcPr>
            <w:tcW w:w="992" w:type="dxa"/>
            <w:vAlign w:val="bottom"/>
          </w:tcPr>
          <w:p w:rsidR="001537BB" w:rsidRPr="00051BDC" w:rsidRDefault="001537BB">
            <w:pPr>
              <w:jc w:val="right"/>
              <w:rPr>
                <w:sz w:val="20"/>
                <w:szCs w:val="20"/>
              </w:rPr>
            </w:pPr>
            <w:r w:rsidRPr="00051BDC">
              <w:rPr>
                <w:sz w:val="20"/>
                <w:szCs w:val="20"/>
              </w:rPr>
              <w:t>81,44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Stadskanaal</w:t>
            </w:r>
          </w:p>
        </w:tc>
        <w:tc>
          <w:tcPr>
            <w:tcW w:w="993" w:type="dxa"/>
            <w:noWrap/>
            <w:vAlign w:val="bottom"/>
          </w:tcPr>
          <w:p w:rsidR="001537BB" w:rsidRPr="00051BDC" w:rsidRDefault="001537BB" w:rsidP="00261822">
            <w:pPr>
              <w:jc w:val="right"/>
              <w:rPr>
                <w:sz w:val="20"/>
                <w:szCs w:val="20"/>
              </w:rPr>
            </w:pPr>
            <w:r w:rsidRPr="00051BDC">
              <w:rPr>
                <w:sz w:val="20"/>
                <w:szCs w:val="20"/>
              </w:rPr>
              <w:t>54,91</w:t>
            </w:r>
          </w:p>
        </w:tc>
        <w:tc>
          <w:tcPr>
            <w:tcW w:w="1984" w:type="dxa"/>
            <w:vAlign w:val="bottom"/>
          </w:tcPr>
          <w:p w:rsidR="001537BB" w:rsidRPr="00051BDC" w:rsidRDefault="001537BB">
            <w:pPr>
              <w:rPr>
                <w:sz w:val="20"/>
                <w:szCs w:val="20"/>
              </w:rPr>
            </w:pPr>
            <w:r w:rsidRPr="00051BDC">
              <w:rPr>
                <w:sz w:val="20"/>
                <w:szCs w:val="20"/>
              </w:rPr>
              <w:t>Swalmen</w:t>
            </w:r>
          </w:p>
        </w:tc>
        <w:tc>
          <w:tcPr>
            <w:tcW w:w="851" w:type="dxa"/>
            <w:vAlign w:val="bottom"/>
          </w:tcPr>
          <w:p w:rsidR="001537BB" w:rsidRPr="00051BDC" w:rsidRDefault="001537BB">
            <w:pPr>
              <w:jc w:val="right"/>
              <w:rPr>
                <w:sz w:val="20"/>
                <w:szCs w:val="20"/>
              </w:rPr>
            </w:pPr>
            <w:r w:rsidRPr="00051BDC">
              <w:rPr>
                <w:sz w:val="20"/>
                <w:szCs w:val="20"/>
              </w:rPr>
              <w:t>73,03</w:t>
            </w:r>
          </w:p>
        </w:tc>
        <w:tc>
          <w:tcPr>
            <w:tcW w:w="1984" w:type="dxa"/>
            <w:vAlign w:val="bottom"/>
          </w:tcPr>
          <w:p w:rsidR="001537BB" w:rsidRPr="00051BDC" w:rsidRDefault="001537BB">
            <w:pPr>
              <w:rPr>
                <w:sz w:val="20"/>
                <w:szCs w:val="20"/>
              </w:rPr>
            </w:pPr>
            <w:r w:rsidRPr="00051BDC">
              <w:rPr>
                <w:sz w:val="20"/>
                <w:szCs w:val="20"/>
              </w:rPr>
              <w:t>Tynaarlo</w:t>
            </w:r>
          </w:p>
        </w:tc>
        <w:tc>
          <w:tcPr>
            <w:tcW w:w="992" w:type="dxa"/>
            <w:vAlign w:val="bottom"/>
          </w:tcPr>
          <w:p w:rsidR="001537BB" w:rsidRPr="00051BDC" w:rsidRDefault="001537BB">
            <w:pPr>
              <w:jc w:val="right"/>
              <w:rPr>
                <w:sz w:val="20"/>
                <w:szCs w:val="20"/>
              </w:rPr>
            </w:pPr>
            <w:r w:rsidRPr="00051BDC">
              <w:rPr>
                <w:sz w:val="20"/>
                <w:szCs w:val="20"/>
              </w:rPr>
              <w:t>59,65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Staphorst</w:t>
            </w:r>
          </w:p>
        </w:tc>
        <w:tc>
          <w:tcPr>
            <w:tcW w:w="993" w:type="dxa"/>
            <w:noWrap/>
            <w:vAlign w:val="bottom"/>
          </w:tcPr>
          <w:p w:rsidR="001537BB" w:rsidRPr="00051BDC" w:rsidRDefault="001537BB" w:rsidP="00261822">
            <w:pPr>
              <w:jc w:val="right"/>
              <w:rPr>
                <w:sz w:val="20"/>
                <w:szCs w:val="20"/>
              </w:rPr>
            </w:pPr>
            <w:r w:rsidRPr="00051BDC">
              <w:rPr>
                <w:sz w:val="20"/>
                <w:szCs w:val="20"/>
              </w:rPr>
              <w:t>134,80</w:t>
            </w:r>
          </w:p>
        </w:tc>
        <w:tc>
          <w:tcPr>
            <w:tcW w:w="1984" w:type="dxa"/>
            <w:vAlign w:val="bottom"/>
          </w:tcPr>
          <w:p w:rsidR="001537BB" w:rsidRPr="00051BDC" w:rsidRDefault="001537BB">
            <w:pPr>
              <w:rPr>
                <w:sz w:val="20"/>
                <w:szCs w:val="20"/>
              </w:rPr>
            </w:pPr>
            <w:r w:rsidRPr="00051BDC">
              <w:rPr>
                <w:sz w:val="20"/>
                <w:szCs w:val="20"/>
              </w:rPr>
              <w:t>Ten Boer</w:t>
            </w:r>
          </w:p>
        </w:tc>
        <w:tc>
          <w:tcPr>
            <w:tcW w:w="851" w:type="dxa"/>
            <w:vAlign w:val="bottom"/>
          </w:tcPr>
          <w:p w:rsidR="001537BB" w:rsidRPr="00051BDC" w:rsidRDefault="001537BB">
            <w:pPr>
              <w:jc w:val="right"/>
              <w:rPr>
                <w:sz w:val="20"/>
                <w:szCs w:val="20"/>
              </w:rPr>
            </w:pPr>
            <w:r w:rsidRPr="00051BDC">
              <w:rPr>
                <w:sz w:val="20"/>
                <w:szCs w:val="20"/>
              </w:rPr>
              <w:t>10,05</w:t>
            </w:r>
          </w:p>
        </w:tc>
        <w:tc>
          <w:tcPr>
            <w:tcW w:w="1984" w:type="dxa"/>
            <w:vAlign w:val="bottom"/>
          </w:tcPr>
          <w:p w:rsidR="001537BB" w:rsidRPr="00051BDC" w:rsidRDefault="001537BB">
            <w:pPr>
              <w:rPr>
                <w:sz w:val="20"/>
                <w:szCs w:val="20"/>
              </w:rPr>
            </w:pPr>
            <w:r w:rsidRPr="00051BDC">
              <w:rPr>
                <w:sz w:val="20"/>
                <w:szCs w:val="20"/>
              </w:rPr>
              <w:t>Tytsjerksteradiel</w:t>
            </w:r>
          </w:p>
        </w:tc>
        <w:tc>
          <w:tcPr>
            <w:tcW w:w="992" w:type="dxa"/>
            <w:vAlign w:val="bottom"/>
          </w:tcPr>
          <w:p w:rsidR="001537BB" w:rsidRPr="00051BDC" w:rsidRDefault="001537BB">
            <w:pPr>
              <w:jc w:val="right"/>
              <w:rPr>
                <w:sz w:val="20"/>
                <w:szCs w:val="20"/>
              </w:rPr>
            </w:pPr>
            <w:r w:rsidRPr="00051BDC">
              <w:rPr>
                <w:sz w:val="20"/>
                <w:szCs w:val="20"/>
              </w:rPr>
              <w:t>91,90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Stede Broec</w:t>
            </w:r>
          </w:p>
        </w:tc>
        <w:tc>
          <w:tcPr>
            <w:tcW w:w="993" w:type="dxa"/>
            <w:noWrap/>
            <w:vAlign w:val="bottom"/>
          </w:tcPr>
          <w:p w:rsidR="001537BB" w:rsidRPr="00051BDC" w:rsidRDefault="001537BB" w:rsidP="00261822">
            <w:pPr>
              <w:jc w:val="right"/>
              <w:rPr>
                <w:sz w:val="20"/>
                <w:szCs w:val="20"/>
              </w:rPr>
            </w:pPr>
            <w:r w:rsidRPr="00051BDC">
              <w:rPr>
                <w:sz w:val="20"/>
                <w:szCs w:val="20"/>
              </w:rPr>
              <w:t>55,70</w:t>
            </w:r>
          </w:p>
        </w:tc>
        <w:tc>
          <w:tcPr>
            <w:tcW w:w="1984" w:type="dxa"/>
            <w:vAlign w:val="bottom"/>
          </w:tcPr>
          <w:p w:rsidR="001537BB" w:rsidRPr="00051BDC" w:rsidRDefault="001537BB">
            <w:pPr>
              <w:rPr>
                <w:sz w:val="20"/>
                <w:szCs w:val="20"/>
              </w:rPr>
            </w:pPr>
            <w:r w:rsidRPr="00051BDC">
              <w:rPr>
                <w:sz w:val="20"/>
                <w:szCs w:val="20"/>
              </w:rPr>
              <w:t>Ter Aar</w:t>
            </w:r>
          </w:p>
        </w:tc>
        <w:tc>
          <w:tcPr>
            <w:tcW w:w="851" w:type="dxa"/>
            <w:vAlign w:val="bottom"/>
          </w:tcPr>
          <w:p w:rsidR="001537BB" w:rsidRPr="00051BDC" w:rsidRDefault="001537BB">
            <w:pPr>
              <w:jc w:val="right"/>
              <w:rPr>
                <w:sz w:val="20"/>
                <w:szCs w:val="20"/>
              </w:rPr>
            </w:pPr>
            <w:r w:rsidRPr="00051BDC">
              <w:rPr>
                <w:sz w:val="20"/>
                <w:szCs w:val="20"/>
              </w:rPr>
              <w:t>210,93</w:t>
            </w:r>
          </w:p>
        </w:tc>
        <w:tc>
          <w:tcPr>
            <w:tcW w:w="1984" w:type="dxa"/>
            <w:vAlign w:val="bottom"/>
          </w:tcPr>
          <w:p w:rsidR="001537BB" w:rsidRPr="00051BDC" w:rsidRDefault="001537BB">
            <w:pPr>
              <w:rPr>
                <w:sz w:val="20"/>
                <w:szCs w:val="20"/>
              </w:rPr>
            </w:pPr>
            <w:r w:rsidRPr="00051BDC">
              <w:rPr>
                <w:sz w:val="20"/>
                <w:szCs w:val="20"/>
              </w:rPr>
              <w:t>Ubbergen</w:t>
            </w:r>
          </w:p>
        </w:tc>
        <w:tc>
          <w:tcPr>
            <w:tcW w:w="992" w:type="dxa"/>
            <w:vAlign w:val="bottom"/>
          </w:tcPr>
          <w:p w:rsidR="001537BB" w:rsidRPr="00051BDC" w:rsidRDefault="001537BB">
            <w:pPr>
              <w:jc w:val="right"/>
              <w:rPr>
                <w:sz w:val="20"/>
                <w:szCs w:val="20"/>
              </w:rPr>
            </w:pPr>
            <w:r w:rsidRPr="00051BDC">
              <w:rPr>
                <w:sz w:val="20"/>
                <w:szCs w:val="20"/>
              </w:rPr>
              <w:t>37,75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Steenbergen</w:t>
            </w:r>
          </w:p>
        </w:tc>
        <w:tc>
          <w:tcPr>
            <w:tcW w:w="993" w:type="dxa"/>
            <w:noWrap/>
            <w:vAlign w:val="bottom"/>
          </w:tcPr>
          <w:p w:rsidR="001537BB" w:rsidRPr="00051BDC" w:rsidRDefault="001537BB" w:rsidP="00261822">
            <w:pPr>
              <w:jc w:val="right"/>
              <w:rPr>
                <w:sz w:val="20"/>
                <w:szCs w:val="20"/>
              </w:rPr>
            </w:pPr>
            <w:r w:rsidRPr="00051BDC">
              <w:rPr>
                <w:sz w:val="20"/>
                <w:szCs w:val="20"/>
              </w:rPr>
              <w:t>82,18</w:t>
            </w:r>
          </w:p>
        </w:tc>
        <w:tc>
          <w:tcPr>
            <w:tcW w:w="1984" w:type="dxa"/>
            <w:vAlign w:val="bottom"/>
          </w:tcPr>
          <w:p w:rsidR="001537BB" w:rsidRPr="00051BDC" w:rsidRDefault="001537BB">
            <w:pPr>
              <w:rPr>
                <w:sz w:val="20"/>
                <w:szCs w:val="20"/>
              </w:rPr>
            </w:pPr>
            <w:r w:rsidRPr="00051BDC">
              <w:rPr>
                <w:sz w:val="20"/>
                <w:szCs w:val="20"/>
              </w:rPr>
              <w:t>Terneuzen</w:t>
            </w:r>
          </w:p>
        </w:tc>
        <w:tc>
          <w:tcPr>
            <w:tcW w:w="851" w:type="dxa"/>
            <w:vAlign w:val="bottom"/>
          </w:tcPr>
          <w:p w:rsidR="001537BB" w:rsidRPr="00051BDC" w:rsidRDefault="001537BB">
            <w:pPr>
              <w:jc w:val="right"/>
              <w:rPr>
                <w:sz w:val="20"/>
                <w:szCs w:val="20"/>
              </w:rPr>
            </w:pPr>
            <w:r w:rsidRPr="00051BDC">
              <w:rPr>
                <w:sz w:val="20"/>
                <w:szCs w:val="20"/>
              </w:rPr>
              <w:t>122,17</w:t>
            </w:r>
          </w:p>
        </w:tc>
        <w:tc>
          <w:tcPr>
            <w:tcW w:w="1984" w:type="dxa"/>
            <w:vAlign w:val="bottom"/>
          </w:tcPr>
          <w:p w:rsidR="001537BB" w:rsidRPr="00051BDC" w:rsidRDefault="001537BB">
            <w:pPr>
              <w:rPr>
                <w:sz w:val="20"/>
                <w:szCs w:val="20"/>
              </w:rPr>
            </w:pPr>
            <w:r w:rsidRPr="00051BDC">
              <w:rPr>
                <w:sz w:val="20"/>
                <w:szCs w:val="20"/>
              </w:rPr>
              <w:t>Uden</w:t>
            </w:r>
          </w:p>
        </w:tc>
        <w:tc>
          <w:tcPr>
            <w:tcW w:w="992" w:type="dxa"/>
            <w:vAlign w:val="bottom"/>
          </w:tcPr>
          <w:p w:rsidR="001537BB" w:rsidRPr="00051BDC" w:rsidRDefault="001537BB">
            <w:pPr>
              <w:jc w:val="right"/>
              <w:rPr>
                <w:sz w:val="20"/>
                <w:szCs w:val="20"/>
              </w:rPr>
            </w:pPr>
            <w:r w:rsidRPr="00051BDC">
              <w:rPr>
                <w:sz w:val="20"/>
                <w:szCs w:val="20"/>
              </w:rPr>
              <w:t>-143,92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Steenwijkerland</w:t>
            </w:r>
          </w:p>
        </w:tc>
        <w:tc>
          <w:tcPr>
            <w:tcW w:w="993" w:type="dxa"/>
            <w:noWrap/>
            <w:vAlign w:val="bottom"/>
          </w:tcPr>
          <w:p w:rsidR="001537BB" w:rsidRPr="00051BDC" w:rsidRDefault="001537BB" w:rsidP="00261822">
            <w:pPr>
              <w:jc w:val="right"/>
              <w:rPr>
                <w:sz w:val="20"/>
                <w:szCs w:val="20"/>
              </w:rPr>
            </w:pPr>
            <w:r w:rsidRPr="00051BDC">
              <w:rPr>
                <w:sz w:val="20"/>
                <w:szCs w:val="20"/>
              </w:rPr>
              <w:t>164,66</w:t>
            </w:r>
          </w:p>
        </w:tc>
        <w:tc>
          <w:tcPr>
            <w:tcW w:w="1984" w:type="dxa"/>
            <w:vAlign w:val="bottom"/>
          </w:tcPr>
          <w:p w:rsidR="001537BB" w:rsidRPr="00051BDC" w:rsidRDefault="001537BB">
            <w:pPr>
              <w:rPr>
                <w:sz w:val="20"/>
                <w:szCs w:val="20"/>
              </w:rPr>
            </w:pPr>
            <w:r w:rsidRPr="00051BDC">
              <w:rPr>
                <w:sz w:val="20"/>
                <w:szCs w:val="20"/>
              </w:rPr>
              <w:t>Terschelling</w:t>
            </w:r>
          </w:p>
        </w:tc>
        <w:tc>
          <w:tcPr>
            <w:tcW w:w="851" w:type="dxa"/>
            <w:vAlign w:val="bottom"/>
          </w:tcPr>
          <w:p w:rsidR="001537BB" w:rsidRPr="00051BDC" w:rsidRDefault="001537BB">
            <w:pPr>
              <w:jc w:val="right"/>
              <w:rPr>
                <w:sz w:val="20"/>
                <w:szCs w:val="20"/>
              </w:rPr>
            </w:pPr>
            <w:r w:rsidRPr="00051BDC">
              <w:rPr>
                <w:sz w:val="20"/>
                <w:szCs w:val="20"/>
              </w:rPr>
              <w:t>358,15</w:t>
            </w:r>
          </w:p>
        </w:tc>
        <w:tc>
          <w:tcPr>
            <w:tcW w:w="1984" w:type="dxa"/>
            <w:vAlign w:val="bottom"/>
          </w:tcPr>
          <w:p w:rsidR="001537BB" w:rsidRPr="00051BDC" w:rsidRDefault="001537BB">
            <w:pPr>
              <w:rPr>
                <w:sz w:val="20"/>
                <w:szCs w:val="20"/>
              </w:rPr>
            </w:pPr>
            <w:r w:rsidRPr="00051BDC">
              <w:rPr>
                <w:sz w:val="20"/>
                <w:szCs w:val="20"/>
              </w:rPr>
              <w:t>Uitgeest</w:t>
            </w:r>
          </w:p>
        </w:tc>
        <w:tc>
          <w:tcPr>
            <w:tcW w:w="992" w:type="dxa"/>
            <w:vAlign w:val="bottom"/>
          </w:tcPr>
          <w:p w:rsidR="001537BB" w:rsidRPr="00051BDC" w:rsidRDefault="001537BB">
            <w:pPr>
              <w:jc w:val="right"/>
              <w:rPr>
                <w:sz w:val="20"/>
                <w:szCs w:val="20"/>
              </w:rPr>
            </w:pPr>
            <w:r w:rsidRPr="00051BDC">
              <w:rPr>
                <w:sz w:val="20"/>
                <w:szCs w:val="20"/>
              </w:rPr>
              <w:t>47,86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Stein</w:t>
            </w:r>
          </w:p>
        </w:tc>
        <w:tc>
          <w:tcPr>
            <w:tcW w:w="993" w:type="dxa"/>
            <w:noWrap/>
            <w:vAlign w:val="bottom"/>
          </w:tcPr>
          <w:p w:rsidR="001537BB" w:rsidRPr="00051BDC" w:rsidRDefault="001537BB" w:rsidP="00261822">
            <w:pPr>
              <w:jc w:val="right"/>
              <w:rPr>
                <w:sz w:val="20"/>
                <w:szCs w:val="20"/>
              </w:rPr>
            </w:pPr>
            <w:r w:rsidRPr="00051BDC">
              <w:rPr>
                <w:sz w:val="20"/>
                <w:szCs w:val="20"/>
              </w:rPr>
              <w:t>71,56</w:t>
            </w:r>
          </w:p>
        </w:tc>
        <w:tc>
          <w:tcPr>
            <w:tcW w:w="1984" w:type="dxa"/>
            <w:vAlign w:val="bottom"/>
          </w:tcPr>
          <w:p w:rsidR="001537BB" w:rsidRPr="00051BDC" w:rsidRDefault="001537BB">
            <w:pPr>
              <w:rPr>
                <w:sz w:val="20"/>
                <w:szCs w:val="20"/>
              </w:rPr>
            </w:pPr>
            <w:r w:rsidRPr="00051BDC">
              <w:rPr>
                <w:sz w:val="20"/>
                <w:szCs w:val="20"/>
              </w:rPr>
              <w:t>Texel</w:t>
            </w:r>
          </w:p>
        </w:tc>
        <w:tc>
          <w:tcPr>
            <w:tcW w:w="851" w:type="dxa"/>
            <w:vAlign w:val="bottom"/>
          </w:tcPr>
          <w:p w:rsidR="001537BB" w:rsidRPr="00051BDC" w:rsidRDefault="001537BB">
            <w:pPr>
              <w:jc w:val="right"/>
              <w:rPr>
                <w:sz w:val="20"/>
                <w:szCs w:val="20"/>
              </w:rPr>
            </w:pPr>
            <w:r w:rsidRPr="00051BDC">
              <w:rPr>
                <w:sz w:val="20"/>
                <w:szCs w:val="20"/>
              </w:rPr>
              <w:t>279,16</w:t>
            </w:r>
          </w:p>
        </w:tc>
        <w:tc>
          <w:tcPr>
            <w:tcW w:w="1984" w:type="dxa"/>
            <w:vAlign w:val="bottom"/>
          </w:tcPr>
          <w:p w:rsidR="001537BB" w:rsidRPr="00051BDC" w:rsidRDefault="001537BB">
            <w:pPr>
              <w:rPr>
                <w:sz w:val="20"/>
                <w:szCs w:val="20"/>
              </w:rPr>
            </w:pPr>
            <w:r w:rsidRPr="00051BDC">
              <w:rPr>
                <w:sz w:val="20"/>
                <w:szCs w:val="20"/>
              </w:rPr>
              <w:t>Uithoorn</w:t>
            </w:r>
          </w:p>
        </w:tc>
        <w:tc>
          <w:tcPr>
            <w:tcW w:w="992" w:type="dxa"/>
            <w:vAlign w:val="bottom"/>
          </w:tcPr>
          <w:p w:rsidR="001537BB" w:rsidRPr="00051BDC" w:rsidRDefault="001537BB">
            <w:pPr>
              <w:jc w:val="right"/>
              <w:rPr>
                <w:sz w:val="20"/>
                <w:szCs w:val="20"/>
              </w:rPr>
            </w:pPr>
            <w:r w:rsidRPr="00051BDC">
              <w:rPr>
                <w:sz w:val="20"/>
                <w:szCs w:val="20"/>
              </w:rPr>
              <w:t>352,41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Strijen</w:t>
            </w:r>
          </w:p>
        </w:tc>
        <w:tc>
          <w:tcPr>
            <w:tcW w:w="993" w:type="dxa"/>
            <w:noWrap/>
            <w:vAlign w:val="bottom"/>
          </w:tcPr>
          <w:p w:rsidR="001537BB" w:rsidRPr="00051BDC" w:rsidRDefault="001537BB" w:rsidP="00261822">
            <w:pPr>
              <w:jc w:val="right"/>
              <w:rPr>
                <w:sz w:val="20"/>
                <w:szCs w:val="20"/>
              </w:rPr>
            </w:pPr>
            <w:r w:rsidRPr="00051BDC">
              <w:rPr>
                <w:sz w:val="20"/>
                <w:szCs w:val="20"/>
              </w:rPr>
              <w:t>139,00</w:t>
            </w:r>
          </w:p>
        </w:tc>
        <w:tc>
          <w:tcPr>
            <w:tcW w:w="1984" w:type="dxa"/>
            <w:vAlign w:val="bottom"/>
          </w:tcPr>
          <w:p w:rsidR="001537BB" w:rsidRPr="00051BDC" w:rsidRDefault="001537BB">
            <w:pPr>
              <w:rPr>
                <w:sz w:val="20"/>
                <w:szCs w:val="20"/>
              </w:rPr>
            </w:pPr>
            <w:r w:rsidRPr="00051BDC">
              <w:rPr>
                <w:sz w:val="20"/>
                <w:szCs w:val="20"/>
              </w:rPr>
              <w:t>Teylingen</w:t>
            </w:r>
          </w:p>
        </w:tc>
        <w:tc>
          <w:tcPr>
            <w:tcW w:w="851" w:type="dxa"/>
            <w:vAlign w:val="bottom"/>
          </w:tcPr>
          <w:p w:rsidR="001537BB" w:rsidRPr="00051BDC" w:rsidRDefault="001537BB">
            <w:pPr>
              <w:jc w:val="right"/>
              <w:rPr>
                <w:sz w:val="20"/>
                <w:szCs w:val="20"/>
              </w:rPr>
            </w:pPr>
            <w:r w:rsidRPr="00051BDC">
              <w:rPr>
                <w:sz w:val="20"/>
                <w:szCs w:val="20"/>
              </w:rPr>
              <w:t>60,75</w:t>
            </w:r>
          </w:p>
        </w:tc>
        <w:tc>
          <w:tcPr>
            <w:tcW w:w="1984" w:type="dxa"/>
            <w:vAlign w:val="bottom"/>
          </w:tcPr>
          <w:p w:rsidR="001537BB" w:rsidRPr="00051BDC" w:rsidRDefault="001537BB">
            <w:pPr>
              <w:rPr>
                <w:sz w:val="20"/>
                <w:szCs w:val="20"/>
              </w:rPr>
            </w:pPr>
            <w:r w:rsidRPr="00051BDC">
              <w:rPr>
                <w:sz w:val="20"/>
                <w:szCs w:val="20"/>
              </w:rPr>
              <w:t>Urk</w:t>
            </w:r>
          </w:p>
        </w:tc>
        <w:tc>
          <w:tcPr>
            <w:tcW w:w="992" w:type="dxa"/>
            <w:vAlign w:val="bottom"/>
          </w:tcPr>
          <w:p w:rsidR="001537BB" w:rsidRPr="00051BDC" w:rsidRDefault="001537BB">
            <w:pPr>
              <w:jc w:val="right"/>
              <w:rPr>
                <w:sz w:val="20"/>
                <w:szCs w:val="20"/>
              </w:rPr>
            </w:pPr>
            <w:r w:rsidRPr="00051BDC">
              <w:rPr>
                <w:sz w:val="20"/>
                <w:szCs w:val="20"/>
              </w:rPr>
              <w:t>-17,99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Swalmen</w:t>
            </w:r>
          </w:p>
        </w:tc>
        <w:tc>
          <w:tcPr>
            <w:tcW w:w="993" w:type="dxa"/>
            <w:noWrap/>
            <w:vAlign w:val="bottom"/>
          </w:tcPr>
          <w:p w:rsidR="001537BB" w:rsidRPr="00051BDC" w:rsidRDefault="001537BB" w:rsidP="00261822">
            <w:pPr>
              <w:jc w:val="right"/>
              <w:rPr>
                <w:sz w:val="20"/>
                <w:szCs w:val="20"/>
              </w:rPr>
            </w:pPr>
            <w:r w:rsidRPr="00051BDC">
              <w:rPr>
                <w:sz w:val="20"/>
                <w:szCs w:val="20"/>
              </w:rPr>
              <w:t>64,83</w:t>
            </w:r>
          </w:p>
        </w:tc>
        <w:tc>
          <w:tcPr>
            <w:tcW w:w="1984" w:type="dxa"/>
            <w:vAlign w:val="bottom"/>
          </w:tcPr>
          <w:p w:rsidR="001537BB" w:rsidRPr="00051BDC" w:rsidRDefault="001537BB">
            <w:pPr>
              <w:rPr>
                <w:sz w:val="20"/>
                <w:szCs w:val="20"/>
              </w:rPr>
            </w:pPr>
            <w:r w:rsidRPr="00051BDC">
              <w:rPr>
                <w:sz w:val="20"/>
                <w:szCs w:val="20"/>
              </w:rPr>
              <w:t>Tholen</w:t>
            </w:r>
          </w:p>
        </w:tc>
        <w:tc>
          <w:tcPr>
            <w:tcW w:w="851" w:type="dxa"/>
            <w:vAlign w:val="bottom"/>
          </w:tcPr>
          <w:p w:rsidR="001537BB" w:rsidRPr="00051BDC" w:rsidRDefault="001537BB">
            <w:pPr>
              <w:jc w:val="right"/>
              <w:rPr>
                <w:sz w:val="20"/>
                <w:szCs w:val="20"/>
              </w:rPr>
            </w:pPr>
            <w:r w:rsidRPr="00051BDC">
              <w:rPr>
                <w:sz w:val="20"/>
                <w:szCs w:val="20"/>
              </w:rPr>
              <w:t>123,08</w:t>
            </w:r>
          </w:p>
        </w:tc>
        <w:tc>
          <w:tcPr>
            <w:tcW w:w="1984" w:type="dxa"/>
            <w:vAlign w:val="bottom"/>
          </w:tcPr>
          <w:p w:rsidR="001537BB" w:rsidRPr="00051BDC" w:rsidRDefault="001537BB">
            <w:pPr>
              <w:rPr>
                <w:sz w:val="20"/>
                <w:szCs w:val="20"/>
              </w:rPr>
            </w:pPr>
            <w:r w:rsidRPr="00051BDC">
              <w:rPr>
                <w:sz w:val="20"/>
                <w:szCs w:val="20"/>
              </w:rPr>
              <w:t>Utrecht</w:t>
            </w:r>
          </w:p>
        </w:tc>
        <w:tc>
          <w:tcPr>
            <w:tcW w:w="992" w:type="dxa"/>
            <w:vAlign w:val="bottom"/>
          </w:tcPr>
          <w:p w:rsidR="001537BB" w:rsidRPr="00051BDC" w:rsidRDefault="001537BB">
            <w:pPr>
              <w:jc w:val="right"/>
              <w:rPr>
                <w:sz w:val="20"/>
                <w:szCs w:val="20"/>
              </w:rPr>
            </w:pPr>
            <w:r w:rsidRPr="00051BDC">
              <w:rPr>
                <w:sz w:val="20"/>
                <w:szCs w:val="20"/>
              </w:rPr>
              <w:t>140,68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Ten Boer</w:t>
            </w:r>
          </w:p>
        </w:tc>
        <w:tc>
          <w:tcPr>
            <w:tcW w:w="993" w:type="dxa"/>
            <w:noWrap/>
            <w:vAlign w:val="bottom"/>
          </w:tcPr>
          <w:p w:rsidR="001537BB" w:rsidRPr="00051BDC" w:rsidRDefault="001537BB" w:rsidP="00261822">
            <w:pPr>
              <w:jc w:val="right"/>
              <w:rPr>
                <w:sz w:val="20"/>
                <w:szCs w:val="20"/>
              </w:rPr>
            </w:pPr>
            <w:r w:rsidRPr="00051BDC">
              <w:rPr>
                <w:sz w:val="20"/>
                <w:szCs w:val="20"/>
              </w:rPr>
              <w:t>10,58</w:t>
            </w:r>
          </w:p>
        </w:tc>
        <w:tc>
          <w:tcPr>
            <w:tcW w:w="1984" w:type="dxa"/>
            <w:vAlign w:val="bottom"/>
          </w:tcPr>
          <w:p w:rsidR="001537BB" w:rsidRPr="00051BDC" w:rsidRDefault="001537BB">
            <w:pPr>
              <w:rPr>
                <w:sz w:val="20"/>
                <w:szCs w:val="20"/>
              </w:rPr>
            </w:pPr>
            <w:r w:rsidRPr="00051BDC">
              <w:rPr>
                <w:sz w:val="20"/>
                <w:szCs w:val="20"/>
              </w:rPr>
              <w:t>Thorn</w:t>
            </w:r>
          </w:p>
        </w:tc>
        <w:tc>
          <w:tcPr>
            <w:tcW w:w="851" w:type="dxa"/>
            <w:vAlign w:val="bottom"/>
          </w:tcPr>
          <w:p w:rsidR="001537BB" w:rsidRPr="00051BDC" w:rsidRDefault="001537BB">
            <w:pPr>
              <w:jc w:val="right"/>
              <w:rPr>
                <w:sz w:val="20"/>
                <w:szCs w:val="20"/>
              </w:rPr>
            </w:pPr>
            <w:r w:rsidRPr="00051BDC">
              <w:rPr>
                <w:sz w:val="20"/>
                <w:szCs w:val="20"/>
              </w:rPr>
              <w:t>116,97</w:t>
            </w:r>
          </w:p>
        </w:tc>
        <w:tc>
          <w:tcPr>
            <w:tcW w:w="1984" w:type="dxa"/>
            <w:vAlign w:val="bottom"/>
          </w:tcPr>
          <w:p w:rsidR="001537BB" w:rsidRPr="00051BDC" w:rsidRDefault="001537BB">
            <w:pPr>
              <w:rPr>
                <w:sz w:val="20"/>
                <w:szCs w:val="20"/>
              </w:rPr>
            </w:pPr>
            <w:r w:rsidRPr="00051BDC">
              <w:rPr>
                <w:sz w:val="20"/>
                <w:szCs w:val="20"/>
              </w:rPr>
              <w:t>Utrechtse Heuvelrug</w:t>
            </w:r>
          </w:p>
        </w:tc>
        <w:tc>
          <w:tcPr>
            <w:tcW w:w="992" w:type="dxa"/>
            <w:vAlign w:val="bottom"/>
          </w:tcPr>
          <w:p w:rsidR="001537BB" w:rsidRPr="00051BDC" w:rsidRDefault="001537BB">
            <w:pPr>
              <w:jc w:val="right"/>
              <w:rPr>
                <w:sz w:val="20"/>
                <w:szCs w:val="20"/>
              </w:rPr>
            </w:pPr>
            <w:r w:rsidRPr="00051BDC">
              <w:rPr>
                <w:sz w:val="20"/>
                <w:szCs w:val="20"/>
              </w:rPr>
              <w:t>58,18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Ter Aar</w:t>
            </w:r>
          </w:p>
        </w:tc>
        <w:tc>
          <w:tcPr>
            <w:tcW w:w="993" w:type="dxa"/>
            <w:noWrap/>
            <w:vAlign w:val="bottom"/>
          </w:tcPr>
          <w:p w:rsidR="001537BB" w:rsidRPr="00051BDC" w:rsidRDefault="001537BB" w:rsidP="00261822">
            <w:pPr>
              <w:jc w:val="right"/>
              <w:rPr>
                <w:sz w:val="20"/>
                <w:szCs w:val="20"/>
              </w:rPr>
            </w:pPr>
            <w:r w:rsidRPr="00051BDC">
              <w:rPr>
                <w:sz w:val="20"/>
                <w:szCs w:val="20"/>
              </w:rPr>
              <w:t>150,74</w:t>
            </w:r>
          </w:p>
        </w:tc>
        <w:tc>
          <w:tcPr>
            <w:tcW w:w="1984" w:type="dxa"/>
            <w:vAlign w:val="bottom"/>
          </w:tcPr>
          <w:p w:rsidR="001537BB" w:rsidRPr="00051BDC" w:rsidRDefault="001537BB">
            <w:pPr>
              <w:rPr>
                <w:sz w:val="20"/>
                <w:szCs w:val="20"/>
              </w:rPr>
            </w:pPr>
            <w:r w:rsidRPr="00051BDC">
              <w:rPr>
                <w:sz w:val="20"/>
                <w:szCs w:val="20"/>
              </w:rPr>
              <w:t>Tiel</w:t>
            </w:r>
          </w:p>
        </w:tc>
        <w:tc>
          <w:tcPr>
            <w:tcW w:w="851" w:type="dxa"/>
            <w:vAlign w:val="bottom"/>
          </w:tcPr>
          <w:p w:rsidR="001537BB" w:rsidRPr="00051BDC" w:rsidRDefault="001537BB">
            <w:pPr>
              <w:jc w:val="right"/>
              <w:rPr>
                <w:sz w:val="20"/>
                <w:szCs w:val="20"/>
              </w:rPr>
            </w:pPr>
            <w:r w:rsidRPr="00051BDC">
              <w:rPr>
                <w:sz w:val="20"/>
                <w:szCs w:val="20"/>
              </w:rPr>
              <w:t>-26,69</w:t>
            </w:r>
          </w:p>
        </w:tc>
        <w:tc>
          <w:tcPr>
            <w:tcW w:w="1984" w:type="dxa"/>
            <w:vAlign w:val="bottom"/>
          </w:tcPr>
          <w:p w:rsidR="001537BB" w:rsidRPr="00051BDC" w:rsidRDefault="001537BB">
            <w:pPr>
              <w:rPr>
                <w:sz w:val="20"/>
                <w:szCs w:val="20"/>
              </w:rPr>
            </w:pPr>
            <w:r w:rsidRPr="00051BDC">
              <w:rPr>
                <w:sz w:val="20"/>
                <w:szCs w:val="20"/>
              </w:rPr>
              <w:t>Vaals</w:t>
            </w:r>
          </w:p>
        </w:tc>
        <w:tc>
          <w:tcPr>
            <w:tcW w:w="992" w:type="dxa"/>
            <w:vAlign w:val="bottom"/>
          </w:tcPr>
          <w:p w:rsidR="001537BB" w:rsidRPr="00051BDC" w:rsidRDefault="001537BB">
            <w:pPr>
              <w:jc w:val="right"/>
              <w:rPr>
                <w:sz w:val="20"/>
                <w:szCs w:val="20"/>
              </w:rPr>
            </w:pPr>
            <w:r w:rsidRPr="00051BDC">
              <w:rPr>
                <w:sz w:val="20"/>
                <w:szCs w:val="20"/>
              </w:rPr>
              <w:t>146,01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Terneuzen</w:t>
            </w:r>
          </w:p>
        </w:tc>
        <w:tc>
          <w:tcPr>
            <w:tcW w:w="993" w:type="dxa"/>
            <w:noWrap/>
            <w:vAlign w:val="bottom"/>
          </w:tcPr>
          <w:p w:rsidR="001537BB" w:rsidRPr="00051BDC" w:rsidRDefault="001537BB" w:rsidP="00261822">
            <w:pPr>
              <w:jc w:val="right"/>
              <w:rPr>
                <w:sz w:val="20"/>
                <w:szCs w:val="20"/>
              </w:rPr>
            </w:pPr>
            <w:r w:rsidRPr="00051BDC">
              <w:rPr>
                <w:sz w:val="20"/>
                <w:szCs w:val="20"/>
              </w:rPr>
              <w:t>85,47</w:t>
            </w:r>
          </w:p>
        </w:tc>
        <w:tc>
          <w:tcPr>
            <w:tcW w:w="1984" w:type="dxa"/>
            <w:vAlign w:val="bottom"/>
          </w:tcPr>
          <w:p w:rsidR="001537BB" w:rsidRPr="00051BDC" w:rsidRDefault="001537BB">
            <w:pPr>
              <w:rPr>
                <w:sz w:val="20"/>
                <w:szCs w:val="20"/>
              </w:rPr>
            </w:pPr>
            <w:r w:rsidRPr="00051BDC">
              <w:rPr>
                <w:sz w:val="20"/>
                <w:szCs w:val="20"/>
              </w:rPr>
              <w:t>Tilburg</w:t>
            </w:r>
          </w:p>
        </w:tc>
        <w:tc>
          <w:tcPr>
            <w:tcW w:w="851" w:type="dxa"/>
            <w:vAlign w:val="bottom"/>
          </w:tcPr>
          <w:p w:rsidR="001537BB" w:rsidRPr="00051BDC" w:rsidRDefault="001537BB">
            <w:pPr>
              <w:jc w:val="right"/>
              <w:rPr>
                <w:sz w:val="20"/>
                <w:szCs w:val="20"/>
              </w:rPr>
            </w:pPr>
            <w:r w:rsidRPr="00051BDC">
              <w:rPr>
                <w:sz w:val="20"/>
                <w:szCs w:val="20"/>
              </w:rPr>
              <w:t>198,21</w:t>
            </w:r>
          </w:p>
        </w:tc>
        <w:tc>
          <w:tcPr>
            <w:tcW w:w="1984" w:type="dxa"/>
            <w:vAlign w:val="bottom"/>
          </w:tcPr>
          <w:p w:rsidR="001537BB" w:rsidRPr="00051BDC" w:rsidRDefault="001537BB">
            <w:pPr>
              <w:rPr>
                <w:sz w:val="20"/>
                <w:szCs w:val="20"/>
              </w:rPr>
            </w:pPr>
            <w:r w:rsidRPr="00051BDC">
              <w:rPr>
                <w:sz w:val="20"/>
                <w:szCs w:val="20"/>
              </w:rPr>
              <w:t>Valkenburg aan de Geul</w:t>
            </w:r>
          </w:p>
        </w:tc>
        <w:tc>
          <w:tcPr>
            <w:tcW w:w="992" w:type="dxa"/>
            <w:vAlign w:val="bottom"/>
          </w:tcPr>
          <w:p w:rsidR="001537BB" w:rsidRPr="00051BDC" w:rsidRDefault="001537BB">
            <w:pPr>
              <w:jc w:val="right"/>
              <w:rPr>
                <w:sz w:val="20"/>
                <w:szCs w:val="20"/>
              </w:rPr>
            </w:pPr>
            <w:r w:rsidRPr="00051BDC">
              <w:rPr>
                <w:sz w:val="20"/>
                <w:szCs w:val="20"/>
              </w:rPr>
              <w:t>222,73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Terschelling</w:t>
            </w:r>
          </w:p>
        </w:tc>
        <w:tc>
          <w:tcPr>
            <w:tcW w:w="993" w:type="dxa"/>
            <w:noWrap/>
            <w:vAlign w:val="bottom"/>
          </w:tcPr>
          <w:p w:rsidR="001537BB" w:rsidRPr="00051BDC" w:rsidRDefault="001537BB" w:rsidP="00261822">
            <w:pPr>
              <w:jc w:val="right"/>
              <w:rPr>
                <w:sz w:val="20"/>
                <w:szCs w:val="20"/>
              </w:rPr>
            </w:pPr>
            <w:r w:rsidRPr="00051BDC">
              <w:rPr>
                <w:sz w:val="20"/>
                <w:szCs w:val="20"/>
              </w:rPr>
              <w:t>233,20</w:t>
            </w:r>
          </w:p>
        </w:tc>
        <w:tc>
          <w:tcPr>
            <w:tcW w:w="1984" w:type="dxa"/>
            <w:vAlign w:val="bottom"/>
          </w:tcPr>
          <w:p w:rsidR="001537BB" w:rsidRPr="00051BDC" w:rsidRDefault="001537BB">
            <w:pPr>
              <w:rPr>
                <w:sz w:val="20"/>
                <w:szCs w:val="20"/>
              </w:rPr>
            </w:pPr>
            <w:r w:rsidRPr="00051BDC">
              <w:rPr>
                <w:sz w:val="20"/>
                <w:szCs w:val="20"/>
              </w:rPr>
              <w:t>Tubbergen</w:t>
            </w:r>
          </w:p>
        </w:tc>
        <w:tc>
          <w:tcPr>
            <w:tcW w:w="851" w:type="dxa"/>
            <w:vAlign w:val="bottom"/>
          </w:tcPr>
          <w:p w:rsidR="001537BB" w:rsidRPr="00051BDC" w:rsidRDefault="001537BB">
            <w:pPr>
              <w:jc w:val="right"/>
              <w:rPr>
                <w:sz w:val="20"/>
                <w:szCs w:val="20"/>
              </w:rPr>
            </w:pPr>
            <w:r w:rsidRPr="00051BDC">
              <w:rPr>
                <w:sz w:val="20"/>
                <w:szCs w:val="20"/>
              </w:rPr>
              <w:t>93,62</w:t>
            </w:r>
          </w:p>
        </w:tc>
        <w:tc>
          <w:tcPr>
            <w:tcW w:w="1984" w:type="dxa"/>
            <w:vAlign w:val="bottom"/>
          </w:tcPr>
          <w:p w:rsidR="001537BB" w:rsidRPr="00051BDC" w:rsidRDefault="001537BB">
            <w:pPr>
              <w:rPr>
                <w:sz w:val="20"/>
                <w:szCs w:val="20"/>
              </w:rPr>
            </w:pPr>
            <w:r w:rsidRPr="00051BDC">
              <w:rPr>
                <w:sz w:val="20"/>
                <w:szCs w:val="20"/>
              </w:rPr>
              <w:t>Valkenswaard</w:t>
            </w:r>
          </w:p>
        </w:tc>
        <w:tc>
          <w:tcPr>
            <w:tcW w:w="992" w:type="dxa"/>
            <w:vAlign w:val="bottom"/>
          </w:tcPr>
          <w:p w:rsidR="001537BB" w:rsidRPr="00051BDC" w:rsidRDefault="001537BB">
            <w:pPr>
              <w:jc w:val="right"/>
              <w:rPr>
                <w:sz w:val="20"/>
                <w:szCs w:val="20"/>
              </w:rPr>
            </w:pPr>
            <w:r w:rsidRPr="00051BDC">
              <w:rPr>
                <w:sz w:val="20"/>
                <w:szCs w:val="20"/>
              </w:rPr>
              <w:t>-25,81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Texel</w:t>
            </w:r>
          </w:p>
        </w:tc>
        <w:tc>
          <w:tcPr>
            <w:tcW w:w="993" w:type="dxa"/>
            <w:noWrap/>
            <w:vAlign w:val="bottom"/>
          </w:tcPr>
          <w:p w:rsidR="001537BB" w:rsidRPr="00051BDC" w:rsidRDefault="001537BB" w:rsidP="00261822">
            <w:pPr>
              <w:jc w:val="right"/>
              <w:rPr>
                <w:sz w:val="20"/>
                <w:szCs w:val="20"/>
              </w:rPr>
            </w:pPr>
            <w:r w:rsidRPr="00051BDC">
              <w:rPr>
                <w:sz w:val="20"/>
                <w:szCs w:val="20"/>
              </w:rPr>
              <w:t>257,73</w:t>
            </w:r>
          </w:p>
        </w:tc>
        <w:tc>
          <w:tcPr>
            <w:tcW w:w="1984" w:type="dxa"/>
            <w:vAlign w:val="bottom"/>
          </w:tcPr>
          <w:p w:rsidR="001537BB" w:rsidRPr="00051BDC" w:rsidRDefault="001537BB">
            <w:pPr>
              <w:rPr>
                <w:sz w:val="20"/>
                <w:szCs w:val="20"/>
              </w:rPr>
            </w:pPr>
            <w:r w:rsidRPr="00051BDC">
              <w:rPr>
                <w:sz w:val="20"/>
                <w:szCs w:val="20"/>
              </w:rPr>
              <w:t>Twenterand</w:t>
            </w:r>
          </w:p>
        </w:tc>
        <w:tc>
          <w:tcPr>
            <w:tcW w:w="851" w:type="dxa"/>
            <w:vAlign w:val="bottom"/>
          </w:tcPr>
          <w:p w:rsidR="001537BB" w:rsidRPr="00051BDC" w:rsidRDefault="001537BB">
            <w:pPr>
              <w:jc w:val="right"/>
              <w:rPr>
                <w:sz w:val="20"/>
                <w:szCs w:val="20"/>
              </w:rPr>
            </w:pPr>
            <w:r w:rsidRPr="00051BDC">
              <w:rPr>
                <w:sz w:val="20"/>
                <w:szCs w:val="20"/>
              </w:rPr>
              <w:t>74,90</w:t>
            </w:r>
          </w:p>
        </w:tc>
        <w:tc>
          <w:tcPr>
            <w:tcW w:w="1984" w:type="dxa"/>
            <w:vAlign w:val="bottom"/>
          </w:tcPr>
          <w:p w:rsidR="001537BB" w:rsidRPr="00051BDC" w:rsidRDefault="001537BB">
            <w:pPr>
              <w:rPr>
                <w:sz w:val="20"/>
                <w:szCs w:val="20"/>
              </w:rPr>
            </w:pPr>
            <w:r w:rsidRPr="00051BDC">
              <w:rPr>
                <w:sz w:val="20"/>
                <w:szCs w:val="20"/>
              </w:rPr>
              <w:t>Veendam</w:t>
            </w:r>
          </w:p>
        </w:tc>
        <w:tc>
          <w:tcPr>
            <w:tcW w:w="992" w:type="dxa"/>
            <w:vAlign w:val="bottom"/>
          </w:tcPr>
          <w:p w:rsidR="001537BB" w:rsidRPr="00051BDC" w:rsidRDefault="001537BB">
            <w:pPr>
              <w:jc w:val="right"/>
              <w:rPr>
                <w:sz w:val="20"/>
                <w:szCs w:val="20"/>
              </w:rPr>
            </w:pPr>
            <w:r w:rsidRPr="00051BDC">
              <w:rPr>
                <w:sz w:val="20"/>
                <w:szCs w:val="20"/>
              </w:rPr>
              <w:t>12,14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Tholen</w:t>
            </w:r>
          </w:p>
        </w:tc>
        <w:tc>
          <w:tcPr>
            <w:tcW w:w="993" w:type="dxa"/>
            <w:noWrap/>
            <w:vAlign w:val="bottom"/>
          </w:tcPr>
          <w:p w:rsidR="001537BB" w:rsidRPr="00051BDC" w:rsidRDefault="001537BB" w:rsidP="00261822">
            <w:pPr>
              <w:jc w:val="right"/>
              <w:rPr>
                <w:sz w:val="20"/>
                <w:szCs w:val="20"/>
              </w:rPr>
            </w:pPr>
            <w:r w:rsidRPr="00051BDC">
              <w:rPr>
                <w:sz w:val="20"/>
                <w:szCs w:val="20"/>
              </w:rPr>
              <w:t>99,41</w:t>
            </w:r>
          </w:p>
        </w:tc>
        <w:tc>
          <w:tcPr>
            <w:tcW w:w="1984" w:type="dxa"/>
            <w:vAlign w:val="bottom"/>
          </w:tcPr>
          <w:p w:rsidR="001537BB" w:rsidRPr="00051BDC" w:rsidRDefault="001537BB">
            <w:pPr>
              <w:rPr>
                <w:sz w:val="20"/>
                <w:szCs w:val="20"/>
              </w:rPr>
            </w:pPr>
            <w:r w:rsidRPr="00051BDC">
              <w:rPr>
                <w:sz w:val="20"/>
                <w:szCs w:val="20"/>
              </w:rPr>
              <w:t>Tynaarlo</w:t>
            </w:r>
          </w:p>
        </w:tc>
        <w:tc>
          <w:tcPr>
            <w:tcW w:w="851" w:type="dxa"/>
            <w:vAlign w:val="bottom"/>
          </w:tcPr>
          <w:p w:rsidR="001537BB" w:rsidRPr="00051BDC" w:rsidRDefault="001537BB">
            <w:pPr>
              <w:jc w:val="right"/>
              <w:rPr>
                <w:sz w:val="20"/>
                <w:szCs w:val="20"/>
              </w:rPr>
            </w:pPr>
            <w:r w:rsidRPr="00051BDC">
              <w:rPr>
                <w:sz w:val="20"/>
                <w:szCs w:val="20"/>
              </w:rPr>
              <w:t>92,72</w:t>
            </w:r>
          </w:p>
        </w:tc>
        <w:tc>
          <w:tcPr>
            <w:tcW w:w="1984" w:type="dxa"/>
            <w:vAlign w:val="bottom"/>
          </w:tcPr>
          <w:p w:rsidR="001537BB" w:rsidRPr="00051BDC" w:rsidRDefault="001537BB">
            <w:pPr>
              <w:rPr>
                <w:sz w:val="20"/>
                <w:szCs w:val="20"/>
              </w:rPr>
            </w:pPr>
            <w:r w:rsidRPr="00051BDC">
              <w:rPr>
                <w:sz w:val="20"/>
                <w:szCs w:val="20"/>
              </w:rPr>
              <w:t>Veenendaal</w:t>
            </w:r>
          </w:p>
        </w:tc>
        <w:tc>
          <w:tcPr>
            <w:tcW w:w="992" w:type="dxa"/>
            <w:vAlign w:val="bottom"/>
          </w:tcPr>
          <w:p w:rsidR="001537BB" w:rsidRPr="00051BDC" w:rsidRDefault="001537BB">
            <w:pPr>
              <w:jc w:val="right"/>
              <w:rPr>
                <w:sz w:val="20"/>
                <w:szCs w:val="20"/>
              </w:rPr>
            </w:pPr>
            <w:r w:rsidRPr="00051BDC">
              <w:rPr>
                <w:sz w:val="20"/>
                <w:szCs w:val="20"/>
              </w:rPr>
              <w:t>71,05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Thorn</w:t>
            </w:r>
          </w:p>
        </w:tc>
        <w:tc>
          <w:tcPr>
            <w:tcW w:w="993" w:type="dxa"/>
            <w:noWrap/>
            <w:vAlign w:val="bottom"/>
          </w:tcPr>
          <w:p w:rsidR="001537BB" w:rsidRPr="00051BDC" w:rsidRDefault="001537BB" w:rsidP="00261822">
            <w:pPr>
              <w:jc w:val="right"/>
              <w:rPr>
                <w:sz w:val="20"/>
                <w:szCs w:val="20"/>
              </w:rPr>
            </w:pPr>
            <w:r w:rsidRPr="00051BDC">
              <w:rPr>
                <w:sz w:val="20"/>
                <w:szCs w:val="20"/>
              </w:rPr>
              <w:t>106,92</w:t>
            </w:r>
          </w:p>
        </w:tc>
        <w:tc>
          <w:tcPr>
            <w:tcW w:w="1984" w:type="dxa"/>
            <w:vAlign w:val="bottom"/>
          </w:tcPr>
          <w:p w:rsidR="001537BB" w:rsidRPr="00051BDC" w:rsidRDefault="001537BB">
            <w:pPr>
              <w:rPr>
                <w:sz w:val="20"/>
                <w:szCs w:val="20"/>
              </w:rPr>
            </w:pPr>
            <w:r w:rsidRPr="00051BDC">
              <w:rPr>
                <w:sz w:val="20"/>
                <w:szCs w:val="20"/>
              </w:rPr>
              <w:t>Tytsjerksteradiel</w:t>
            </w:r>
          </w:p>
        </w:tc>
        <w:tc>
          <w:tcPr>
            <w:tcW w:w="851" w:type="dxa"/>
            <w:vAlign w:val="bottom"/>
          </w:tcPr>
          <w:p w:rsidR="001537BB" w:rsidRPr="00051BDC" w:rsidRDefault="001537BB">
            <w:pPr>
              <w:jc w:val="right"/>
              <w:rPr>
                <w:sz w:val="20"/>
                <w:szCs w:val="20"/>
              </w:rPr>
            </w:pPr>
            <w:r w:rsidRPr="00051BDC">
              <w:rPr>
                <w:sz w:val="20"/>
                <w:szCs w:val="20"/>
              </w:rPr>
              <w:t>199,31</w:t>
            </w:r>
          </w:p>
        </w:tc>
        <w:tc>
          <w:tcPr>
            <w:tcW w:w="1984" w:type="dxa"/>
            <w:vAlign w:val="bottom"/>
          </w:tcPr>
          <w:p w:rsidR="001537BB" w:rsidRPr="00051BDC" w:rsidRDefault="001537BB">
            <w:pPr>
              <w:rPr>
                <w:sz w:val="20"/>
                <w:szCs w:val="20"/>
              </w:rPr>
            </w:pPr>
            <w:r w:rsidRPr="00051BDC">
              <w:rPr>
                <w:sz w:val="20"/>
                <w:szCs w:val="20"/>
              </w:rPr>
              <w:t>Veere</w:t>
            </w:r>
          </w:p>
        </w:tc>
        <w:tc>
          <w:tcPr>
            <w:tcW w:w="992" w:type="dxa"/>
            <w:vAlign w:val="bottom"/>
          </w:tcPr>
          <w:p w:rsidR="001537BB" w:rsidRPr="00051BDC" w:rsidRDefault="001537BB">
            <w:pPr>
              <w:jc w:val="right"/>
              <w:rPr>
                <w:sz w:val="20"/>
                <w:szCs w:val="20"/>
              </w:rPr>
            </w:pPr>
            <w:r w:rsidRPr="00051BDC">
              <w:rPr>
                <w:sz w:val="20"/>
                <w:szCs w:val="20"/>
              </w:rPr>
              <w:t>280,08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Tiel</w:t>
            </w:r>
          </w:p>
        </w:tc>
        <w:tc>
          <w:tcPr>
            <w:tcW w:w="993" w:type="dxa"/>
            <w:noWrap/>
            <w:vAlign w:val="bottom"/>
          </w:tcPr>
          <w:p w:rsidR="001537BB" w:rsidRPr="00051BDC" w:rsidRDefault="001537BB" w:rsidP="00261822">
            <w:pPr>
              <w:jc w:val="right"/>
              <w:rPr>
                <w:sz w:val="20"/>
                <w:szCs w:val="20"/>
              </w:rPr>
            </w:pPr>
            <w:r w:rsidRPr="00051BDC">
              <w:rPr>
                <w:sz w:val="20"/>
                <w:szCs w:val="20"/>
              </w:rPr>
              <w:t>16,80</w:t>
            </w:r>
          </w:p>
        </w:tc>
        <w:tc>
          <w:tcPr>
            <w:tcW w:w="1984" w:type="dxa"/>
            <w:vAlign w:val="bottom"/>
          </w:tcPr>
          <w:p w:rsidR="001537BB" w:rsidRPr="00051BDC" w:rsidRDefault="001537BB">
            <w:pPr>
              <w:rPr>
                <w:sz w:val="20"/>
                <w:szCs w:val="20"/>
              </w:rPr>
            </w:pPr>
            <w:r w:rsidRPr="00051BDC">
              <w:rPr>
                <w:sz w:val="20"/>
                <w:szCs w:val="20"/>
              </w:rPr>
              <w:t>Ubbergen</w:t>
            </w:r>
          </w:p>
        </w:tc>
        <w:tc>
          <w:tcPr>
            <w:tcW w:w="851" w:type="dxa"/>
            <w:vAlign w:val="bottom"/>
          </w:tcPr>
          <w:p w:rsidR="001537BB" w:rsidRPr="00051BDC" w:rsidRDefault="001537BB">
            <w:pPr>
              <w:jc w:val="right"/>
              <w:rPr>
                <w:sz w:val="20"/>
                <w:szCs w:val="20"/>
              </w:rPr>
            </w:pPr>
            <w:r w:rsidRPr="00051BDC">
              <w:rPr>
                <w:sz w:val="20"/>
                <w:szCs w:val="20"/>
              </w:rPr>
              <w:t>79,72</w:t>
            </w:r>
          </w:p>
        </w:tc>
        <w:tc>
          <w:tcPr>
            <w:tcW w:w="1984" w:type="dxa"/>
            <w:vAlign w:val="bottom"/>
          </w:tcPr>
          <w:p w:rsidR="001537BB" w:rsidRPr="00051BDC" w:rsidRDefault="001537BB">
            <w:pPr>
              <w:rPr>
                <w:sz w:val="20"/>
                <w:szCs w:val="20"/>
              </w:rPr>
            </w:pPr>
            <w:r w:rsidRPr="00051BDC">
              <w:rPr>
                <w:sz w:val="20"/>
                <w:szCs w:val="20"/>
              </w:rPr>
              <w:t>Veghel</w:t>
            </w:r>
          </w:p>
        </w:tc>
        <w:tc>
          <w:tcPr>
            <w:tcW w:w="992" w:type="dxa"/>
            <w:vAlign w:val="bottom"/>
          </w:tcPr>
          <w:p w:rsidR="001537BB" w:rsidRPr="00051BDC" w:rsidRDefault="001537BB">
            <w:pPr>
              <w:jc w:val="right"/>
              <w:rPr>
                <w:sz w:val="20"/>
                <w:szCs w:val="20"/>
              </w:rPr>
            </w:pPr>
            <w:r w:rsidRPr="00051BDC">
              <w:rPr>
                <w:sz w:val="20"/>
                <w:szCs w:val="20"/>
              </w:rPr>
              <w:t>9,21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Tilburg</w:t>
            </w:r>
          </w:p>
        </w:tc>
        <w:tc>
          <w:tcPr>
            <w:tcW w:w="993" w:type="dxa"/>
            <w:noWrap/>
            <w:vAlign w:val="bottom"/>
          </w:tcPr>
          <w:p w:rsidR="001537BB" w:rsidRPr="00051BDC" w:rsidRDefault="001537BB" w:rsidP="00261822">
            <w:pPr>
              <w:jc w:val="right"/>
              <w:rPr>
                <w:sz w:val="20"/>
                <w:szCs w:val="20"/>
              </w:rPr>
            </w:pPr>
            <w:r w:rsidRPr="00051BDC">
              <w:rPr>
                <w:sz w:val="20"/>
                <w:szCs w:val="20"/>
              </w:rPr>
              <w:t>61,66</w:t>
            </w:r>
          </w:p>
        </w:tc>
        <w:tc>
          <w:tcPr>
            <w:tcW w:w="1984" w:type="dxa"/>
            <w:vAlign w:val="bottom"/>
          </w:tcPr>
          <w:p w:rsidR="001537BB" w:rsidRPr="00051BDC" w:rsidRDefault="001537BB">
            <w:pPr>
              <w:rPr>
                <w:sz w:val="20"/>
                <w:szCs w:val="20"/>
              </w:rPr>
            </w:pPr>
            <w:r w:rsidRPr="00051BDC">
              <w:rPr>
                <w:sz w:val="20"/>
                <w:szCs w:val="20"/>
              </w:rPr>
              <w:t>Uden</w:t>
            </w:r>
          </w:p>
        </w:tc>
        <w:tc>
          <w:tcPr>
            <w:tcW w:w="851" w:type="dxa"/>
            <w:vAlign w:val="bottom"/>
          </w:tcPr>
          <w:p w:rsidR="001537BB" w:rsidRPr="00051BDC" w:rsidRDefault="001537BB">
            <w:pPr>
              <w:jc w:val="right"/>
              <w:rPr>
                <w:sz w:val="20"/>
                <w:szCs w:val="20"/>
              </w:rPr>
            </w:pPr>
            <w:r w:rsidRPr="00051BDC">
              <w:rPr>
                <w:sz w:val="20"/>
                <w:szCs w:val="20"/>
              </w:rPr>
              <w:t>138,21</w:t>
            </w:r>
          </w:p>
        </w:tc>
        <w:tc>
          <w:tcPr>
            <w:tcW w:w="1984" w:type="dxa"/>
            <w:vAlign w:val="bottom"/>
          </w:tcPr>
          <w:p w:rsidR="001537BB" w:rsidRPr="00051BDC" w:rsidRDefault="001537BB">
            <w:pPr>
              <w:rPr>
                <w:sz w:val="20"/>
                <w:szCs w:val="20"/>
              </w:rPr>
            </w:pPr>
            <w:r w:rsidRPr="00051BDC">
              <w:rPr>
                <w:sz w:val="20"/>
                <w:szCs w:val="20"/>
              </w:rPr>
              <w:t>Veldhoven</w:t>
            </w:r>
          </w:p>
        </w:tc>
        <w:tc>
          <w:tcPr>
            <w:tcW w:w="992" w:type="dxa"/>
            <w:vAlign w:val="bottom"/>
          </w:tcPr>
          <w:p w:rsidR="001537BB" w:rsidRPr="00051BDC" w:rsidRDefault="001537BB">
            <w:pPr>
              <w:jc w:val="right"/>
              <w:rPr>
                <w:sz w:val="20"/>
                <w:szCs w:val="20"/>
              </w:rPr>
            </w:pPr>
            <w:r w:rsidRPr="00051BDC">
              <w:rPr>
                <w:sz w:val="20"/>
                <w:szCs w:val="20"/>
              </w:rPr>
              <w:t>327,42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Tubbergen</w:t>
            </w:r>
          </w:p>
        </w:tc>
        <w:tc>
          <w:tcPr>
            <w:tcW w:w="993" w:type="dxa"/>
            <w:noWrap/>
            <w:vAlign w:val="bottom"/>
          </w:tcPr>
          <w:p w:rsidR="001537BB" w:rsidRPr="00051BDC" w:rsidRDefault="001537BB" w:rsidP="00261822">
            <w:pPr>
              <w:jc w:val="right"/>
              <w:rPr>
                <w:sz w:val="20"/>
                <w:szCs w:val="20"/>
              </w:rPr>
            </w:pPr>
            <w:r w:rsidRPr="00051BDC">
              <w:rPr>
                <w:sz w:val="20"/>
                <w:szCs w:val="20"/>
              </w:rPr>
              <w:t>50,26</w:t>
            </w:r>
          </w:p>
        </w:tc>
        <w:tc>
          <w:tcPr>
            <w:tcW w:w="1984" w:type="dxa"/>
            <w:vAlign w:val="bottom"/>
          </w:tcPr>
          <w:p w:rsidR="001537BB" w:rsidRPr="00051BDC" w:rsidRDefault="001537BB">
            <w:pPr>
              <w:rPr>
                <w:sz w:val="20"/>
                <w:szCs w:val="20"/>
              </w:rPr>
            </w:pPr>
            <w:r w:rsidRPr="00051BDC">
              <w:rPr>
                <w:sz w:val="20"/>
                <w:szCs w:val="20"/>
              </w:rPr>
              <w:t>Uitgeest</w:t>
            </w:r>
          </w:p>
        </w:tc>
        <w:tc>
          <w:tcPr>
            <w:tcW w:w="851" w:type="dxa"/>
            <w:vAlign w:val="bottom"/>
          </w:tcPr>
          <w:p w:rsidR="001537BB" w:rsidRPr="00051BDC" w:rsidRDefault="001537BB">
            <w:pPr>
              <w:jc w:val="right"/>
              <w:rPr>
                <w:sz w:val="20"/>
                <w:szCs w:val="20"/>
              </w:rPr>
            </w:pPr>
            <w:r w:rsidRPr="00051BDC">
              <w:rPr>
                <w:sz w:val="20"/>
                <w:szCs w:val="20"/>
              </w:rPr>
              <w:t>104,76</w:t>
            </w:r>
          </w:p>
        </w:tc>
        <w:tc>
          <w:tcPr>
            <w:tcW w:w="1984" w:type="dxa"/>
            <w:vAlign w:val="bottom"/>
          </w:tcPr>
          <w:p w:rsidR="001537BB" w:rsidRPr="00051BDC" w:rsidRDefault="001537BB">
            <w:pPr>
              <w:rPr>
                <w:sz w:val="20"/>
                <w:szCs w:val="20"/>
              </w:rPr>
            </w:pPr>
            <w:r w:rsidRPr="00051BDC">
              <w:rPr>
                <w:sz w:val="20"/>
                <w:szCs w:val="20"/>
              </w:rPr>
              <w:t>Velsen</w:t>
            </w:r>
          </w:p>
        </w:tc>
        <w:tc>
          <w:tcPr>
            <w:tcW w:w="992" w:type="dxa"/>
            <w:vAlign w:val="bottom"/>
          </w:tcPr>
          <w:p w:rsidR="001537BB" w:rsidRPr="00051BDC" w:rsidRDefault="001537BB">
            <w:pPr>
              <w:jc w:val="right"/>
              <w:rPr>
                <w:sz w:val="20"/>
                <w:szCs w:val="20"/>
              </w:rPr>
            </w:pPr>
            <w:r w:rsidRPr="00051BDC">
              <w:rPr>
                <w:sz w:val="20"/>
                <w:szCs w:val="20"/>
              </w:rPr>
              <w:t>74,55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Twenterand</w:t>
            </w:r>
          </w:p>
        </w:tc>
        <w:tc>
          <w:tcPr>
            <w:tcW w:w="993" w:type="dxa"/>
            <w:noWrap/>
            <w:vAlign w:val="bottom"/>
          </w:tcPr>
          <w:p w:rsidR="001537BB" w:rsidRPr="00051BDC" w:rsidRDefault="001537BB" w:rsidP="00261822">
            <w:pPr>
              <w:jc w:val="right"/>
              <w:rPr>
                <w:sz w:val="20"/>
                <w:szCs w:val="20"/>
              </w:rPr>
            </w:pPr>
            <w:r w:rsidRPr="00051BDC">
              <w:rPr>
                <w:sz w:val="20"/>
                <w:szCs w:val="20"/>
              </w:rPr>
              <w:t>75,77</w:t>
            </w:r>
          </w:p>
        </w:tc>
        <w:tc>
          <w:tcPr>
            <w:tcW w:w="1984" w:type="dxa"/>
            <w:vAlign w:val="bottom"/>
          </w:tcPr>
          <w:p w:rsidR="001537BB" w:rsidRPr="00051BDC" w:rsidRDefault="001537BB">
            <w:pPr>
              <w:rPr>
                <w:sz w:val="20"/>
                <w:szCs w:val="20"/>
              </w:rPr>
            </w:pPr>
            <w:r w:rsidRPr="00051BDC">
              <w:rPr>
                <w:sz w:val="20"/>
                <w:szCs w:val="20"/>
              </w:rPr>
              <w:t>Uithoorn</w:t>
            </w:r>
          </w:p>
        </w:tc>
        <w:tc>
          <w:tcPr>
            <w:tcW w:w="851" w:type="dxa"/>
            <w:vAlign w:val="bottom"/>
          </w:tcPr>
          <w:p w:rsidR="001537BB" w:rsidRPr="00051BDC" w:rsidRDefault="001537BB">
            <w:pPr>
              <w:jc w:val="right"/>
              <w:rPr>
                <w:sz w:val="20"/>
                <w:szCs w:val="20"/>
              </w:rPr>
            </w:pPr>
            <w:r w:rsidRPr="00051BDC">
              <w:rPr>
                <w:sz w:val="20"/>
                <w:szCs w:val="20"/>
              </w:rPr>
              <w:t>343,78</w:t>
            </w:r>
          </w:p>
        </w:tc>
        <w:tc>
          <w:tcPr>
            <w:tcW w:w="1984" w:type="dxa"/>
            <w:vAlign w:val="bottom"/>
          </w:tcPr>
          <w:p w:rsidR="001537BB" w:rsidRPr="00051BDC" w:rsidRDefault="001537BB">
            <w:pPr>
              <w:rPr>
                <w:sz w:val="20"/>
                <w:szCs w:val="20"/>
              </w:rPr>
            </w:pPr>
            <w:r w:rsidRPr="00051BDC">
              <w:rPr>
                <w:sz w:val="20"/>
                <w:szCs w:val="20"/>
              </w:rPr>
              <w:t>Venlo</w:t>
            </w:r>
          </w:p>
        </w:tc>
        <w:tc>
          <w:tcPr>
            <w:tcW w:w="992" w:type="dxa"/>
            <w:vAlign w:val="bottom"/>
          </w:tcPr>
          <w:p w:rsidR="001537BB" w:rsidRPr="00051BDC" w:rsidRDefault="001537BB">
            <w:pPr>
              <w:jc w:val="right"/>
              <w:rPr>
                <w:sz w:val="20"/>
                <w:szCs w:val="20"/>
              </w:rPr>
            </w:pPr>
            <w:r w:rsidRPr="00051BDC">
              <w:rPr>
                <w:sz w:val="20"/>
                <w:szCs w:val="20"/>
              </w:rPr>
              <w:t>80,33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Tynaarlo</w:t>
            </w:r>
          </w:p>
        </w:tc>
        <w:tc>
          <w:tcPr>
            <w:tcW w:w="993" w:type="dxa"/>
            <w:noWrap/>
            <w:vAlign w:val="bottom"/>
          </w:tcPr>
          <w:p w:rsidR="001537BB" w:rsidRPr="00051BDC" w:rsidRDefault="001537BB" w:rsidP="00261822">
            <w:pPr>
              <w:jc w:val="right"/>
              <w:rPr>
                <w:sz w:val="20"/>
                <w:szCs w:val="20"/>
              </w:rPr>
            </w:pPr>
            <w:r w:rsidRPr="00051BDC">
              <w:rPr>
                <w:sz w:val="20"/>
                <w:szCs w:val="20"/>
              </w:rPr>
              <w:t>73,41</w:t>
            </w:r>
          </w:p>
        </w:tc>
        <w:tc>
          <w:tcPr>
            <w:tcW w:w="1984" w:type="dxa"/>
            <w:vAlign w:val="bottom"/>
          </w:tcPr>
          <w:p w:rsidR="001537BB" w:rsidRPr="00051BDC" w:rsidRDefault="001537BB">
            <w:pPr>
              <w:rPr>
                <w:sz w:val="20"/>
                <w:szCs w:val="20"/>
              </w:rPr>
            </w:pPr>
            <w:r w:rsidRPr="00051BDC">
              <w:rPr>
                <w:sz w:val="20"/>
                <w:szCs w:val="20"/>
              </w:rPr>
              <w:t>Urk</w:t>
            </w:r>
          </w:p>
        </w:tc>
        <w:tc>
          <w:tcPr>
            <w:tcW w:w="851" w:type="dxa"/>
            <w:vAlign w:val="bottom"/>
          </w:tcPr>
          <w:p w:rsidR="001537BB" w:rsidRPr="00051BDC" w:rsidRDefault="001537BB">
            <w:pPr>
              <w:jc w:val="right"/>
              <w:rPr>
                <w:sz w:val="20"/>
                <w:szCs w:val="20"/>
              </w:rPr>
            </w:pPr>
            <w:r w:rsidRPr="00051BDC">
              <w:rPr>
                <w:sz w:val="20"/>
                <w:szCs w:val="20"/>
              </w:rPr>
              <w:t>48,39</w:t>
            </w:r>
          </w:p>
        </w:tc>
        <w:tc>
          <w:tcPr>
            <w:tcW w:w="1984" w:type="dxa"/>
            <w:vAlign w:val="bottom"/>
          </w:tcPr>
          <w:p w:rsidR="001537BB" w:rsidRPr="00051BDC" w:rsidRDefault="001537BB">
            <w:pPr>
              <w:rPr>
                <w:sz w:val="20"/>
                <w:szCs w:val="20"/>
              </w:rPr>
            </w:pPr>
            <w:r w:rsidRPr="00051BDC">
              <w:rPr>
                <w:sz w:val="20"/>
                <w:szCs w:val="20"/>
              </w:rPr>
              <w:t>Venray</w:t>
            </w:r>
          </w:p>
        </w:tc>
        <w:tc>
          <w:tcPr>
            <w:tcW w:w="992" w:type="dxa"/>
            <w:vAlign w:val="bottom"/>
          </w:tcPr>
          <w:p w:rsidR="001537BB" w:rsidRPr="00051BDC" w:rsidRDefault="001537BB">
            <w:pPr>
              <w:jc w:val="right"/>
              <w:rPr>
                <w:sz w:val="20"/>
                <w:szCs w:val="20"/>
              </w:rPr>
            </w:pPr>
            <w:r w:rsidRPr="00051BDC">
              <w:rPr>
                <w:sz w:val="20"/>
                <w:szCs w:val="20"/>
              </w:rPr>
              <w:t>95,50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Tytsjerksteradiel</w:t>
            </w:r>
          </w:p>
        </w:tc>
        <w:tc>
          <w:tcPr>
            <w:tcW w:w="993" w:type="dxa"/>
            <w:noWrap/>
            <w:vAlign w:val="bottom"/>
          </w:tcPr>
          <w:p w:rsidR="001537BB" w:rsidRPr="00051BDC" w:rsidRDefault="001537BB" w:rsidP="00261822">
            <w:pPr>
              <w:jc w:val="right"/>
              <w:rPr>
                <w:sz w:val="20"/>
                <w:szCs w:val="20"/>
              </w:rPr>
            </w:pPr>
            <w:r w:rsidRPr="00051BDC">
              <w:rPr>
                <w:sz w:val="20"/>
                <w:szCs w:val="20"/>
              </w:rPr>
              <w:t>159,65</w:t>
            </w:r>
          </w:p>
        </w:tc>
        <w:tc>
          <w:tcPr>
            <w:tcW w:w="1984" w:type="dxa"/>
            <w:vAlign w:val="bottom"/>
          </w:tcPr>
          <w:p w:rsidR="001537BB" w:rsidRPr="00051BDC" w:rsidRDefault="001537BB">
            <w:pPr>
              <w:rPr>
                <w:sz w:val="20"/>
                <w:szCs w:val="20"/>
              </w:rPr>
            </w:pPr>
            <w:r w:rsidRPr="00051BDC">
              <w:rPr>
                <w:sz w:val="20"/>
                <w:szCs w:val="20"/>
              </w:rPr>
              <w:t>Utrecht</w:t>
            </w:r>
          </w:p>
        </w:tc>
        <w:tc>
          <w:tcPr>
            <w:tcW w:w="851" w:type="dxa"/>
            <w:vAlign w:val="bottom"/>
          </w:tcPr>
          <w:p w:rsidR="001537BB" w:rsidRPr="00051BDC" w:rsidRDefault="001537BB">
            <w:pPr>
              <w:jc w:val="right"/>
              <w:rPr>
                <w:sz w:val="20"/>
                <w:szCs w:val="20"/>
              </w:rPr>
            </w:pPr>
            <w:r w:rsidRPr="00051BDC">
              <w:rPr>
                <w:sz w:val="20"/>
                <w:szCs w:val="20"/>
              </w:rPr>
              <w:t>162,25</w:t>
            </w:r>
          </w:p>
        </w:tc>
        <w:tc>
          <w:tcPr>
            <w:tcW w:w="1984" w:type="dxa"/>
            <w:vAlign w:val="bottom"/>
          </w:tcPr>
          <w:p w:rsidR="001537BB" w:rsidRPr="00051BDC" w:rsidRDefault="001537BB">
            <w:pPr>
              <w:rPr>
                <w:sz w:val="20"/>
                <w:szCs w:val="20"/>
              </w:rPr>
            </w:pPr>
            <w:r w:rsidRPr="00051BDC">
              <w:rPr>
                <w:sz w:val="20"/>
                <w:szCs w:val="20"/>
              </w:rPr>
              <w:t>Vianen</w:t>
            </w:r>
          </w:p>
        </w:tc>
        <w:tc>
          <w:tcPr>
            <w:tcW w:w="992" w:type="dxa"/>
            <w:vAlign w:val="bottom"/>
          </w:tcPr>
          <w:p w:rsidR="001537BB" w:rsidRPr="00051BDC" w:rsidRDefault="001537BB">
            <w:pPr>
              <w:jc w:val="right"/>
              <w:rPr>
                <w:sz w:val="20"/>
                <w:szCs w:val="20"/>
              </w:rPr>
            </w:pPr>
            <w:r w:rsidRPr="00051BDC">
              <w:rPr>
                <w:sz w:val="20"/>
                <w:szCs w:val="20"/>
              </w:rPr>
              <w:t>74,66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Ubbergen</w:t>
            </w:r>
          </w:p>
        </w:tc>
        <w:tc>
          <w:tcPr>
            <w:tcW w:w="993" w:type="dxa"/>
            <w:noWrap/>
            <w:vAlign w:val="bottom"/>
          </w:tcPr>
          <w:p w:rsidR="001537BB" w:rsidRPr="00051BDC" w:rsidRDefault="001537BB" w:rsidP="00261822">
            <w:pPr>
              <w:jc w:val="right"/>
              <w:rPr>
                <w:sz w:val="20"/>
                <w:szCs w:val="20"/>
              </w:rPr>
            </w:pPr>
            <w:r w:rsidRPr="00051BDC">
              <w:rPr>
                <w:sz w:val="20"/>
                <w:szCs w:val="20"/>
              </w:rPr>
              <w:t>126,21</w:t>
            </w:r>
          </w:p>
        </w:tc>
        <w:tc>
          <w:tcPr>
            <w:tcW w:w="1984" w:type="dxa"/>
            <w:vAlign w:val="bottom"/>
          </w:tcPr>
          <w:p w:rsidR="001537BB" w:rsidRPr="00051BDC" w:rsidRDefault="001537BB">
            <w:pPr>
              <w:rPr>
                <w:sz w:val="20"/>
                <w:szCs w:val="20"/>
              </w:rPr>
            </w:pPr>
            <w:r w:rsidRPr="00051BDC">
              <w:rPr>
                <w:sz w:val="20"/>
                <w:szCs w:val="20"/>
              </w:rPr>
              <w:t>Utrechtse Heuvelrug</w:t>
            </w:r>
          </w:p>
        </w:tc>
        <w:tc>
          <w:tcPr>
            <w:tcW w:w="851" w:type="dxa"/>
            <w:vAlign w:val="bottom"/>
          </w:tcPr>
          <w:p w:rsidR="001537BB" w:rsidRPr="00051BDC" w:rsidRDefault="001537BB">
            <w:pPr>
              <w:jc w:val="right"/>
              <w:rPr>
                <w:sz w:val="20"/>
                <w:szCs w:val="20"/>
              </w:rPr>
            </w:pPr>
            <w:r w:rsidRPr="00051BDC">
              <w:rPr>
                <w:sz w:val="20"/>
                <w:szCs w:val="20"/>
              </w:rPr>
              <w:t>121,80</w:t>
            </w:r>
          </w:p>
        </w:tc>
        <w:tc>
          <w:tcPr>
            <w:tcW w:w="1984" w:type="dxa"/>
            <w:vAlign w:val="bottom"/>
          </w:tcPr>
          <w:p w:rsidR="001537BB" w:rsidRPr="00051BDC" w:rsidRDefault="001537BB">
            <w:pPr>
              <w:rPr>
                <w:sz w:val="20"/>
                <w:szCs w:val="20"/>
              </w:rPr>
            </w:pPr>
            <w:r w:rsidRPr="00051BDC">
              <w:rPr>
                <w:sz w:val="20"/>
                <w:szCs w:val="20"/>
              </w:rPr>
              <w:t>Vlaardingen</w:t>
            </w:r>
          </w:p>
        </w:tc>
        <w:tc>
          <w:tcPr>
            <w:tcW w:w="992" w:type="dxa"/>
            <w:vAlign w:val="bottom"/>
          </w:tcPr>
          <w:p w:rsidR="001537BB" w:rsidRPr="00051BDC" w:rsidRDefault="001537BB">
            <w:pPr>
              <w:jc w:val="right"/>
              <w:rPr>
                <w:sz w:val="20"/>
                <w:szCs w:val="20"/>
              </w:rPr>
            </w:pPr>
            <w:r w:rsidRPr="00051BDC">
              <w:rPr>
                <w:sz w:val="20"/>
                <w:szCs w:val="20"/>
              </w:rPr>
              <w:t>91,75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Uden</w:t>
            </w:r>
          </w:p>
        </w:tc>
        <w:tc>
          <w:tcPr>
            <w:tcW w:w="993" w:type="dxa"/>
            <w:noWrap/>
            <w:vAlign w:val="bottom"/>
          </w:tcPr>
          <w:p w:rsidR="001537BB" w:rsidRPr="00051BDC" w:rsidRDefault="001537BB" w:rsidP="00261822">
            <w:pPr>
              <w:jc w:val="right"/>
              <w:rPr>
                <w:sz w:val="20"/>
                <w:szCs w:val="20"/>
              </w:rPr>
            </w:pPr>
            <w:r w:rsidRPr="00051BDC">
              <w:rPr>
                <w:sz w:val="20"/>
                <w:szCs w:val="20"/>
              </w:rPr>
              <w:t>54,34</w:t>
            </w:r>
          </w:p>
        </w:tc>
        <w:tc>
          <w:tcPr>
            <w:tcW w:w="1984" w:type="dxa"/>
            <w:vAlign w:val="bottom"/>
          </w:tcPr>
          <w:p w:rsidR="001537BB" w:rsidRPr="00051BDC" w:rsidRDefault="001537BB">
            <w:pPr>
              <w:rPr>
                <w:sz w:val="20"/>
                <w:szCs w:val="20"/>
              </w:rPr>
            </w:pPr>
            <w:r w:rsidRPr="00051BDC">
              <w:rPr>
                <w:sz w:val="20"/>
                <w:szCs w:val="20"/>
              </w:rPr>
              <w:t>Vaals</w:t>
            </w:r>
          </w:p>
        </w:tc>
        <w:tc>
          <w:tcPr>
            <w:tcW w:w="851" w:type="dxa"/>
            <w:vAlign w:val="bottom"/>
          </w:tcPr>
          <w:p w:rsidR="001537BB" w:rsidRPr="00051BDC" w:rsidRDefault="001537BB">
            <w:pPr>
              <w:jc w:val="right"/>
              <w:rPr>
                <w:sz w:val="20"/>
                <w:szCs w:val="20"/>
              </w:rPr>
            </w:pPr>
            <w:r w:rsidRPr="00051BDC">
              <w:rPr>
                <w:sz w:val="20"/>
                <w:szCs w:val="20"/>
              </w:rPr>
              <w:t>158,01</w:t>
            </w:r>
          </w:p>
        </w:tc>
        <w:tc>
          <w:tcPr>
            <w:tcW w:w="1984" w:type="dxa"/>
            <w:vAlign w:val="bottom"/>
          </w:tcPr>
          <w:p w:rsidR="001537BB" w:rsidRPr="00051BDC" w:rsidRDefault="001537BB">
            <w:pPr>
              <w:rPr>
                <w:sz w:val="20"/>
                <w:szCs w:val="20"/>
              </w:rPr>
            </w:pPr>
            <w:r w:rsidRPr="00051BDC">
              <w:rPr>
                <w:sz w:val="20"/>
                <w:szCs w:val="20"/>
              </w:rPr>
              <w:t>Vlagtwedde</w:t>
            </w:r>
          </w:p>
        </w:tc>
        <w:tc>
          <w:tcPr>
            <w:tcW w:w="992" w:type="dxa"/>
            <w:vAlign w:val="bottom"/>
          </w:tcPr>
          <w:p w:rsidR="001537BB" w:rsidRPr="00051BDC" w:rsidRDefault="001537BB">
            <w:pPr>
              <w:jc w:val="right"/>
              <w:rPr>
                <w:sz w:val="20"/>
                <w:szCs w:val="20"/>
              </w:rPr>
            </w:pPr>
            <w:r w:rsidRPr="00051BDC">
              <w:rPr>
                <w:sz w:val="20"/>
                <w:szCs w:val="20"/>
              </w:rPr>
              <w:t>63,20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Uitgeest</w:t>
            </w:r>
          </w:p>
        </w:tc>
        <w:tc>
          <w:tcPr>
            <w:tcW w:w="993" w:type="dxa"/>
            <w:noWrap/>
            <w:vAlign w:val="bottom"/>
          </w:tcPr>
          <w:p w:rsidR="001537BB" w:rsidRPr="00051BDC" w:rsidRDefault="001537BB" w:rsidP="00261822">
            <w:pPr>
              <w:jc w:val="right"/>
              <w:rPr>
                <w:sz w:val="20"/>
                <w:szCs w:val="20"/>
              </w:rPr>
            </w:pPr>
            <w:r w:rsidRPr="00051BDC">
              <w:rPr>
                <w:sz w:val="20"/>
                <w:szCs w:val="20"/>
              </w:rPr>
              <w:t>50,16</w:t>
            </w:r>
          </w:p>
        </w:tc>
        <w:tc>
          <w:tcPr>
            <w:tcW w:w="1984" w:type="dxa"/>
            <w:vAlign w:val="bottom"/>
          </w:tcPr>
          <w:p w:rsidR="001537BB" w:rsidRPr="00051BDC" w:rsidRDefault="001537BB">
            <w:pPr>
              <w:rPr>
                <w:sz w:val="20"/>
                <w:szCs w:val="20"/>
              </w:rPr>
            </w:pPr>
            <w:r w:rsidRPr="00051BDC">
              <w:rPr>
                <w:sz w:val="20"/>
                <w:szCs w:val="20"/>
              </w:rPr>
              <w:t>Valkenburg aan de Geul</w:t>
            </w:r>
          </w:p>
        </w:tc>
        <w:tc>
          <w:tcPr>
            <w:tcW w:w="851" w:type="dxa"/>
            <w:vAlign w:val="bottom"/>
          </w:tcPr>
          <w:p w:rsidR="001537BB" w:rsidRPr="00051BDC" w:rsidRDefault="001537BB">
            <w:pPr>
              <w:jc w:val="right"/>
              <w:rPr>
                <w:sz w:val="20"/>
                <w:szCs w:val="20"/>
              </w:rPr>
            </w:pPr>
            <w:r w:rsidRPr="00051BDC">
              <w:rPr>
                <w:sz w:val="20"/>
                <w:szCs w:val="20"/>
              </w:rPr>
              <w:t>166,81</w:t>
            </w:r>
          </w:p>
        </w:tc>
        <w:tc>
          <w:tcPr>
            <w:tcW w:w="1984" w:type="dxa"/>
            <w:vAlign w:val="bottom"/>
          </w:tcPr>
          <w:p w:rsidR="001537BB" w:rsidRPr="00051BDC" w:rsidRDefault="001537BB">
            <w:pPr>
              <w:rPr>
                <w:sz w:val="20"/>
                <w:szCs w:val="20"/>
              </w:rPr>
            </w:pPr>
            <w:r w:rsidRPr="00051BDC">
              <w:rPr>
                <w:sz w:val="20"/>
                <w:szCs w:val="20"/>
              </w:rPr>
              <w:t>Vlieland</w:t>
            </w:r>
          </w:p>
        </w:tc>
        <w:tc>
          <w:tcPr>
            <w:tcW w:w="992" w:type="dxa"/>
            <w:vAlign w:val="bottom"/>
          </w:tcPr>
          <w:p w:rsidR="001537BB" w:rsidRPr="00051BDC" w:rsidRDefault="001537BB">
            <w:pPr>
              <w:jc w:val="right"/>
              <w:rPr>
                <w:sz w:val="20"/>
                <w:szCs w:val="20"/>
              </w:rPr>
            </w:pPr>
            <w:r w:rsidRPr="00051BDC">
              <w:rPr>
                <w:sz w:val="20"/>
                <w:szCs w:val="20"/>
              </w:rPr>
              <w:t>1110,42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Uithoorn</w:t>
            </w:r>
          </w:p>
        </w:tc>
        <w:tc>
          <w:tcPr>
            <w:tcW w:w="993" w:type="dxa"/>
            <w:noWrap/>
            <w:vAlign w:val="bottom"/>
          </w:tcPr>
          <w:p w:rsidR="001537BB" w:rsidRPr="00051BDC" w:rsidRDefault="001537BB" w:rsidP="00261822">
            <w:pPr>
              <w:jc w:val="right"/>
              <w:rPr>
                <w:sz w:val="20"/>
                <w:szCs w:val="20"/>
              </w:rPr>
            </w:pPr>
            <w:r w:rsidRPr="00051BDC">
              <w:rPr>
                <w:sz w:val="20"/>
                <w:szCs w:val="20"/>
              </w:rPr>
              <w:t>430,57</w:t>
            </w:r>
          </w:p>
        </w:tc>
        <w:tc>
          <w:tcPr>
            <w:tcW w:w="1984" w:type="dxa"/>
            <w:vAlign w:val="bottom"/>
          </w:tcPr>
          <w:p w:rsidR="001537BB" w:rsidRPr="00051BDC" w:rsidRDefault="001537BB">
            <w:pPr>
              <w:rPr>
                <w:sz w:val="20"/>
                <w:szCs w:val="20"/>
              </w:rPr>
            </w:pPr>
            <w:r w:rsidRPr="00051BDC">
              <w:rPr>
                <w:sz w:val="20"/>
                <w:szCs w:val="20"/>
              </w:rPr>
              <w:t>Valkenswaard</w:t>
            </w:r>
          </w:p>
        </w:tc>
        <w:tc>
          <w:tcPr>
            <w:tcW w:w="851" w:type="dxa"/>
            <w:vAlign w:val="bottom"/>
          </w:tcPr>
          <w:p w:rsidR="001537BB" w:rsidRPr="00051BDC" w:rsidRDefault="001537BB">
            <w:pPr>
              <w:jc w:val="right"/>
              <w:rPr>
                <w:sz w:val="20"/>
                <w:szCs w:val="20"/>
              </w:rPr>
            </w:pPr>
            <w:r w:rsidRPr="00051BDC">
              <w:rPr>
                <w:sz w:val="20"/>
                <w:szCs w:val="20"/>
              </w:rPr>
              <w:t>37,73</w:t>
            </w:r>
          </w:p>
        </w:tc>
        <w:tc>
          <w:tcPr>
            <w:tcW w:w="1984" w:type="dxa"/>
            <w:vAlign w:val="bottom"/>
          </w:tcPr>
          <w:p w:rsidR="001537BB" w:rsidRPr="00051BDC" w:rsidRDefault="001537BB">
            <w:pPr>
              <w:rPr>
                <w:sz w:val="20"/>
                <w:szCs w:val="20"/>
              </w:rPr>
            </w:pPr>
            <w:r w:rsidRPr="00051BDC">
              <w:rPr>
                <w:sz w:val="20"/>
                <w:szCs w:val="20"/>
              </w:rPr>
              <w:t>Vlissingen</w:t>
            </w:r>
          </w:p>
        </w:tc>
        <w:tc>
          <w:tcPr>
            <w:tcW w:w="992" w:type="dxa"/>
            <w:vAlign w:val="bottom"/>
          </w:tcPr>
          <w:p w:rsidR="001537BB" w:rsidRPr="00051BDC" w:rsidRDefault="001537BB">
            <w:pPr>
              <w:jc w:val="right"/>
              <w:rPr>
                <w:sz w:val="20"/>
                <w:szCs w:val="20"/>
              </w:rPr>
            </w:pPr>
            <w:r w:rsidRPr="00051BDC">
              <w:rPr>
                <w:sz w:val="20"/>
                <w:szCs w:val="20"/>
              </w:rPr>
              <w:t>93,32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Urk</w:t>
            </w:r>
          </w:p>
        </w:tc>
        <w:tc>
          <w:tcPr>
            <w:tcW w:w="993" w:type="dxa"/>
            <w:noWrap/>
            <w:vAlign w:val="bottom"/>
          </w:tcPr>
          <w:p w:rsidR="001537BB" w:rsidRPr="00051BDC" w:rsidRDefault="001537BB" w:rsidP="00261822">
            <w:pPr>
              <w:jc w:val="right"/>
              <w:rPr>
                <w:sz w:val="20"/>
                <w:szCs w:val="20"/>
              </w:rPr>
            </w:pPr>
            <w:r w:rsidRPr="00051BDC">
              <w:rPr>
                <w:sz w:val="20"/>
                <w:szCs w:val="20"/>
              </w:rPr>
              <w:t>45,39</w:t>
            </w:r>
          </w:p>
        </w:tc>
        <w:tc>
          <w:tcPr>
            <w:tcW w:w="1984" w:type="dxa"/>
            <w:vAlign w:val="bottom"/>
          </w:tcPr>
          <w:p w:rsidR="001537BB" w:rsidRPr="00051BDC" w:rsidRDefault="001537BB">
            <w:pPr>
              <w:rPr>
                <w:sz w:val="20"/>
                <w:szCs w:val="20"/>
              </w:rPr>
            </w:pPr>
            <w:r w:rsidRPr="00051BDC">
              <w:rPr>
                <w:sz w:val="20"/>
                <w:szCs w:val="20"/>
              </w:rPr>
              <w:t>Veendam</w:t>
            </w:r>
          </w:p>
        </w:tc>
        <w:tc>
          <w:tcPr>
            <w:tcW w:w="851" w:type="dxa"/>
            <w:vAlign w:val="bottom"/>
          </w:tcPr>
          <w:p w:rsidR="001537BB" w:rsidRPr="00051BDC" w:rsidRDefault="001537BB">
            <w:pPr>
              <w:jc w:val="right"/>
              <w:rPr>
                <w:sz w:val="20"/>
                <w:szCs w:val="20"/>
              </w:rPr>
            </w:pPr>
            <w:r w:rsidRPr="00051BDC">
              <w:rPr>
                <w:sz w:val="20"/>
                <w:szCs w:val="20"/>
              </w:rPr>
              <w:t>58,80</w:t>
            </w:r>
          </w:p>
        </w:tc>
        <w:tc>
          <w:tcPr>
            <w:tcW w:w="1984" w:type="dxa"/>
            <w:vAlign w:val="bottom"/>
          </w:tcPr>
          <w:p w:rsidR="001537BB" w:rsidRPr="00051BDC" w:rsidRDefault="001537BB">
            <w:pPr>
              <w:rPr>
                <w:sz w:val="20"/>
                <w:szCs w:val="20"/>
              </w:rPr>
            </w:pPr>
            <w:r w:rsidRPr="00051BDC">
              <w:rPr>
                <w:sz w:val="20"/>
                <w:szCs w:val="20"/>
              </w:rPr>
              <w:t>Vlist</w:t>
            </w:r>
          </w:p>
        </w:tc>
        <w:tc>
          <w:tcPr>
            <w:tcW w:w="992" w:type="dxa"/>
            <w:vAlign w:val="bottom"/>
          </w:tcPr>
          <w:p w:rsidR="001537BB" w:rsidRPr="00051BDC" w:rsidRDefault="001537BB">
            <w:pPr>
              <w:jc w:val="right"/>
              <w:rPr>
                <w:sz w:val="20"/>
                <w:szCs w:val="20"/>
              </w:rPr>
            </w:pPr>
            <w:r w:rsidRPr="00051BDC">
              <w:rPr>
                <w:sz w:val="20"/>
                <w:szCs w:val="20"/>
              </w:rPr>
              <w:t>97,23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Utrecht</w:t>
            </w:r>
          </w:p>
        </w:tc>
        <w:tc>
          <w:tcPr>
            <w:tcW w:w="993" w:type="dxa"/>
            <w:noWrap/>
            <w:vAlign w:val="bottom"/>
          </w:tcPr>
          <w:p w:rsidR="001537BB" w:rsidRPr="00051BDC" w:rsidRDefault="001537BB" w:rsidP="00261822">
            <w:pPr>
              <w:jc w:val="right"/>
              <w:rPr>
                <w:sz w:val="20"/>
                <w:szCs w:val="20"/>
              </w:rPr>
            </w:pPr>
            <w:r w:rsidRPr="00051BDC">
              <w:rPr>
                <w:sz w:val="20"/>
                <w:szCs w:val="20"/>
              </w:rPr>
              <w:t>324,57</w:t>
            </w:r>
          </w:p>
        </w:tc>
        <w:tc>
          <w:tcPr>
            <w:tcW w:w="1984" w:type="dxa"/>
            <w:vAlign w:val="bottom"/>
          </w:tcPr>
          <w:p w:rsidR="001537BB" w:rsidRPr="00051BDC" w:rsidRDefault="001537BB">
            <w:pPr>
              <w:rPr>
                <w:sz w:val="20"/>
                <w:szCs w:val="20"/>
              </w:rPr>
            </w:pPr>
            <w:r w:rsidRPr="00051BDC">
              <w:rPr>
                <w:sz w:val="20"/>
                <w:szCs w:val="20"/>
              </w:rPr>
              <w:t>Veenendaal</w:t>
            </w:r>
          </w:p>
        </w:tc>
        <w:tc>
          <w:tcPr>
            <w:tcW w:w="851" w:type="dxa"/>
            <w:vAlign w:val="bottom"/>
          </w:tcPr>
          <w:p w:rsidR="001537BB" w:rsidRPr="00051BDC" w:rsidRDefault="001537BB">
            <w:pPr>
              <w:jc w:val="right"/>
              <w:rPr>
                <w:sz w:val="20"/>
                <w:szCs w:val="20"/>
              </w:rPr>
            </w:pPr>
            <w:r w:rsidRPr="00051BDC">
              <w:rPr>
                <w:sz w:val="20"/>
                <w:szCs w:val="20"/>
              </w:rPr>
              <w:t>95,98</w:t>
            </w:r>
          </w:p>
        </w:tc>
        <w:tc>
          <w:tcPr>
            <w:tcW w:w="1984" w:type="dxa"/>
            <w:vAlign w:val="bottom"/>
          </w:tcPr>
          <w:p w:rsidR="001537BB" w:rsidRPr="00051BDC" w:rsidRDefault="001537BB">
            <w:pPr>
              <w:rPr>
                <w:sz w:val="20"/>
                <w:szCs w:val="20"/>
              </w:rPr>
            </w:pPr>
            <w:r w:rsidRPr="00051BDC">
              <w:rPr>
                <w:sz w:val="20"/>
                <w:szCs w:val="20"/>
              </w:rPr>
              <w:t>Voerendaal</w:t>
            </w:r>
          </w:p>
        </w:tc>
        <w:tc>
          <w:tcPr>
            <w:tcW w:w="992" w:type="dxa"/>
            <w:vAlign w:val="bottom"/>
          </w:tcPr>
          <w:p w:rsidR="001537BB" w:rsidRPr="00051BDC" w:rsidRDefault="001537BB">
            <w:pPr>
              <w:jc w:val="right"/>
              <w:rPr>
                <w:sz w:val="20"/>
                <w:szCs w:val="20"/>
              </w:rPr>
            </w:pPr>
            <w:r w:rsidRPr="00051BDC">
              <w:rPr>
                <w:sz w:val="20"/>
                <w:szCs w:val="20"/>
              </w:rPr>
              <w:t>103,91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Vaals</w:t>
            </w:r>
          </w:p>
        </w:tc>
        <w:tc>
          <w:tcPr>
            <w:tcW w:w="993" w:type="dxa"/>
            <w:noWrap/>
            <w:vAlign w:val="bottom"/>
          </w:tcPr>
          <w:p w:rsidR="001537BB" w:rsidRPr="00051BDC" w:rsidRDefault="001537BB" w:rsidP="00261822">
            <w:pPr>
              <w:jc w:val="right"/>
              <w:rPr>
                <w:sz w:val="20"/>
                <w:szCs w:val="20"/>
              </w:rPr>
            </w:pPr>
            <w:r w:rsidRPr="00051BDC">
              <w:rPr>
                <w:sz w:val="20"/>
                <w:szCs w:val="20"/>
              </w:rPr>
              <w:t>126,17</w:t>
            </w:r>
          </w:p>
        </w:tc>
        <w:tc>
          <w:tcPr>
            <w:tcW w:w="1984" w:type="dxa"/>
            <w:vAlign w:val="bottom"/>
          </w:tcPr>
          <w:p w:rsidR="001537BB" w:rsidRPr="00051BDC" w:rsidRDefault="001537BB">
            <w:pPr>
              <w:rPr>
                <w:sz w:val="20"/>
                <w:szCs w:val="20"/>
              </w:rPr>
            </w:pPr>
            <w:r w:rsidRPr="00051BDC">
              <w:rPr>
                <w:sz w:val="20"/>
                <w:szCs w:val="20"/>
              </w:rPr>
              <w:t>Veere</w:t>
            </w:r>
          </w:p>
        </w:tc>
        <w:tc>
          <w:tcPr>
            <w:tcW w:w="851" w:type="dxa"/>
            <w:vAlign w:val="bottom"/>
          </w:tcPr>
          <w:p w:rsidR="001537BB" w:rsidRPr="00051BDC" w:rsidRDefault="001537BB">
            <w:pPr>
              <w:jc w:val="right"/>
              <w:rPr>
                <w:sz w:val="20"/>
                <w:szCs w:val="20"/>
              </w:rPr>
            </w:pPr>
            <w:r w:rsidRPr="00051BDC">
              <w:rPr>
                <w:sz w:val="20"/>
                <w:szCs w:val="20"/>
              </w:rPr>
              <w:t>354,08</w:t>
            </w:r>
          </w:p>
        </w:tc>
        <w:tc>
          <w:tcPr>
            <w:tcW w:w="1984" w:type="dxa"/>
            <w:vAlign w:val="bottom"/>
          </w:tcPr>
          <w:p w:rsidR="001537BB" w:rsidRPr="00051BDC" w:rsidRDefault="001537BB">
            <w:pPr>
              <w:rPr>
                <w:sz w:val="20"/>
                <w:szCs w:val="20"/>
              </w:rPr>
            </w:pPr>
            <w:r w:rsidRPr="00051BDC">
              <w:rPr>
                <w:sz w:val="20"/>
                <w:szCs w:val="20"/>
              </w:rPr>
              <w:t>Voorschoten</w:t>
            </w:r>
          </w:p>
        </w:tc>
        <w:tc>
          <w:tcPr>
            <w:tcW w:w="992" w:type="dxa"/>
            <w:vAlign w:val="bottom"/>
          </w:tcPr>
          <w:p w:rsidR="001537BB" w:rsidRPr="00051BDC" w:rsidRDefault="001537BB">
            <w:pPr>
              <w:jc w:val="right"/>
              <w:rPr>
                <w:sz w:val="20"/>
                <w:szCs w:val="20"/>
              </w:rPr>
            </w:pPr>
            <w:r w:rsidRPr="00051BDC">
              <w:rPr>
                <w:sz w:val="20"/>
                <w:szCs w:val="20"/>
              </w:rPr>
              <w:t>192,17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Valkenburg</w:t>
            </w:r>
          </w:p>
        </w:tc>
        <w:tc>
          <w:tcPr>
            <w:tcW w:w="993" w:type="dxa"/>
            <w:noWrap/>
            <w:vAlign w:val="bottom"/>
          </w:tcPr>
          <w:p w:rsidR="001537BB" w:rsidRPr="00051BDC" w:rsidRDefault="001537BB" w:rsidP="00261822">
            <w:pPr>
              <w:jc w:val="right"/>
              <w:rPr>
                <w:sz w:val="20"/>
                <w:szCs w:val="20"/>
              </w:rPr>
            </w:pPr>
            <w:r w:rsidRPr="00051BDC">
              <w:rPr>
                <w:sz w:val="20"/>
                <w:szCs w:val="20"/>
              </w:rPr>
              <w:t>237,34</w:t>
            </w:r>
          </w:p>
        </w:tc>
        <w:tc>
          <w:tcPr>
            <w:tcW w:w="1984" w:type="dxa"/>
            <w:vAlign w:val="bottom"/>
          </w:tcPr>
          <w:p w:rsidR="001537BB" w:rsidRPr="00051BDC" w:rsidRDefault="001537BB">
            <w:pPr>
              <w:rPr>
                <w:sz w:val="20"/>
                <w:szCs w:val="20"/>
              </w:rPr>
            </w:pPr>
            <w:r w:rsidRPr="00051BDC">
              <w:rPr>
                <w:sz w:val="20"/>
                <w:szCs w:val="20"/>
              </w:rPr>
              <w:t>Veghel</w:t>
            </w:r>
          </w:p>
        </w:tc>
        <w:tc>
          <w:tcPr>
            <w:tcW w:w="851" w:type="dxa"/>
            <w:vAlign w:val="bottom"/>
          </w:tcPr>
          <w:p w:rsidR="001537BB" w:rsidRPr="00051BDC" w:rsidRDefault="001537BB">
            <w:pPr>
              <w:jc w:val="right"/>
              <w:rPr>
                <w:sz w:val="20"/>
                <w:szCs w:val="20"/>
              </w:rPr>
            </w:pPr>
            <w:r w:rsidRPr="00051BDC">
              <w:rPr>
                <w:sz w:val="20"/>
                <w:szCs w:val="20"/>
              </w:rPr>
              <w:t>10,73</w:t>
            </w:r>
          </w:p>
        </w:tc>
        <w:tc>
          <w:tcPr>
            <w:tcW w:w="1984" w:type="dxa"/>
            <w:vAlign w:val="bottom"/>
          </w:tcPr>
          <w:p w:rsidR="001537BB" w:rsidRPr="00051BDC" w:rsidRDefault="001537BB">
            <w:pPr>
              <w:rPr>
                <w:sz w:val="20"/>
                <w:szCs w:val="20"/>
              </w:rPr>
            </w:pPr>
            <w:r w:rsidRPr="00051BDC">
              <w:rPr>
                <w:sz w:val="20"/>
                <w:szCs w:val="20"/>
              </w:rPr>
              <w:t>Voorst</w:t>
            </w:r>
          </w:p>
        </w:tc>
        <w:tc>
          <w:tcPr>
            <w:tcW w:w="992" w:type="dxa"/>
            <w:vAlign w:val="bottom"/>
          </w:tcPr>
          <w:p w:rsidR="001537BB" w:rsidRPr="00051BDC" w:rsidRDefault="001537BB">
            <w:pPr>
              <w:jc w:val="right"/>
              <w:rPr>
                <w:sz w:val="20"/>
                <w:szCs w:val="20"/>
              </w:rPr>
            </w:pPr>
            <w:r w:rsidRPr="00051BDC">
              <w:rPr>
                <w:sz w:val="20"/>
                <w:szCs w:val="20"/>
              </w:rPr>
              <w:t>44,15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Valkenburg aan de Geul</w:t>
            </w:r>
          </w:p>
        </w:tc>
        <w:tc>
          <w:tcPr>
            <w:tcW w:w="993" w:type="dxa"/>
            <w:noWrap/>
            <w:vAlign w:val="bottom"/>
          </w:tcPr>
          <w:p w:rsidR="001537BB" w:rsidRPr="00051BDC" w:rsidRDefault="001537BB" w:rsidP="00261822">
            <w:pPr>
              <w:jc w:val="right"/>
              <w:rPr>
                <w:sz w:val="20"/>
                <w:szCs w:val="20"/>
              </w:rPr>
            </w:pPr>
            <w:r w:rsidRPr="00051BDC">
              <w:rPr>
                <w:sz w:val="20"/>
                <w:szCs w:val="20"/>
              </w:rPr>
              <w:t>117,47</w:t>
            </w:r>
          </w:p>
        </w:tc>
        <w:tc>
          <w:tcPr>
            <w:tcW w:w="1984" w:type="dxa"/>
            <w:vAlign w:val="bottom"/>
          </w:tcPr>
          <w:p w:rsidR="001537BB" w:rsidRPr="00051BDC" w:rsidRDefault="001537BB">
            <w:pPr>
              <w:rPr>
                <w:sz w:val="20"/>
                <w:szCs w:val="20"/>
              </w:rPr>
            </w:pPr>
            <w:r w:rsidRPr="00051BDC">
              <w:rPr>
                <w:sz w:val="20"/>
                <w:szCs w:val="20"/>
              </w:rPr>
              <w:t>Veldhoven</w:t>
            </w:r>
          </w:p>
        </w:tc>
        <w:tc>
          <w:tcPr>
            <w:tcW w:w="851" w:type="dxa"/>
            <w:vAlign w:val="bottom"/>
          </w:tcPr>
          <w:p w:rsidR="001537BB" w:rsidRPr="00051BDC" w:rsidRDefault="001537BB">
            <w:pPr>
              <w:jc w:val="right"/>
              <w:rPr>
                <w:sz w:val="20"/>
                <w:szCs w:val="20"/>
              </w:rPr>
            </w:pPr>
            <w:r w:rsidRPr="00051BDC">
              <w:rPr>
                <w:sz w:val="20"/>
                <w:szCs w:val="20"/>
              </w:rPr>
              <w:t>257,83</w:t>
            </w:r>
          </w:p>
        </w:tc>
        <w:tc>
          <w:tcPr>
            <w:tcW w:w="1984" w:type="dxa"/>
            <w:vAlign w:val="bottom"/>
          </w:tcPr>
          <w:p w:rsidR="001537BB" w:rsidRPr="00051BDC" w:rsidRDefault="001537BB">
            <w:pPr>
              <w:rPr>
                <w:sz w:val="20"/>
                <w:szCs w:val="20"/>
              </w:rPr>
            </w:pPr>
            <w:r w:rsidRPr="00051BDC">
              <w:rPr>
                <w:sz w:val="20"/>
                <w:szCs w:val="20"/>
              </w:rPr>
              <w:t>Vught</w:t>
            </w:r>
          </w:p>
        </w:tc>
        <w:tc>
          <w:tcPr>
            <w:tcW w:w="992" w:type="dxa"/>
            <w:vAlign w:val="bottom"/>
          </w:tcPr>
          <w:p w:rsidR="001537BB" w:rsidRPr="00051BDC" w:rsidRDefault="001537BB">
            <w:pPr>
              <w:jc w:val="right"/>
              <w:rPr>
                <w:sz w:val="20"/>
                <w:szCs w:val="20"/>
              </w:rPr>
            </w:pPr>
            <w:r w:rsidRPr="00051BDC">
              <w:rPr>
                <w:sz w:val="20"/>
                <w:szCs w:val="20"/>
              </w:rPr>
              <w:t>64,54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Valkenswaard</w:t>
            </w:r>
          </w:p>
        </w:tc>
        <w:tc>
          <w:tcPr>
            <w:tcW w:w="993" w:type="dxa"/>
            <w:noWrap/>
            <w:vAlign w:val="bottom"/>
          </w:tcPr>
          <w:p w:rsidR="001537BB" w:rsidRPr="00051BDC" w:rsidRDefault="001537BB" w:rsidP="00261822">
            <w:pPr>
              <w:jc w:val="right"/>
              <w:rPr>
                <w:sz w:val="20"/>
                <w:szCs w:val="20"/>
              </w:rPr>
            </w:pPr>
            <w:r w:rsidRPr="00051BDC">
              <w:rPr>
                <w:sz w:val="20"/>
                <w:szCs w:val="20"/>
              </w:rPr>
              <w:t>61,69</w:t>
            </w:r>
          </w:p>
        </w:tc>
        <w:tc>
          <w:tcPr>
            <w:tcW w:w="1984" w:type="dxa"/>
            <w:vAlign w:val="bottom"/>
          </w:tcPr>
          <w:p w:rsidR="001537BB" w:rsidRPr="00051BDC" w:rsidRDefault="001537BB">
            <w:pPr>
              <w:rPr>
                <w:sz w:val="20"/>
                <w:szCs w:val="20"/>
              </w:rPr>
            </w:pPr>
            <w:r w:rsidRPr="00051BDC">
              <w:rPr>
                <w:sz w:val="20"/>
                <w:szCs w:val="20"/>
              </w:rPr>
              <w:t>Velsen</w:t>
            </w:r>
          </w:p>
        </w:tc>
        <w:tc>
          <w:tcPr>
            <w:tcW w:w="851" w:type="dxa"/>
            <w:vAlign w:val="bottom"/>
          </w:tcPr>
          <w:p w:rsidR="001537BB" w:rsidRPr="00051BDC" w:rsidRDefault="001537BB">
            <w:pPr>
              <w:jc w:val="right"/>
              <w:rPr>
                <w:sz w:val="20"/>
                <w:szCs w:val="20"/>
              </w:rPr>
            </w:pPr>
            <w:r w:rsidRPr="00051BDC">
              <w:rPr>
                <w:sz w:val="20"/>
                <w:szCs w:val="20"/>
              </w:rPr>
              <w:t>48,38</w:t>
            </w:r>
          </w:p>
        </w:tc>
        <w:tc>
          <w:tcPr>
            <w:tcW w:w="1984" w:type="dxa"/>
            <w:vAlign w:val="bottom"/>
          </w:tcPr>
          <w:p w:rsidR="001537BB" w:rsidRPr="00051BDC" w:rsidRDefault="001537BB">
            <w:pPr>
              <w:rPr>
                <w:sz w:val="20"/>
                <w:szCs w:val="20"/>
              </w:rPr>
            </w:pPr>
            <w:r w:rsidRPr="00051BDC">
              <w:rPr>
                <w:sz w:val="20"/>
                <w:szCs w:val="20"/>
              </w:rPr>
              <w:t>Waalre</w:t>
            </w:r>
          </w:p>
        </w:tc>
        <w:tc>
          <w:tcPr>
            <w:tcW w:w="992" w:type="dxa"/>
            <w:vAlign w:val="bottom"/>
          </w:tcPr>
          <w:p w:rsidR="001537BB" w:rsidRPr="00051BDC" w:rsidRDefault="001537BB">
            <w:pPr>
              <w:jc w:val="right"/>
              <w:rPr>
                <w:sz w:val="20"/>
                <w:szCs w:val="20"/>
              </w:rPr>
            </w:pPr>
            <w:r w:rsidRPr="00051BDC">
              <w:rPr>
                <w:sz w:val="20"/>
                <w:szCs w:val="20"/>
              </w:rPr>
              <w:t>59,16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Veendam</w:t>
            </w:r>
          </w:p>
        </w:tc>
        <w:tc>
          <w:tcPr>
            <w:tcW w:w="993" w:type="dxa"/>
            <w:noWrap/>
            <w:vAlign w:val="bottom"/>
          </w:tcPr>
          <w:p w:rsidR="001537BB" w:rsidRPr="00051BDC" w:rsidRDefault="001537BB" w:rsidP="00261822">
            <w:pPr>
              <w:jc w:val="right"/>
              <w:rPr>
                <w:sz w:val="20"/>
                <w:szCs w:val="20"/>
              </w:rPr>
            </w:pPr>
            <w:r w:rsidRPr="00051BDC">
              <w:rPr>
                <w:sz w:val="20"/>
                <w:szCs w:val="20"/>
              </w:rPr>
              <w:t>9,18</w:t>
            </w:r>
          </w:p>
        </w:tc>
        <w:tc>
          <w:tcPr>
            <w:tcW w:w="1984" w:type="dxa"/>
            <w:vAlign w:val="bottom"/>
          </w:tcPr>
          <w:p w:rsidR="001537BB" w:rsidRPr="00051BDC" w:rsidRDefault="001537BB">
            <w:pPr>
              <w:rPr>
                <w:sz w:val="20"/>
                <w:szCs w:val="20"/>
              </w:rPr>
            </w:pPr>
            <w:r w:rsidRPr="00051BDC">
              <w:rPr>
                <w:sz w:val="20"/>
                <w:szCs w:val="20"/>
              </w:rPr>
              <w:t>Venlo</w:t>
            </w:r>
          </w:p>
        </w:tc>
        <w:tc>
          <w:tcPr>
            <w:tcW w:w="851" w:type="dxa"/>
            <w:vAlign w:val="bottom"/>
          </w:tcPr>
          <w:p w:rsidR="001537BB" w:rsidRPr="00051BDC" w:rsidRDefault="001537BB">
            <w:pPr>
              <w:jc w:val="right"/>
              <w:rPr>
                <w:sz w:val="20"/>
                <w:szCs w:val="20"/>
              </w:rPr>
            </w:pPr>
            <w:r w:rsidRPr="00051BDC">
              <w:rPr>
                <w:sz w:val="20"/>
                <w:szCs w:val="20"/>
              </w:rPr>
              <w:t>100,28</w:t>
            </w:r>
          </w:p>
        </w:tc>
        <w:tc>
          <w:tcPr>
            <w:tcW w:w="1984" w:type="dxa"/>
            <w:vAlign w:val="bottom"/>
          </w:tcPr>
          <w:p w:rsidR="001537BB" w:rsidRPr="00051BDC" w:rsidRDefault="001537BB">
            <w:pPr>
              <w:rPr>
                <w:sz w:val="20"/>
                <w:szCs w:val="20"/>
              </w:rPr>
            </w:pPr>
            <w:r w:rsidRPr="00051BDC">
              <w:rPr>
                <w:sz w:val="20"/>
                <w:szCs w:val="20"/>
              </w:rPr>
              <w:t>Waalwijk</w:t>
            </w:r>
          </w:p>
        </w:tc>
        <w:tc>
          <w:tcPr>
            <w:tcW w:w="992" w:type="dxa"/>
            <w:vAlign w:val="bottom"/>
          </w:tcPr>
          <w:p w:rsidR="001537BB" w:rsidRPr="00051BDC" w:rsidRDefault="001537BB">
            <w:pPr>
              <w:jc w:val="right"/>
              <w:rPr>
                <w:sz w:val="20"/>
                <w:szCs w:val="20"/>
              </w:rPr>
            </w:pPr>
            <w:r w:rsidRPr="00051BDC">
              <w:rPr>
                <w:sz w:val="20"/>
                <w:szCs w:val="20"/>
              </w:rPr>
              <w:t>52,20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Veenendaal</w:t>
            </w:r>
          </w:p>
        </w:tc>
        <w:tc>
          <w:tcPr>
            <w:tcW w:w="993" w:type="dxa"/>
            <w:noWrap/>
            <w:vAlign w:val="bottom"/>
          </w:tcPr>
          <w:p w:rsidR="001537BB" w:rsidRPr="00051BDC" w:rsidRDefault="001537BB" w:rsidP="00261822">
            <w:pPr>
              <w:jc w:val="right"/>
              <w:rPr>
                <w:sz w:val="20"/>
                <w:szCs w:val="20"/>
              </w:rPr>
            </w:pPr>
            <w:r w:rsidRPr="00051BDC">
              <w:rPr>
                <w:sz w:val="20"/>
                <w:szCs w:val="20"/>
              </w:rPr>
              <w:t>81,13</w:t>
            </w:r>
          </w:p>
        </w:tc>
        <w:tc>
          <w:tcPr>
            <w:tcW w:w="1984" w:type="dxa"/>
            <w:vAlign w:val="bottom"/>
          </w:tcPr>
          <w:p w:rsidR="001537BB" w:rsidRPr="00051BDC" w:rsidRDefault="001537BB">
            <w:pPr>
              <w:rPr>
                <w:sz w:val="20"/>
                <w:szCs w:val="20"/>
              </w:rPr>
            </w:pPr>
            <w:r w:rsidRPr="00051BDC">
              <w:rPr>
                <w:sz w:val="20"/>
                <w:szCs w:val="20"/>
              </w:rPr>
              <w:t>Venray</w:t>
            </w:r>
          </w:p>
        </w:tc>
        <w:tc>
          <w:tcPr>
            <w:tcW w:w="851" w:type="dxa"/>
            <w:vAlign w:val="bottom"/>
          </w:tcPr>
          <w:p w:rsidR="001537BB" w:rsidRPr="00051BDC" w:rsidRDefault="001537BB">
            <w:pPr>
              <w:jc w:val="right"/>
              <w:rPr>
                <w:sz w:val="20"/>
                <w:szCs w:val="20"/>
              </w:rPr>
            </w:pPr>
            <w:r w:rsidRPr="00051BDC">
              <w:rPr>
                <w:sz w:val="20"/>
                <w:szCs w:val="20"/>
              </w:rPr>
              <w:t>102,79</w:t>
            </w:r>
          </w:p>
        </w:tc>
        <w:tc>
          <w:tcPr>
            <w:tcW w:w="1984" w:type="dxa"/>
            <w:vAlign w:val="bottom"/>
          </w:tcPr>
          <w:p w:rsidR="001537BB" w:rsidRPr="00051BDC" w:rsidRDefault="001537BB">
            <w:pPr>
              <w:rPr>
                <w:sz w:val="20"/>
                <w:szCs w:val="20"/>
              </w:rPr>
            </w:pPr>
            <w:r w:rsidRPr="00051BDC">
              <w:rPr>
                <w:sz w:val="20"/>
                <w:szCs w:val="20"/>
              </w:rPr>
              <w:t>Waddinxveen</w:t>
            </w:r>
          </w:p>
        </w:tc>
        <w:tc>
          <w:tcPr>
            <w:tcW w:w="992" w:type="dxa"/>
            <w:vAlign w:val="bottom"/>
          </w:tcPr>
          <w:p w:rsidR="001537BB" w:rsidRPr="00051BDC" w:rsidRDefault="001537BB">
            <w:pPr>
              <w:jc w:val="right"/>
              <w:rPr>
                <w:sz w:val="20"/>
                <w:szCs w:val="20"/>
              </w:rPr>
            </w:pPr>
            <w:r w:rsidRPr="00051BDC">
              <w:rPr>
                <w:sz w:val="20"/>
                <w:szCs w:val="20"/>
              </w:rPr>
              <w:t>-66,83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Veere</w:t>
            </w:r>
          </w:p>
        </w:tc>
        <w:tc>
          <w:tcPr>
            <w:tcW w:w="993" w:type="dxa"/>
            <w:noWrap/>
            <w:vAlign w:val="bottom"/>
          </w:tcPr>
          <w:p w:rsidR="001537BB" w:rsidRPr="00051BDC" w:rsidRDefault="001537BB" w:rsidP="00261822">
            <w:pPr>
              <w:jc w:val="right"/>
              <w:rPr>
                <w:sz w:val="20"/>
                <w:szCs w:val="20"/>
              </w:rPr>
            </w:pPr>
            <w:r w:rsidRPr="00051BDC">
              <w:rPr>
                <w:sz w:val="20"/>
                <w:szCs w:val="20"/>
              </w:rPr>
              <w:t>316,17</w:t>
            </w:r>
          </w:p>
        </w:tc>
        <w:tc>
          <w:tcPr>
            <w:tcW w:w="1984" w:type="dxa"/>
            <w:vAlign w:val="bottom"/>
          </w:tcPr>
          <w:p w:rsidR="001537BB" w:rsidRPr="00051BDC" w:rsidRDefault="001537BB">
            <w:pPr>
              <w:rPr>
                <w:sz w:val="20"/>
                <w:szCs w:val="20"/>
              </w:rPr>
            </w:pPr>
            <w:r w:rsidRPr="00051BDC">
              <w:rPr>
                <w:sz w:val="20"/>
                <w:szCs w:val="20"/>
              </w:rPr>
              <w:t>Vianen</w:t>
            </w:r>
          </w:p>
        </w:tc>
        <w:tc>
          <w:tcPr>
            <w:tcW w:w="851" w:type="dxa"/>
            <w:vAlign w:val="bottom"/>
          </w:tcPr>
          <w:p w:rsidR="001537BB" w:rsidRPr="00051BDC" w:rsidRDefault="001537BB">
            <w:pPr>
              <w:jc w:val="right"/>
              <w:rPr>
                <w:sz w:val="20"/>
                <w:szCs w:val="20"/>
              </w:rPr>
            </w:pPr>
            <w:r w:rsidRPr="00051BDC">
              <w:rPr>
                <w:sz w:val="20"/>
                <w:szCs w:val="20"/>
              </w:rPr>
              <w:t>96,30</w:t>
            </w:r>
          </w:p>
        </w:tc>
        <w:tc>
          <w:tcPr>
            <w:tcW w:w="1984" w:type="dxa"/>
            <w:vAlign w:val="bottom"/>
          </w:tcPr>
          <w:p w:rsidR="001537BB" w:rsidRPr="00051BDC" w:rsidRDefault="001537BB">
            <w:pPr>
              <w:rPr>
                <w:sz w:val="20"/>
                <w:szCs w:val="20"/>
              </w:rPr>
            </w:pPr>
            <w:r w:rsidRPr="00051BDC">
              <w:rPr>
                <w:sz w:val="20"/>
                <w:szCs w:val="20"/>
              </w:rPr>
              <w:t>Wageningen</w:t>
            </w:r>
          </w:p>
        </w:tc>
        <w:tc>
          <w:tcPr>
            <w:tcW w:w="992" w:type="dxa"/>
            <w:vAlign w:val="bottom"/>
          </w:tcPr>
          <w:p w:rsidR="001537BB" w:rsidRPr="00051BDC" w:rsidRDefault="001537BB">
            <w:pPr>
              <w:jc w:val="right"/>
              <w:rPr>
                <w:sz w:val="20"/>
                <w:szCs w:val="20"/>
              </w:rPr>
            </w:pPr>
            <w:r w:rsidRPr="00051BDC">
              <w:rPr>
                <w:sz w:val="20"/>
                <w:szCs w:val="20"/>
              </w:rPr>
              <w:t>0,34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Veghel</w:t>
            </w:r>
          </w:p>
        </w:tc>
        <w:tc>
          <w:tcPr>
            <w:tcW w:w="993" w:type="dxa"/>
            <w:noWrap/>
            <w:vAlign w:val="bottom"/>
          </w:tcPr>
          <w:p w:rsidR="001537BB" w:rsidRPr="00051BDC" w:rsidRDefault="001537BB" w:rsidP="00261822">
            <w:pPr>
              <w:jc w:val="right"/>
              <w:rPr>
                <w:sz w:val="20"/>
                <w:szCs w:val="20"/>
              </w:rPr>
            </w:pPr>
            <w:r w:rsidRPr="00051BDC">
              <w:rPr>
                <w:sz w:val="20"/>
                <w:szCs w:val="20"/>
              </w:rPr>
              <w:t>-70,09</w:t>
            </w:r>
          </w:p>
        </w:tc>
        <w:tc>
          <w:tcPr>
            <w:tcW w:w="1984" w:type="dxa"/>
            <w:vAlign w:val="bottom"/>
          </w:tcPr>
          <w:p w:rsidR="001537BB" w:rsidRPr="00051BDC" w:rsidRDefault="001537BB">
            <w:pPr>
              <w:rPr>
                <w:sz w:val="20"/>
                <w:szCs w:val="20"/>
              </w:rPr>
            </w:pPr>
            <w:r w:rsidRPr="00051BDC">
              <w:rPr>
                <w:sz w:val="20"/>
                <w:szCs w:val="20"/>
              </w:rPr>
              <w:t>Vlaardingen</w:t>
            </w:r>
          </w:p>
        </w:tc>
        <w:tc>
          <w:tcPr>
            <w:tcW w:w="851" w:type="dxa"/>
            <w:vAlign w:val="bottom"/>
          </w:tcPr>
          <w:p w:rsidR="001537BB" w:rsidRPr="00051BDC" w:rsidRDefault="001537BB">
            <w:pPr>
              <w:jc w:val="right"/>
              <w:rPr>
                <w:sz w:val="20"/>
                <w:szCs w:val="20"/>
              </w:rPr>
            </w:pPr>
            <w:r w:rsidRPr="00051BDC">
              <w:rPr>
                <w:sz w:val="20"/>
                <w:szCs w:val="20"/>
              </w:rPr>
              <w:t>159,71</w:t>
            </w:r>
          </w:p>
        </w:tc>
        <w:tc>
          <w:tcPr>
            <w:tcW w:w="1984" w:type="dxa"/>
            <w:vAlign w:val="bottom"/>
          </w:tcPr>
          <w:p w:rsidR="001537BB" w:rsidRPr="00051BDC" w:rsidRDefault="001537BB">
            <w:pPr>
              <w:rPr>
                <w:sz w:val="20"/>
                <w:szCs w:val="20"/>
              </w:rPr>
            </w:pPr>
            <w:r w:rsidRPr="00051BDC">
              <w:rPr>
                <w:sz w:val="20"/>
                <w:szCs w:val="20"/>
              </w:rPr>
              <w:t>Wassenaar</w:t>
            </w:r>
          </w:p>
        </w:tc>
        <w:tc>
          <w:tcPr>
            <w:tcW w:w="992" w:type="dxa"/>
            <w:vAlign w:val="bottom"/>
          </w:tcPr>
          <w:p w:rsidR="001537BB" w:rsidRPr="00051BDC" w:rsidRDefault="001537BB">
            <w:pPr>
              <w:jc w:val="right"/>
              <w:rPr>
                <w:sz w:val="20"/>
                <w:szCs w:val="20"/>
              </w:rPr>
            </w:pPr>
            <w:r w:rsidRPr="00051BDC">
              <w:rPr>
                <w:sz w:val="20"/>
                <w:szCs w:val="20"/>
              </w:rPr>
              <w:t>178,61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Veldhoven</w:t>
            </w:r>
          </w:p>
        </w:tc>
        <w:tc>
          <w:tcPr>
            <w:tcW w:w="993" w:type="dxa"/>
            <w:noWrap/>
            <w:vAlign w:val="bottom"/>
          </w:tcPr>
          <w:p w:rsidR="001537BB" w:rsidRPr="00051BDC" w:rsidRDefault="001537BB" w:rsidP="00261822">
            <w:pPr>
              <w:jc w:val="right"/>
              <w:rPr>
                <w:sz w:val="20"/>
                <w:szCs w:val="20"/>
              </w:rPr>
            </w:pPr>
            <w:r w:rsidRPr="00051BDC">
              <w:rPr>
                <w:sz w:val="20"/>
                <w:szCs w:val="20"/>
              </w:rPr>
              <w:t>14,34</w:t>
            </w:r>
          </w:p>
        </w:tc>
        <w:tc>
          <w:tcPr>
            <w:tcW w:w="1984" w:type="dxa"/>
            <w:vAlign w:val="bottom"/>
          </w:tcPr>
          <w:p w:rsidR="001537BB" w:rsidRPr="00051BDC" w:rsidRDefault="001537BB">
            <w:pPr>
              <w:rPr>
                <w:sz w:val="20"/>
                <w:szCs w:val="20"/>
              </w:rPr>
            </w:pPr>
            <w:r w:rsidRPr="00051BDC">
              <w:rPr>
                <w:sz w:val="20"/>
                <w:szCs w:val="20"/>
              </w:rPr>
              <w:t>Vlagtwedde</w:t>
            </w:r>
          </w:p>
        </w:tc>
        <w:tc>
          <w:tcPr>
            <w:tcW w:w="851" w:type="dxa"/>
            <w:vAlign w:val="bottom"/>
          </w:tcPr>
          <w:p w:rsidR="001537BB" w:rsidRPr="00051BDC" w:rsidRDefault="001537BB">
            <w:pPr>
              <w:jc w:val="right"/>
              <w:rPr>
                <w:sz w:val="20"/>
                <w:szCs w:val="20"/>
              </w:rPr>
            </w:pPr>
            <w:r w:rsidRPr="00051BDC">
              <w:rPr>
                <w:sz w:val="20"/>
                <w:szCs w:val="20"/>
              </w:rPr>
              <w:t>112,19</w:t>
            </w:r>
          </w:p>
        </w:tc>
        <w:tc>
          <w:tcPr>
            <w:tcW w:w="1984" w:type="dxa"/>
            <w:vAlign w:val="bottom"/>
          </w:tcPr>
          <w:p w:rsidR="001537BB" w:rsidRPr="00051BDC" w:rsidRDefault="001537BB">
            <w:pPr>
              <w:rPr>
                <w:sz w:val="20"/>
                <w:szCs w:val="20"/>
              </w:rPr>
            </w:pPr>
            <w:r w:rsidRPr="00051BDC">
              <w:rPr>
                <w:sz w:val="20"/>
                <w:szCs w:val="20"/>
              </w:rPr>
              <w:t>Waterland</w:t>
            </w:r>
          </w:p>
        </w:tc>
        <w:tc>
          <w:tcPr>
            <w:tcW w:w="992" w:type="dxa"/>
            <w:vAlign w:val="bottom"/>
          </w:tcPr>
          <w:p w:rsidR="001537BB" w:rsidRPr="00051BDC" w:rsidRDefault="001537BB">
            <w:pPr>
              <w:jc w:val="right"/>
              <w:rPr>
                <w:sz w:val="20"/>
                <w:szCs w:val="20"/>
              </w:rPr>
            </w:pPr>
            <w:r w:rsidRPr="00051BDC">
              <w:rPr>
                <w:sz w:val="20"/>
                <w:szCs w:val="20"/>
              </w:rPr>
              <w:t>106,61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Velsen</w:t>
            </w:r>
          </w:p>
        </w:tc>
        <w:tc>
          <w:tcPr>
            <w:tcW w:w="993" w:type="dxa"/>
            <w:noWrap/>
            <w:vAlign w:val="bottom"/>
          </w:tcPr>
          <w:p w:rsidR="001537BB" w:rsidRPr="00051BDC" w:rsidRDefault="001537BB" w:rsidP="00261822">
            <w:pPr>
              <w:jc w:val="right"/>
              <w:rPr>
                <w:sz w:val="20"/>
                <w:szCs w:val="20"/>
              </w:rPr>
            </w:pPr>
            <w:r w:rsidRPr="00051BDC">
              <w:rPr>
                <w:sz w:val="20"/>
                <w:szCs w:val="20"/>
              </w:rPr>
              <w:t>46,45</w:t>
            </w:r>
          </w:p>
        </w:tc>
        <w:tc>
          <w:tcPr>
            <w:tcW w:w="1984" w:type="dxa"/>
            <w:vAlign w:val="bottom"/>
          </w:tcPr>
          <w:p w:rsidR="001537BB" w:rsidRPr="00051BDC" w:rsidRDefault="001537BB">
            <w:pPr>
              <w:rPr>
                <w:sz w:val="20"/>
                <w:szCs w:val="20"/>
              </w:rPr>
            </w:pPr>
            <w:r w:rsidRPr="00051BDC">
              <w:rPr>
                <w:sz w:val="20"/>
                <w:szCs w:val="20"/>
              </w:rPr>
              <w:t>Vlieland</w:t>
            </w:r>
          </w:p>
        </w:tc>
        <w:tc>
          <w:tcPr>
            <w:tcW w:w="851" w:type="dxa"/>
            <w:vAlign w:val="bottom"/>
          </w:tcPr>
          <w:p w:rsidR="001537BB" w:rsidRPr="00051BDC" w:rsidRDefault="001537BB">
            <w:pPr>
              <w:jc w:val="right"/>
              <w:rPr>
                <w:sz w:val="20"/>
                <w:szCs w:val="20"/>
              </w:rPr>
            </w:pPr>
            <w:r w:rsidRPr="00051BDC">
              <w:rPr>
                <w:sz w:val="20"/>
                <w:szCs w:val="20"/>
              </w:rPr>
              <w:t>1028,00</w:t>
            </w:r>
          </w:p>
        </w:tc>
        <w:tc>
          <w:tcPr>
            <w:tcW w:w="1984" w:type="dxa"/>
            <w:vAlign w:val="bottom"/>
          </w:tcPr>
          <w:p w:rsidR="001537BB" w:rsidRPr="00051BDC" w:rsidRDefault="001537BB">
            <w:pPr>
              <w:rPr>
                <w:sz w:val="20"/>
                <w:szCs w:val="20"/>
              </w:rPr>
            </w:pPr>
            <w:r w:rsidRPr="00051BDC">
              <w:rPr>
                <w:sz w:val="20"/>
                <w:szCs w:val="20"/>
              </w:rPr>
              <w:t>Weert</w:t>
            </w:r>
          </w:p>
        </w:tc>
        <w:tc>
          <w:tcPr>
            <w:tcW w:w="992" w:type="dxa"/>
            <w:vAlign w:val="bottom"/>
          </w:tcPr>
          <w:p w:rsidR="001537BB" w:rsidRPr="00051BDC" w:rsidRDefault="001537BB">
            <w:pPr>
              <w:jc w:val="right"/>
              <w:rPr>
                <w:sz w:val="20"/>
                <w:szCs w:val="20"/>
              </w:rPr>
            </w:pPr>
            <w:r w:rsidRPr="00051BDC">
              <w:rPr>
                <w:sz w:val="20"/>
                <w:szCs w:val="20"/>
              </w:rPr>
              <w:t>-30,95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Venhuizen</w:t>
            </w:r>
          </w:p>
        </w:tc>
        <w:tc>
          <w:tcPr>
            <w:tcW w:w="993" w:type="dxa"/>
            <w:noWrap/>
            <w:vAlign w:val="bottom"/>
          </w:tcPr>
          <w:p w:rsidR="001537BB" w:rsidRPr="00051BDC" w:rsidRDefault="001537BB" w:rsidP="00261822">
            <w:pPr>
              <w:jc w:val="right"/>
              <w:rPr>
                <w:sz w:val="20"/>
                <w:szCs w:val="20"/>
              </w:rPr>
            </w:pPr>
            <w:r w:rsidRPr="00051BDC">
              <w:rPr>
                <w:sz w:val="20"/>
                <w:szCs w:val="20"/>
              </w:rPr>
              <w:t>186,44</w:t>
            </w:r>
          </w:p>
        </w:tc>
        <w:tc>
          <w:tcPr>
            <w:tcW w:w="1984" w:type="dxa"/>
            <w:vAlign w:val="bottom"/>
          </w:tcPr>
          <w:p w:rsidR="001537BB" w:rsidRPr="00051BDC" w:rsidRDefault="001537BB">
            <w:pPr>
              <w:rPr>
                <w:sz w:val="20"/>
                <w:szCs w:val="20"/>
              </w:rPr>
            </w:pPr>
            <w:r w:rsidRPr="00051BDC">
              <w:rPr>
                <w:sz w:val="20"/>
                <w:szCs w:val="20"/>
              </w:rPr>
              <w:t>Vlissingen</w:t>
            </w:r>
          </w:p>
        </w:tc>
        <w:tc>
          <w:tcPr>
            <w:tcW w:w="851" w:type="dxa"/>
            <w:vAlign w:val="bottom"/>
          </w:tcPr>
          <w:p w:rsidR="001537BB" w:rsidRPr="00051BDC" w:rsidRDefault="001537BB">
            <w:pPr>
              <w:jc w:val="right"/>
              <w:rPr>
                <w:sz w:val="20"/>
                <w:szCs w:val="20"/>
              </w:rPr>
            </w:pPr>
            <w:r w:rsidRPr="00051BDC">
              <w:rPr>
                <w:sz w:val="20"/>
                <w:szCs w:val="20"/>
              </w:rPr>
              <w:t>47,05</w:t>
            </w:r>
          </w:p>
        </w:tc>
        <w:tc>
          <w:tcPr>
            <w:tcW w:w="1984" w:type="dxa"/>
            <w:vAlign w:val="bottom"/>
          </w:tcPr>
          <w:p w:rsidR="001537BB" w:rsidRPr="00051BDC" w:rsidRDefault="001537BB">
            <w:pPr>
              <w:rPr>
                <w:sz w:val="20"/>
                <w:szCs w:val="20"/>
              </w:rPr>
            </w:pPr>
            <w:r w:rsidRPr="00051BDC">
              <w:rPr>
                <w:sz w:val="20"/>
                <w:szCs w:val="20"/>
              </w:rPr>
              <w:t>Weesp</w:t>
            </w:r>
          </w:p>
        </w:tc>
        <w:tc>
          <w:tcPr>
            <w:tcW w:w="992" w:type="dxa"/>
            <w:vAlign w:val="bottom"/>
          </w:tcPr>
          <w:p w:rsidR="001537BB" w:rsidRPr="00051BDC" w:rsidRDefault="001537BB">
            <w:pPr>
              <w:jc w:val="right"/>
              <w:rPr>
                <w:sz w:val="20"/>
                <w:szCs w:val="20"/>
              </w:rPr>
            </w:pPr>
            <w:r w:rsidRPr="00051BDC">
              <w:rPr>
                <w:sz w:val="20"/>
                <w:szCs w:val="20"/>
              </w:rPr>
              <w:t>9,07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Venlo</w:t>
            </w:r>
          </w:p>
        </w:tc>
        <w:tc>
          <w:tcPr>
            <w:tcW w:w="993" w:type="dxa"/>
            <w:noWrap/>
            <w:vAlign w:val="bottom"/>
          </w:tcPr>
          <w:p w:rsidR="001537BB" w:rsidRPr="00051BDC" w:rsidRDefault="001537BB" w:rsidP="00261822">
            <w:pPr>
              <w:jc w:val="right"/>
              <w:rPr>
                <w:sz w:val="20"/>
                <w:szCs w:val="20"/>
              </w:rPr>
            </w:pPr>
            <w:r w:rsidRPr="00051BDC">
              <w:rPr>
                <w:sz w:val="20"/>
                <w:szCs w:val="20"/>
              </w:rPr>
              <w:t>86,11</w:t>
            </w:r>
          </w:p>
        </w:tc>
        <w:tc>
          <w:tcPr>
            <w:tcW w:w="1984" w:type="dxa"/>
            <w:vAlign w:val="bottom"/>
          </w:tcPr>
          <w:p w:rsidR="001537BB" w:rsidRPr="00051BDC" w:rsidRDefault="001537BB">
            <w:pPr>
              <w:rPr>
                <w:sz w:val="20"/>
                <w:szCs w:val="20"/>
              </w:rPr>
            </w:pPr>
            <w:r w:rsidRPr="00051BDC">
              <w:rPr>
                <w:sz w:val="20"/>
                <w:szCs w:val="20"/>
              </w:rPr>
              <w:t>Vlist</w:t>
            </w:r>
          </w:p>
        </w:tc>
        <w:tc>
          <w:tcPr>
            <w:tcW w:w="851" w:type="dxa"/>
            <w:vAlign w:val="bottom"/>
          </w:tcPr>
          <w:p w:rsidR="001537BB" w:rsidRPr="00051BDC" w:rsidRDefault="001537BB">
            <w:pPr>
              <w:jc w:val="right"/>
              <w:rPr>
                <w:sz w:val="20"/>
                <w:szCs w:val="20"/>
              </w:rPr>
            </w:pPr>
            <w:r w:rsidRPr="00051BDC">
              <w:rPr>
                <w:sz w:val="20"/>
                <w:szCs w:val="20"/>
              </w:rPr>
              <w:t>62,40</w:t>
            </w:r>
          </w:p>
        </w:tc>
        <w:tc>
          <w:tcPr>
            <w:tcW w:w="1984" w:type="dxa"/>
            <w:vAlign w:val="bottom"/>
          </w:tcPr>
          <w:p w:rsidR="001537BB" w:rsidRPr="00051BDC" w:rsidRDefault="001537BB">
            <w:pPr>
              <w:rPr>
                <w:sz w:val="20"/>
                <w:szCs w:val="20"/>
              </w:rPr>
            </w:pPr>
            <w:r w:rsidRPr="00051BDC">
              <w:rPr>
                <w:sz w:val="20"/>
                <w:szCs w:val="20"/>
              </w:rPr>
              <w:t>Werkendam</w:t>
            </w:r>
          </w:p>
        </w:tc>
        <w:tc>
          <w:tcPr>
            <w:tcW w:w="992" w:type="dxa"/>
            <w:vAlign w:val="bottom"/>
          </w:tcPr>
          <w:p w:rsidR="001537BB" w:rsidRPr="00051BDC" w:rsidRDefault="001537BB">
            <w:pPr>
              <w:jc w:val="right"/>
              <w:rPr>
                <w:sz w:val="20"/>
                <w:szCs w:val="20"/>
              </w:rPr>
            </w:pPr>
            <w:r w:rsidRPr="00051BDC">
              <w:rPr>
                <w:sz w:val="20"/>
                <w:szCs w:val="20"/>
              </w:rPr>
              <w:t>57,03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Venray</w:t>
            </w:r>
          </w:p>
        </w:tc>
        <w:tc>
          <w:tcPr>
            <w:tcW w:w="993" w:type="dxa"/>
            <w:noWrap/>
            <w:vAlign w:val="bottom"/>
          </w:tcPr>
          <w:p w:rsidR="001537BB" w:rsidRPr="00051BDC" w:rsidRDefault="001537BB" w:rsidP="00261822">
            <w:pPr>
              <w:jc w:val="right"/>
              <w:rPr>
                <w:sz w:val="20"/>
                <w:szCs w:val="20"/>
              </w:rPr>
            </w:pPr>
            <w:r w:rsidRPr="00051BDC">
              <w:rPr>
                <w:sz w:val="20"/>
                <w:szCs w:val="20"/>
              </w:rPr>
              <w:t>76,81</w:t>
            </w:r>
          </w:p>
        </w:tc>
        <w:tc>
          <w:tcPr>
            <w:tcW w:w="1984" w:type="dxa"/>
            <w:vAlign w:val="bottom"/>
          </w:tcPr>
          <w:p w:rsidR="001537BB" w:rsidRPr="00051BDC" w:rsidRDefault="001537BB">
            <w:pPr>
              <w:rPr>
                <w:sz w:val="20"/>
                <w:szCs w:val="20"/>
              </w:rPr>
            </w:pPr>
            <w:r w:rsidRPr="00051BDC">
              <w:rPr>
                <w:sz w:val="20"/>
                <w:szCs w:val="20"/>
              </w:rPr>
              <w:t>Voerendaal</w:t>
            </w:r>
          </w:p>
        </w:tc>
        <w:tc>
          <w:tcPr>
            <w:tcW w:w="851" w:type="dxa"/>
            <w:vAlign w:val="bottom"/>
          </w:tcPr>
          <w:p w:rsidR="001537BB" w:rsidRPr="00051BDC" w:rsidRDefault="001537BB">
            <w:pPr>
              <w:jc w:val="right"/>
              <w:rPr>
                <w:sz w:val="20"/>
                <w:szCs w:val="20"/>
              </w:rPr>
            </w:pPr>
            <w:r w:rsidRPr="00051BDC">
              <w:rPr>
                <w:sz w:val="20"/>
                <w:szCs w:val="20"/>
              </w:rPr>
              <w:t>88,63</w:t>
            </w:r>
          </w:p>
        </w:tc>
        <w:tc>
          <w:tcPr>
            <w:tcW w:w="1984" w:type="dxa"/>
            <w:vAlign w:val="bottom"/>
          </w:tcPr>
          <w:p w:rsidR="001537BB" w:rsidRPr="00051BDC" w:rsidRDefault="001537BB">
            <w:pPr>
              <w:rPr>
                <w:sz w:val="20"/>
                <w:szCs w:val="20"/>
              </w:rPr>
            </w:pPr>
            <w:r w:rsidRPr="00051BDC">
              <w:rPr>
                <w:sz w:val="20"/>
                <w:szCs w:val="20"/>
              </w:rPr>
              <w:t>Wervershoof</w:t>
            </w:r>
          </w:p>
        </w:tc>
        <w:tc>
          <w:tcPr>
            <w:tcW w:w="992" w:type="dxa"/>
            <w:vAlign w:val="bottom"/>
          </w:tcPr>
          <w:p w:rsidR="001537BB" w:rsidRPr="00051BDC" w:rsidRDefault="001537BB">
            <w:pPr>
              <w:jc w:val="right"/>
              <w:rPr>
                <w:sz w:val="20"/>
                <w:szCs w:val="20"/>
              </w:rPr>
            </w:pPr>
            <w:r w:rsidRPr="00051BDC">
              <w:rPr>
                <w:sz w:val="20"/>
                <w:szCs w:val="20"/>
              </w:rPr>
              <w:t>397,26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Vianen</w:t>
            </w:r>
          </w:p>
        </w:tc>
        <w:tc>
          <w:tcPr>
            <w:tcW w:w="993" w:type="dxa"/>
            <w:noWrap/>
            <w:vAlign w:val="bottom"/>
          </w:tcPr>
          <w:p w:rsidR="001537BB" w:rsidRPr="00051BDC" w:rsidRDefault="001537BB" w:rsidP="00261822">
            <w:pPr>
              <w:jc w:val="right"/>
              <w:rPr>
                <w:sz w:val="20"/>
                <w:szCs w:val="20"/>
              </w:rPr>
            </w:pPr>
            <w:r w:rsidRPr="00051BDC">
              <w:rPr>
                <w:sz w:val="20"/>
                <w:szCs w:val="20"/>
              </w:rPr>
              <w:t>110,48</w:t>
            </w:r>
          </w:p>
        </w:tc>
        <w:tc>
          <w:tcPr>
            <w:tcW w:w="1984" w:type="dxa"/>
            <w:vAlign w:val="bottom"/>
          </w:tcPr>
          <w:p w:rsidR="001537BB" w:rsidRPr="00051BDC" w:rsidRDefault="001537BB">
            <w:pPr>
              <w:rPr>
                <w:sz w:val="20"/>
                <w:szCs w:val="20"/>
              </w:rPr>
            </w:pPr>
            <w:r w:rsidRPr="00051BDC">
              <w:rPr>
                <w:sz w:val="20"/>
                <w:szCs w:val="20"/>
              </w:rPr>
              <w:t>Voorschoten</w:t>
            </w:r>
          </w:p>
        </w:tc>
        <w:tc>
          <w:tcPr>
            <w:tcW w:w="851" w:type="dxa"/>
            <w:vAlign w:val="bottom"/>
          </w:tcPr>
          <w:p w:rsidR="001537BB" w:rsidRPr="00051BDC" w:rsidRDefault="001537BB">
            <w:pPr>
              <w:jc w:val="right"/>
              <w:rPr>
                <w:sz w:val="20"/>
                <w:szCs w:val="20"/>
              </w:rPr>
            </w:pPr>
            <w:r w:rsidRPr="00051BDC">
              <w:rPr>
                <w:sz w:val="20"/>
                <w:szCs w:val="20"/>
              </w:rPr>
              <w:t>140,43</w:t>
            </w:r>
          </w:p>
        </w:tc>
        <w:tc>
          <w:tcPr>
            <w:tcW w:w="1984" w:type="dxa"/>
            <w:vAlign w:val="bottom"/>
          </w:tcPr>
          <w:p w:rsidR="001537BB" w:rsidRPr="00051BDC" w:rsidRDefault="001537BB">
            <w:pPr>
              <w:rPr>
                <w:sz w:val="20"/>
                <w:szCs w:val="20"/>
              </w:rPr>
            </w:pPr>
            <w:r w:rsidRPr="00051BDC">
              <w:rPr>
                <w:sz w:val="20"/>
                <w:szCs w:val="20"/>
              </w:rPr>
              <w:t>West Maas en Waal</w:t>
            </w:r>
          </w:p>
        </w:tc>
        <w:tc>
          <w:tcPr>
            <w:tcW w:w="992" w:type="dxa"/>
            <w:vAlign w:val="bottom"/>
          </w:tcPr>
          <w:p w:rsidR="001537BB" w:rsidRPr="00051BDC" w:rsidRDefault="001537BB">
            <w:pPr>
              <w:jc w:val="right"/>
              <w:rPr>
                <w:sz w:val="20"/>
                <w:szCs w:val="20"/>
              </w:rPr>
            </w:pPr>
            <w:r w:rsidRPr="00051BDC">
              <w:rPr>
                <w:sz w:val="20"/>
                <w:szCs w:val="20"/>
              </w:rPr>
              <w:t>39,46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Vlaardingen</w:t>
            </w:r>
          </w:p>
        </w:tc>
        <w:tc>
          <w:tcPr>
            <w:tcW w:w="993" w:type="dxa"/>
            <w:noWrap/>
            <w:vAlign w:val="bottom"/>
          </w:tcPr>
          <w:p w:rsidR="001537BB" w:rsidRPr="00051BDC" w:rsidRDefault="001537BB" w:rsidP="00261822">
            <w:pPr>
              <w:jc w:val="right"/>
              <w:rPr>
                <w:sz w:val="20"/>
                <w:szCs w:val="20"/>
              </w:rPr>
            </w:pPr>
            <w:r w:rsidRPr="00051BDC">
              <w:rPr>
                <w:sz w:val="20"/>
                <w:szCs w:val="20"/>
              </w:rPr>
              <w:t>130,29</w:t>
            </w:r>
          </w:p>
        </w:tc>
        <w:tc>
          <w:tcPr>
            <w:tcW w:w="1984" w:type="dxa"/>
            <w:vAlign w:val="bottom"/>
          </w:tcPr>
          <w:p w:rsidR="001537BB" w:rsidRPr="00051BDC" w:rsidRDefault="001537BB">
            <w:pPr>
              <w:rPr>
                <w:sz w:val="20"/>
                <w:szCs w:val="20"/>
              </w:rPr>
            </w:pPr>
            <w:r w:rsidRPr="00051BDC">
              <w:rPr>
                <w:sz w:val="20"/>
                <w:szCs w:val="20"/>
              </w:rPr>
              <w:t>Voorst</w:t>
            </w:r>
          </w:p>
        </w:tc>
        <w:tc>
          <w:tcPr>
            <w:tcW w:w="851" w:type="dxa"/>
            <w:vAlign w:val="bottom"/>
          </w:tcPr>
          <w:p w:rsidR="001537BB" w:rsidRPr="00051BDC" w:rsidRDefault="001537BB">
            <w:pPr>
              <w:jc w:val="right"/>
              <w:rPr>
                <w:sz w:val="20"/>
                <w:szCs w:val="20"/>
              </w:rPr>
            </w:pPr>
            <w:r w:rsidRPr="00051BDC">
              <w:rPr>
                <w:sz w:val="20"/>
                <w:szCs w:val="20"/>
              </w:rPr>
              <w:t>152,05</w:t>
            </w:r>
          </w:p>
        </w:tc>
        <w:tc>
          <w:tcPr>
            <w:tcW w:w="1984" w:type="dxa"/>
            <w:vAlign w:val="bottom"/>
          </w:tcPr>
          <w:p w:rsidR="001537BB" w:rsidRPr="00051BDC" w:rsidRDefault="001537BB">
            <w:pPr>
              <w:rPr>
                <w:sz w:val="20"/>
                <w:szCs w:val="20"/>
              </w:rPr>
            </w:pPr>
            <w:r w:rsidRPr="00051BDC">
              <w:rPr>
                <w:sz w:val="20"/>
                <w:szCs w:val="20"/>
              </w:rPr>
              <w:t>Westerveld</w:t>
            </w:r>
          </w:p>
        </w:tc>
        <w:tc>
          <w:tcPr>
            <w:tcW w:w="992" w:type="dxa"/>
            <w:vAlign w:val="bottom"/>
          </w:tcPr>
          <w:p w:rsidR="001537BB" w:rsidRPr="00051BDC" w:rsidRDefault="001537BB">
            <w:pPr>
              <w:jc w:val="right"/>
              <w:rPr>
                <w:sz w:val="20"/>
                <w:szCs w:val="20"/>
              </w:rPr>
            </w:pPr>
            <w:r w:rsidRPr="00051BDC">
              <w:rPr>
                <w:sz w:val="20"/>
                <w:szCs w:val="20"/>
              </w:rPr>
              <w:t>280,03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Vlagtwedde</w:t>
            </w:r>
          </w:p>
        </w:tc>
        <w:tc>
          <w:tcPr>
            <w:tcW w:w="993" w:type="dxa"/>
            <w:noWrap/>
            <w:vAlign w:val="bottom"/>
          </w:tcPr>
          <w:p w:rsidR="001537BB" w:rsidRPr="00051BDC" w:rsidRDefault="001537BB" w:rsidP="00261822">
            <w:pPr>
              <w:jc w:val="right"/>
              <w:rPr>
                <w:sz w:val="20"/>
                <w:szCs w:val="20"/>
              </w:rPr>
            </w:pPr>
            <w:r w:rsidRPr="00051BDC">
              <w:rPr>
                <w:sz w:val="20"/>
                <w:szCs w:val="20"/>
              </w:rPr>
              <w:t>49,79</w:t>
            </w:r>
          </w:p>
        </w:tc>
        <w:tc>
          <w:tcPr>
            <w:tcW w:w="1984" w:type="dxa"/>
            <w:vAlign w:val="bottom"/>
          </w:tcPr>
          <w:p w:rsidR="001537BB" w:rsidRPr="00051BDC" w:rsidRDefault="001537BB">
            <w:pPr>
              <w:rPr>
                <w:sz w:val="20"/>
                <w:szCs w:val="20"/>
              </w:rPr>
            </w:pPr>
            <w:r w:rsidRPr="00051BDC">
              <w:rPr>
                <w:sz w:val="20"/>
                <w:szCs w:val="20"/>
              </w:rPr>
              <w:t>Vught</w:t>
            </w:r>
          </w:p>
        </w:tc>
        <w:tc>
          <w:tcPr>
            <w:tcW w:w="851" w:type="dxa"/>
            <w:vAlign w:val="bottom"/>
          </w:tcPr>
          <w:p w:rsidR="001537BB" w:rsidRPr="00051BDC" w:rsidRDefault="001537BB">
            <w:pPr>
              <w:jc w:val="right"/>
              <w:rPr>
                <w:sz w:val="20"/>
                <w:szCs w:val="20"/>
              </w:rPr>
            </w:pPr>
            <w:r w:rsidRPr="00051BDC">
              <w:rPr>
                <w:sz w:val="20"/>
                <w:szCs w:val="20"/>
              </w:rPr>
              <w:t>89,68</w:t>
            </w:r>
          </w:p>
        </w:tc>
        <w:tc>
          <w:tcPr>
            <w:tcW w:w="1984" w:type="dxa"/>
            <w:vAlign w:val="bottom"/>
          </w:tcPr>
          <w:p w:rsidR="001537BB" w:rsidRPr="00051BDC" w:rsidRDefault="001537BB">
            <w:pPr>
              <w:rPr>
                <w:sz w:val="20"/>
                <w:szCs w:val="20"/>
              </w:rPr>
            </w:pPr>
            <w:r w:rsidRPr="00051BDC">
              <w:rPr>
                <w:sz w:val="20"/>
                <w:szCs w:val="20"/>
              </w:rPr>
              <w:t>Westervoort</w:t>
            </w:r>
          </w:p>
        </w:tc>
        <w:tc>
          <w:tcPr>
            <w:tcW w:w="992" w:type="dxa"/>
            <w:vAlign w:val="bottom"/>
          </w:tcPr>
          <w:p w:rsidR="001537BB" w:rsidRPr="00051BDC" w:rsidRDefault="001537BB">
            <w:pPr>
              <w:jc w:val="right"/>
              <w:rPr>
                <w:sz w:val="20"/>
                <w:szCs w:val="20"/>
              </w:rPr>
            </w:pPr>
            <w:r w:rsidRPr="00051BDC">
              <w:rPr>
                <w:sz w:val="20"/>
                <w:szCs w:val="20"/>
              </w:rPr>
              <w:t>30,35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Vlieland</w:t>
            </w:r>
          </w:p>
        </w:tc>
        <w:tc>
          <w:tcPr>
            <w:tcW w:w="993" w:type="dxa"/>
            <w:noWrap/>
            <w:vAlign w:val="bottom"/>
          </w:tcPr>
          <w:p w:rsidR="001537BB" w:rsidRPr="00051BDC" w:rsidRDefault="001537BB" w:rsidP="00261822">
            <w:pPr>
              <w:jc w:val="right"/>
              <w:rPr>
                <w:sz w:val="20"/>
                <w:szCs w:val="20"/>
              </w:rPr>
            </w:pPr>
            <w:r w:rsidRPr="00051BDC">
              <w:rPr>
                <w:sz w:val="20"/>
                <w:szCs w:val="20"/>
              </w:rPr>
              <w:t>908,70</w:t>
            </w:r>
          </w:p>
        </w:tc>
        <w:tc>
          <w:tcPr>
            <w:tcW w:w="1984" w:type="dxa"/>
            <w:vAlign w:val="bottom"/>
          </w:tcPr>
          <w:p w:rsidR="001537BB" w:rsidRPr="00051BDC" w:rsidRDefault="001537BB">
            <w:pPr>
              <w:rPr>
                <w:sz w:val="20"/>
                <w:szCs w:val="20"/>
              </w:rPr>
            </w:pPr>
            <w:r w:rsidRPr="00051BDC">
              <w:rPr>
                <w:sz w:val="20"/>
                <w:szCs w:val="20"/>
              </w:rPr>
              <w:t>Waalre</w:t>
            </w:r>
          </w:p>
        </w:tc>
        <w:tc>
          <w:tcPr>
            <w:tcW w:w="851" w:type="dxa"/>
            <w:vAlign w:val="bottom"/>
          </w:tcPr>
          <w:p w:rsidR="001537BB" w:rsidRPr="00051BDC" w:rsidRDefault="001537BB">
            <w:pPr>
              <w:jc w:val="right"/>
              <w:rPr>
                <w:sz w:val="20"/>
                <w:szCs w:val="20"/>
              </w:rPr>
            </w:pPr>
            <w:r w:rsidRPr="00051BDC">
              <w:rPr>
                <w:sz w:val="20"/>
                <w:szCs w:val="20"/>
              </w:rPr>
              <w:t>145,91</w:t>
            </w:r>
          </w:p>
        </w:tc>
        <w:tc>
          <w:tcPr>
            <w:tcW w:w="1984" w:type="dxa"/>
            <w:vAlign w:val="bottom"/>
          </w:tcPr>
          <w:p w:rsidR="001537BB" w:rsidRPr="00051BDC" w:rsidRDefault="001537BB">
            <w:pPr>
              <w:rPr>
                <w:sz w:val="20"/>
                <w:szCs w:val="20"/>
              </w:rPr>
            </w:pPr>
            <w:r w:rsidRPr="00051BDC">
              <w:rPr>
                <w:sz w:val="20"/>
                <w:szCs w:val="20"/>
              </w:rPr>
              <w:t>Westland</w:t>
            </w:r>
          </w:p>
        </w:tc>
        <w:tc>
          <w:tcPr>
            <w:tcW w:w="992" w:type="dxa"/>
            <w:vAlign w:val="bottom"/>
          </w:tcPr>
          <w:p w:rsidR="001537BB" w:rsidRPr="00051BDC" w:rsidRDefault="001537BB">
            <w:pPr>
              <w:jc w:val="right"/>
              <w:rPr>
                <w:sz w:val="20"/>
                <w:szCs w:val="20"/>
              </w:rPr>
            </w:pPr>
            <w:r w:rsidRPr="00051BDC">
              <w:rPr>
                <w:sz w:val="20"/>
                <w:szCs w:val="20"/>
              </w:rPr>
              <w:t>231,08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Vlissingen</w:t>
            </w:r>
          </w:p>
        </w:tc>
        <w:tc>
          <w:tcPr>
            <w:tcW w:w="993" w:type="dxa"/>
            <w:noWrap/>
            <w:vAlign w:val="bottom"/>
          </w:tcPr>
          <w:p w:rsidR="001537BB" w:rsidRPr="00051BDC" w:rsidRDefault="001537BB" w:rsidP="00261822">
            <w:pPr>
              <w:jc w:val="right"/>
              <w:rPr>
                <w:sz w:val="20"/>
                <w:szCs w:val="20"/>
              </w:rPr>
            </w:pPr>
            <w:r w:rsidRPr="00051BDC">
              <w:rPr>
                <w:sz w:val="20"/>
                <w:szCs w:val="20"/>
              </w:rPr>
              <w:t>40,02</w:t>
            </w:r>
          </w:p>
        </w:tc>
        <w:tc>
          <w:tcPr>
            <w:tcW w:w="1984" w:type="dxa"/>
            <w:vAlign w:val="bottom"/>
          </w:tcPr>
          <w:p w:rsidR="001537BB" w:rsidRPr="00051BDC" w:rsidRDefault="001537BB">
            <w:pPr>
              <w:rPr>
                <w:sz w:val="20"/>
                <w:szCs w:val="20"/>
              </w:rPr>
            </w:pPr>
            <w:r w:rsidRPr="00051BDC">
              <w:rPr>
                <w:sz w:val="20"/>
                <w:szCs w:val="20"/>
              </w:rPr>
              <w:t>Waalwijk</w:t>
            </w:r>
          </w:p>
        </w:tc>
        <w:tc>
          <w:tcPr>
            <w:tcW w:w="851" w:type="dxa"/>
            <w:vAlign w:val="bottom"/>
          </w:tcPr>
          <w:p w:rsidR="001537BB" w:rsidRPr="00051BDC" w:rsidRDefault="001537BB">
            <w:pPr>
              <w:jc w:val="right"/>
              <w:rPr>
                <w:sz w:val="20"/>
                <w:szCs w:val="20"/>
              </w:rPr>
            </w:pPr>
            <w:r w:rsidRPr="00051BDC">
              <w:rPr>
                <w:sz w:val="20"/>
                <w:szCs w:val="20"/>
              </w:rPr>
              <w:t>186,53</w:t>
            </w:r>
          </w:p>
        </w:tc>
        <w:tc>
          <w:tcPr>
            <w:tcW w:w="1984" w:type="dxa"/>
            <w:vAlign w:val="bottom"/>
          </w:tcPr>
          <w:p w:rsidR="001537BB" w:rsidRPr="00051BDC" w:rsidRDefault="001537BB">
            <w:pPr>
              <w:rPr>
                <w:sz w:val="20"/>
                <w:szCs w:val="20"/>
              </w:rPr>
            </w:pPr>
            <w:r w:rsidRPr="00051BDC">
              <w:rPr>
                <w:sz w:val="20"/>
                <w:szCs w:val="20"/>
              </w:rPr>
              <w:t>Weststellingwerf</w:t>
            </w:r>
          </w:p>
        </w:tc>
        <w:tc>
          <w:tcPr>
            <w:tcW w:w="992" w:type="dxa"/>
            <w:vAlign w:val="bottom"/>
          </w:tcPr>
          <w:p w:rsidR="001537BB" w:rsidRPr="00051BDC" w:rsidRDefault="001537BB">
            <w:pPr>
              <w:jc w:val="right"/>
              <w:rPr>
                <w:sz w:val="20"/>
                <w:szCs w:val="20"/>
              </w:rPr>
            </w:pPr>
            <w:r w:rsidRPr="00051BDC">
              <w:rPr>
                <w:sz w:val="20"/>
                <w:szCs w:val="20"/>
              </w:rPr>
              <w:t>33,67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Vlist</w:t>
            </w:r>
          </w:p>
        </w:tc>
        <w:tc>
          <w:tcPr>
            <w:tcW w:w="993" w:type="dxa"/>
            <w:noWrap/>
            <w:vAlign w:val="bottom"/>
          </w:tcPr>
          <w:p w:rsidR="001537BB" w:rsidRPr="00051BDC" w:rsidRDefault="001537BB" w:rsidP="00261822">
            <w:pPr>
              <w:jc w:val="right"/>
              <w:rPr>
                <w:sz w:val="20"/>
                <w:szCs w:val="20"/>
              </w:rPr>
            </w:pPr>
            <w:r w:rsidRPr="00051BDC">
              <w:rPr>
                <w:sz w:val="20"/>
                <w:szCs w:val="20"/>
              </w:rPr>
              <w:t>60,73</w:t>
            </w:r>
          </w:p>
        </w:tc>
        <w:tc>
          <w:tcPr>
            <w:tcW w:w="1984" w:type="dxa"/>
            <w:vAlign w:val="bottom"/>
          </w:tcPr>
          <w:p w:rsidR="001537BB" w:rsidRPr="00051BDC" w:rsidRDefault="001537BB">
            <w:pPr>
              <w:rPr>
                <w:sz w:val="20"/>
                <w:szCs w:val="20"/>
              </w:rPr>
            </w:pPr>
            <w:r w:rsidRPr="00051BDC">
              <w:rPr>
                <w:sz w:val="20"/>
                <w:szCs w:val="20"/>
              </w:rPr>
              <w:t>Waddinxveen</w:t>
            </w:r>
          </w:p>
        </w:tc>
        <w:tc>
          <w:tcPr>
            <w:tcW w:w="851" w:type="dxa"/>
            <w:vAlign w:val="bottom"/>
          </w:tcPr>
          <w:p w:rsidR="001537BB" w:rsidRPr="00051BDC" w:rsidRDefault="001537BB">
            <w:pPr>
              <w:jc w:val="right"/>
              <w:rPr>
                <w:sz w:val="20"/>
                <w:szCs w:val="20"/>
              </w:rPr>
            </w:pPr>
            <w:r w:rsidRPr="00051BDC">
              <w:rPr>
                <w:sz w:val="20"/>
                <w:szCs w:val="20"/>
              </w:rPr>
              <w:t>12,77</w:t>
            </w:r>
          </w:p>
        </w:tc>
        <w:tc>
          <w:tcPr>
            <w:tcW w:w="1984" w:type="dxa"/>
            <w:vAlign w:val="bottom"/>
          </w:tcPr>
          <w:p w:rsidR="001537BB" w:rsidRPr="00051BDC" w:rsidRDefault="001537BB">
            <w:pPr>
              <w:rPr>
                <w:sz w:val="20"/>
                <w:szCs w:val="20"/>
              </w:rPr>
            </w:pPr>
            <w:r w:rsidRPr="00051BDC">
              <w:rPr>
                <w:sz w:val="20"/>
                <w:szCs w:val="20"/>
              </w:rPr>
              <w:t>Westvoorne</w:t>
            </w:r>
          </w:p>
        </w:tc>
        <w:tc>
          <w:tcPr>
            <w:tcW w:w="992" w:type="dxa"/>
            <w:vAlign w:val="bottom"/>
          </w:tcPr>
          <w:p w:rsidR="001537BB" w:rsidRPr="00051BDC" w:rsidRDefault="001537BB">
            <w:pPr>
              <w:jc w:val="right"/>
              <w:rPr>
                <w:sz w:val="20"/>
                <w:szCs w:val="20"/>
              </w:rPr>
            </w:pPr>
            <w:r w:rsidRPr="00051BDC">
              <w:rPr>
                <w:sz w:val="20"/>
                <w:szCs w:val="20"/>
              </w:rPr>
              <w:t>397,61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Voerendaal</w:t>
            </w:r>
          </w:p>
        </w:tc>
        <w:tc>
          <w:tcPr>
            <w:tcW w:w="993" w:type="dxa"/>
            <w:noWrap/>
            <w:vAlign w:val="bottom"/>
          </w:tcPr>
          <w:p w:rsidR="001537BB" w:rsidRPr="00051BDC" w:rsidRDefault="001537BB" w:rsidP="00261822">
            <w:pPr>
              <w:jc w:val="right"/>
              <w:rPr>
                <w:sz w:val="20"/>
                <w:szCs w:val="20"/>
              </w:rPr>
            </w:pPr>
            <w:r w:rsidRPr="00051BDC">
              <w:rPr>
                <w:sz w:val="20"/>
                <w:szCs w:val="20"/>
              </w:rPr>
              <w:t>49,60</w:t>
            </w:r>
          </w:p>
        </w:tc>
        <w:tc>
          <w:tcPr>
            <w:tcW w:w="1984" w:type="dxa"/>
            <w:vAlign w:val="bottom"/>
          </w:tcPr>
          <w:p w:rsidR="001537BB" w:rsidRPr="00051BDC" w:rsidRDefault="001537BB">
            <w:pPr>
              <w:rPr>
                <w:sz w:val="20"/>
                <w:szCs w:val="20"/>
              </w:rPr>
            </w:pPr>
            <w:r w:rsidRPr="00051BDC">
              <w:rPr>
                <w:sz w:val="20"/>
                <w:szCs w:val="20"/>
              </w:rPr>
              <w:t>Wageningen</w:t>
            </w:r>
          </w:p>
        </w:tc>
        <w:tc>
          <w:tcPr>
            <w:tcW w:w="851" w:type="dxa"/>
            <w:vAlign w:val="bottom"/>
          </w:tcPr>
          <w:p w:rsidR="001537BB" w:rsidRPr="00051BDC" w:rsidRDefault="001537BB">
            <w:pPr>
              <w:jc w:val="right"/>
              <w:rPr>
                <w:sz w:val="20"/>
                <w:szCs w:val="20"/>
              </w:rPr>
            </w:pPr>
            <w:r w:rsidRPr="00051BDC">
              <w:rPr>
                <w:sz w:val="20"/>
                <w:szCs w:val="20"/>
              </w:rPr>
              <w:t>67,57</w:t>
            </w:r>
          </w:p>
        </w:tc>
        <w:tc>
          <w:tcPr>
            <w:tcW w:w="1984" w:type="dxa"/>
            <w:vAlign w:val="bottom"/>
          </w:tcPr>
          <w:p w:rsidR="001537BB" w:rsidRPr="00051BDC" w:rsidRDefault="001537BB">
            <w:pPr>
              <w:rPr>
                <w:sz w:val="20"/>
                <w:szCs w:val="20"/>
              </w:rPr>
            </w:pPr>
            <w:r w:rsidRPr="00051BDC">
              <w:rPr>
                <w:sz w:val="20"/>
                <w:szCs w:val="20"/>
              </w:rPr>
              <w:t>Wierden</w:t>
            </w:r>
          </w:p>
        </w:tc>
        <w:tc>
          <w:tcPr>
            <w:tcW w:w="992" w:type="dxa"/>
            <w:vAlign w:val="bottom"/>
          </w:tcPr>
          <w:p w:rsidR="001537BB" w:rsidRPr="00051BDC" w:rsidRDefault="001537BB">
            <w:pPr>
              <w:jc w:val="right"/>
              <w:rPr>
                <w:sz w:val="20"/>
                <w:szCs w:val="20"/>
              </w:rPr>
            </w:pPr>
            <w:r w:rsidRPr="00051BDC">
              <w:rPr>
                <w:sz w:val="20"/>
                <w:szCs w:val="20"/>
              </w:rPr>
              <w:t>31,82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Voorhout</w:t>
            </w:r>
          </w:p>
        </w:tc>
        <w:tc>
          <w:tcPr>
            <w:tcW w:w="993" w:type="dxa"/>
            <w:noWrap/>
            <w:vAlign w:val="bottom"/>
          </w:tcPr>
          <w:p w:rsidR="001537BB" w:rsidRPr="00051BDC" w:rsidRDefault="001537BB" w:rsidP="00261822">
            <w:pPr>
              <w:jc w:val="right"/>
              <w:rPr>
                <w:sz w:val="20"/>
                <w:szCs w:val="20"/>
              </w:rPr>
            </w:pPr>
            <w:r w:rsidRPr="00051BDC">
              <w:rPr>
                <w:sz w:val="20"/>
                <w:szCs w:val="20"/>
              </w:rPr>
              <w:t>34,75</w:t>
            </w:r>
          </w:p>
        </w:tc>
        <w:tc>
          <w:tcPr>
            <w:tcW w:w="1984" w:type="dxa"/>
            <w:vAlign w:val="bottom"/>
          </w:tcPr>
          <w:p w:rsidR="001537BB" w:rsidRPr="00051BDC" w:rsidRDefault="001537BB">
            <w:pPr>
              <w:rPr>
                <w:sz w:val="20"/>
                <w:szCs w:val="20"/>
              </w:rPr>
            </w:pPr>
            <w:r w:rsidRPr="00051BDC">
              <w:rPr>
                <w:sz w:val="20"/>
                <w:szCs w:val="20"/>
              </w:rPr>
              <w:t>Wassenaar</w:t>
            </w:r>
          </w:p>
        </w:tc>
        <w:tc>
          <w:tcPr>
            <w:tcW w:w="851" w:type="dxa"/>
            <w:vAlign w:val="bottom"/>
          </w:tcPr>
          <w:p w:rsidR="001537BB" w:rsidRPr="00051BDC" w:rsidRDefault="001537BB">
            <w:pPr>
              <w:jc w:val="right"/>
              <w:rPr>
                <w:sz w:val="20"/>
                <w:szCs w:val="20"/>
              </w:rPr>
            </w:pPr>
            <w:r w:rsidRPr="00051BDC">
              <w:rPr>
                <w:sz w:val="20"/>
                <w:szCs w:val="20"/>
              </w:rPr>
              <w:t>169,33</w:t>
            </w:r>
          </w:p>
        </w:tc>
        <w:tc>
          <w:tcPr>
            <w:tcW w:w="1984" w:type="dxa"/>
            <w:vAlign w:val="bottom"/>
          </w:tcPr>
          <w:p w:rsidR="001537BB" w:rsidRPr="00051BDC" w:rsidRDefault="001537BB">
            <w:pPr>
              <w:rPr>
                <w:sz w:val="20"/>
                <w:szCs w:val="20"/>
              </w:rPr>
            </w:pPr>
            <w:r w:rsidRPr="00051BDC">
              <w:rPr>
                <w:sz w:val="20"/>
                <w:szCs w:val="20"/>
              </w:rPr>
              <w:t>Wieringen</w:t>
            </w:r>
          </w:p>
        </w:tc>
        <w:tc>
          <w:tcPr>
            <w:tcW w:w="992" w:type="dxa"/>
            <w:vAlign w:val="bottom"/>
          </w:tcPr>
          <w:p w:rsidR="001537BB" w:rsidRPr="00051BDC" w:rsidRDefault="001537BB">
            <w:pPr>
              <w:jc w:val="right"/>
              <w:rPr>
                <w:sz w:val="20"/>
                <w:szCs w:val="20"/>
              </w:rPr>
            </w:pPr>
            <w:r w:rsidRPr="00051BDC">
              <w:rPr>
                <w:sz w:val="20"/>
                <w:szCs w:val="20"/>
              </w:rPr>
              <w:t>78,30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Voorschoten</w:t>
            </w:r>
          </w:p>
        </w:tc>
        <w:tc>
          <w:tcPr>
            <w:tcW w:w="993" w:type="dxa"/>
            <w:noWrap/>
            <w:vAlign w:val="bottom"/>
          </w:tcPr>
          <w:p w:rsidR="001537BB" w:rsidRPr="00051BDC" w:rsidRDefault="001537BB" w:rsidP="00261822">
            <w:pPr>
              <w:jc w:val="right"/>
              <w:rPr>
                <w:sz w:val="20"/>
                <w:szCs w:val="20"/>
              </w:rPr>
            </w:pPr>
            <w:r w:rsidRPr="00051BDC">
              <w:rPr>
                <w:sz w:val="20"/>
                <w:szCs w:val="20"/>
              </w:rPr>
              <w:t>141,52</w:t>
            </w:r>
          </w:p>
        </w:tc>
        <w:tc>
          <w:tcPr>
            <w:tcW w:w="1984" w:type="dxa"/>
            <w:vAlign w:val="bottom"/>
          </w:tcPr>
          <w:p w:rsidR="001537BB" w:rsidRPr="00051BDC" w:rsidRDefault="001537BB">
            <w:pPr>
              <w:rPr>
                <w:sz w:val="20"/>
                <w:szCs w:val="20"/>
              </w:rPr>
            </w:pPr>
            <w:r w:rsidRPr="00051BDC">
              <w:rPr>
                <w:sz w:val="20"/>
                <w:szCs w:val="20"/>
              </w:rPr>
              <w:t>Waterland</w:t>
            </w:r>
          </w:p>
        </w:tc>
        <w:tc>
          <w:tcPr>
            <w:tcW w:w="851" w:type="dxa"/>
            <w:vAlign w:val="bottom"/>
          </w:tcPr>
          <w:p w:rsidR="001537BB" w:rsidRPr="00051BDC" w:rsidRDefault="001537BB">
            <w:pPr>
              <w:jc w:val="right"/>
              <w:rPr>
                <w:sz w:val="20"/>
                <w:szCs w:val="20"/>
              </w:rPr>
            </w:pPr>
            <w:r w:rsidRPr="00051BDC">
              <w:rPr>
                <w:sz w:val="20"/>
                <w:szCs w:val="20"/>
              </w:rPr>
              <w:t>83,01</w:t>
            </w:r>
          </w:p>
        </w:tc>
        <w:tc>
          <w:tcPr>
            <w:tcW w:w="1984" w:type="dxa"/>
            <w:vAlign w:val="bottom"/>
          </w:tcPr>
          <w:p w:rsidR="001537BB" w:rsidRPr="00051BDC" w:rsidRDefault="001537BB">
            <w:pPr>
              <w:rPr>
                <w:sz w:val="20"/>
                <w:szCs w:val="20"/>
              </w:rPr>
            </w:pPr>
            <w:r w:rsidRPr="00051BDC">
              <w:rPr>
                <w:sz w:val="20"/>
                <w:szCs w:val="20"/>
              </w:rPr>
              <w:t>Wieringermeer</w:t>
            </w:r>
          </w:p>
        </w:tc>
        <w:tc>
          <w:tcPr>
            <w:tcW w:w="992" w:type="dxa"/>
            <w:vAlign w:val="bottom"/>
          </w:tcPr>
          <w:p w:rsidR="001537BB" w:rsidRPr="00051BDC" w:rsidRDefault="001537BB">
            <w:pPr>
              <w:jc w:val="right"/>
              <w:rPr>
                <w:sz w:val="20"/>
                <w:szCs w:val="20"/>
              </w:rPr>
            </w:pPr>
            <w:r w:rsidRPr="00051BDC">
              <w:rPr>
                <w:sz w:val="20"/>
                <w:szCs w:val="20"/>
              </w:rPr>
              <w:t>58,16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Voorst</w:t>
            </w:r>
          </w:p>
        </w:tc>
        <w:tc>
          <w:tcPr>
            <w:tcW w:w="993" w:type="dxa"/>
            <w:noWrap/>
            <w:vAlign w:val="bottom"/>
          </w:tcPr>
          <w:p w:rsidR="001537BB" w:rsidRPr="00051BDC" w:rsidRDefault="001537BB" w:rsidP="00261822">
            <w:pPr>
              <w:jc w:val="right"/>
              <w:rPr>
                <w:sz w:val="20"/>
                <w:szCs w:val="20"/>
              </w:rPr>
            </w:pPr>
            <w:r w:rsidRPr="00051BDC">
              <w:rPr>
                <w:sz w:val="20"/>
                <w:szCs w:val="20"/>
              </w:rPr>
              <w:t>144,73</w:t>
            </w:r>
          </w:p>
        </w:tc>
        <w:tc>
          <w:tcPr>
            <w:tcW w:w="1984" w:type="dxa"/>
            <w:vAlign w:val="bottom"/>
          </w:tcPr>
          <w:p w:rsidR="001537BB" w:rsidRPr="00051BDC" w:rsidRDefault="001537BB">
            <w:pPr>
              <w:rPr>
                <w:sz w:val="20"/>
                <w:szCs w:val="20"/>
              </w:rPr>
            </w:pPr>
            <w:r w:rsidRPr="00051BDC">
              <w:rPr>
                <w:sz w:val="20"/>
                <w:szCs w:val="20"/>
              </w:rPr>
              <w:t>Weert</w:t>
            </w:r>
          </w:p>
        </w:tc>
        <w:tc>
          <w:tcPr>
            <w:tcW w:w="851" w:type="dxa"/>
            <w:vAlign w:val="bottom"/>
          </w:tcPr>
          <w:p w:rsidR="001537BB" w:rsidRPr="00051BDC" w:rsidRDefault="001537BB">
            <w:pPr>
              <w:jc w:val="right"/>
              <w:rPr>
                <w:sz w:val="20"/>
                <w:szCs w:val="20"/>
              </w:rPr>
            </w:pPr>
            <w:r w:rsidRPr="00051BDC">
              <w:rPr>
                <w:sz w:val="20"/>
                <w:szCs w:val="20"/>
              </w:rPr>
              <w:t>56,66</w:t>
            </w:r>
          </w:p>
        </w:tc>
        <w:tc>
          <w:tcPr>
            <w:tcW w:w="1984" w:type="dxa"/>
            <w:vAlign w:val="bottom"/>
          </w:tcPr>
          <w:p w:rsidR="001537BB" w:rsidRPr="00051BDC" w:rsidRDefault="001537BB">
            <w:pPr>
              <w:rPr>
                <w:sz w:val="20"/>
                <w:szCs w:val="20"/>
              </w:rPr>
            </w:pPr>
            <w:r w:rsidRPr="00051BDC">
              <w:rPr>
                <w:sz w:val="20"/>
                <w:szCs w:val="20"/>
              </w:rPr>
              <w:t>Wijchen</w:t>
            </w:r>
          </w:p>
        </w:tc>
        <w:tc>
          <w:tcPr>
            <w:tcW w:w="992" w:type="dxa"/>
            <w:vAlign w:val="bottom"/>
          </w:tcPr>
          <w:p w:rsidR="001537BB" w:rsidRPr="00051BDC" w:rsidRDefault="001537BB">
            <w:pPr>
              <w:jc w:val="right"/>
              <w:rPr>
                <w:sz w:val="20"/>
                <w:szCs w:val="20"/>
              </w:rPr>
            </w:pPr>
            <w:r w:rsidRPr="00051BDC">
              <w:rPr>
                <w:sz w:val="20"/>
                <w:szCs w:val="20"/>
              </w:rPr>
              <w:t>18,40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Vught</w:t>
            </w:r>
          </w:p>
        </w:tc>
        <w:tc>
          <w:tcPr>
            <w:tcW w:w="993" w:type="dxa"/>
            <w:noWrap/>
            <w:vAlign w:val="bottom"/>
          </w:tcPr>
          <w:p w:rsidR="001537BB" w:rsidRPr="00051BDC" w:rsidRDefault="001537BB" w:rsidP="00261822">
            <w:pPr>
              <w:jc w:val="right"/>
              <w:rPr>
                <w:sz w:val="20"/>
                <w:szCs w:val="20"/>
              </w:rPr>
            </w:pPr>
            <w:r w:rsidRPr="00051BDC">
              <w:rPr>
                <w:sz w:val="20"/>
                <w:szCs w:val="20"/>
              </w:rPr>
              <w:t>79,12</w:t>
            </w:r>
          </w:p>
        </w:tc>
        <w:tc>
          <w:tcPr>
            <w:tcW w:w="1984" w:type="dxa"/>
            <w:vAlign w:val="bottom"/>
          </w:tcPr>
          <w:p w:rsidR="001537BB" w:rsidRPr="00051BDC" w:rsidRDefault="001537BB">
            <w:pPr>
              <w:rPr>
                <w:sz w:val="20"/>
                <w:szCs w:val="20"/>
              </w:rPr>
            </w:pPr>
            <w:r w:rsidRPr="00051BDC">
              <w:rPr>
                <w:sz w:val="20"/>
                <w:szCs w:val="20"/>
              </w:rPr>
              <w:t>Weesp</w:t>
            </w:r>
          </w:p>
        </w:tc>
        <w:tc>
          <w:tcPr>
            <w:tcW w:w="851" w:type="dxa"/>
            <w:vAlign w:val="bottom"/>
          </w:tcPr>
          <w:p w:rsidR="001537BB" w:rsidRPr="00051BDC" w:rsidRDefault="001537BB">
            <w:pPr>
              <w:jc w:val="right"/>
              <w:rPr>
                <w:sz w:val="20"/>
                <w:szCs w:val="20"/>
              </w:rPr>
            </w:pPr>
            <w:r w:rsidRPr="00051BDC">
              <w:rPr>
                <w:sz w:val="20"/>
                <w:szCs w:val="20"/>
              </w:rPr>
              <w:t>65,57</w:t>
            </w:r>
          </w:p>
        </w:tc>
        <w:tc>
          <w:tcPr>
            <w:tcW w:w="1984" w:type="dxa"/>
            <w:vAlign w:val="bottom"/>
          </w:tcPr>
          <w:p w:rsidR="001537BB" w:rsidRPr="00051BDC" w:rsidRDefault="001537BB">
            <w:pPr>
              <w:rPr>
                <w:sz w:val="20"/>
                <w:szCs w:val="20"/>
              </w:rPr>
            </w:pPr>
            <w:r w:rsidRPr="00051BDC">
              <w:rPr>
                <w:sz w:val="20"/>
                <w:szCs w:val="20"/>
              </w:rPr>
              <w:t>Wijdemeren</w:t>
            </w:r>
          </w:p>
        </w:tc>
        <w:tc>
          <w:tcPr>
            <w:tcW w:w="992" w:type="dxa"/>
            <w:vAlign w:val="bottom"/>
          </w:tcPr>
          <w:p w:rsidR="001537BB" w:rsidRPr="00051BDC" w:rsidRDefault="001537BB">
            <w:pPr>
              <w:jc w:val="right"/>
              <w:rPr>
                <w:sz w:val="20"/>
                <w:szCs w:val="20"/>
              </w:rPr>
            </w:pPr>
            <w:r w:rsidRPr="00051BDC">
              <w:rPr>
                <w:sz w:val="20"/>
                <w:szCs w:val="20"/>
              </w:rPr>
              <w:t>131,67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Waalre</w:t>
            </w:r>
          </w:p>
        </w:tc>
        <w:tc>
          <w:tcPr>
            <w:tcW w:w="993" w:type="dxa"/>
            <w:noWrap/>
            <w:vAlign w:val="bottom"/>
          </w:tcPr>
          <w:p w:rsidR="001537BB" w:rsidRPr="00051BDC" w:rsidRDefault="001537BB" w:rsidP="00261822">
            <w:pPr>
              <w:jc w:val="right"/>
              <w:rPr>
                <w:sz w:val="20"/>
                <w:szCs w:val="20"/>
              </w:rPr>
            </w:pPr>
            <w:r w:rsidRPr="00051BDC">
              <w:rPr>
                <w:sz w:val="20"/>
                <w:szCs w:val="20"/>
              </w:rPr>
              <w:t>114,27</w:t>
            </w:r>
          </w:p>
        </w:tc>
        <w:tc>
          <w:tcPr>
            <w:tcW w:w="1984" w:type="dxa"/>
            <w:vAlign w:val="bottom"/>
          </w:tcPr>
          <w:p w:rsidR="001537BB" w:rsidRPr="00051BDC" w:rsidRDefault="001537BB">
            <w:pPr>
              <w:rPr>
                <w:sz w:val="20"/>
                <w:szCs w:val="20"/>
              </w:rPr>
            </w:pPr>
            <w:r w:rsidRPr="00051BDC">
              <w:rPr>
                <w:sz w:val="20"/>
                <w:szCs w:val="20"/>
              </w:rPr>
              <w:t>Werkendam</w:t>
            </w:r>
          </w:p>
        </w:tc>
        <w:tc>
          <w:tcPr>
            <w:tcW w:w="851" w:type="dxa"/>
            <w:vAlign w:val="bottom"/>
          </w:tcPr>
          <w:p w:rsidR="001537BB" w:rsidRPr="00051BDC" w:rsidRDefault="001537BB">
            <w:pPr>
              <w:jc w:val="right"/>
              <w:rPr>
                <w:sz w:val="20"/>
                <w:szCs w:val="20"/>
              </w:rPr>
            </w:pPr>
            <w:r w:rsidRPr="00051BDC">
              <w:rPr>
                <w:sz w:val="20"/>
                <w:szCs w:val="20"/>
              </w:rPr>
              <w:t>106,58</w:t>
            </w:r>
          </w:p>
        </w:tc>
        <w:tc>
          <w:tcPr>
            <w:tcW w:w="1984" w:type="dxa"/>
            <w:vAlign w:val="bottom"/>
          </w:tcPr>
          <w:p w:rsidR="001537BB" w:rsidRPr="00051BDC" w:rsidRDefault="001537BB">
            <w:pPr>
              <w:rPr>
                <w:sz w:val="20"/>
                <w:szCs w:val="20"/>
              </w:rPr>
            </w:pPr>
            <w:r w:rsidRPr="00051BDC">
              <w:rPr>
                <w:sz w:val="20"/>
                <w:szCs w:val="20"/>
              </w:rPr>
              <w:t>Wijk bij Duurstede</w:t>
            </w:r>
          </w:p>
        </w:tc>
        <w:tc>
          <w:tcPr>
            <w:tcW w:w="992" w:type="dxa"/>
            <w:vAlign w:val="bottom"/>
          </w:tcPr>
          <w:p w:rsidR="001537BB" w:rsidRPr="00051BDC" w:rsidRDefault="001537BB">
            <w:pPr>
              <w:jc w:val="right"/>
              <w:rPr>
                <w:sz w:val="20"/>
                <w:szCs w:val="20"/>
              </w:rPr>
            </w:pPr>
            <w:r w:rsidRPr="00051BDC">
              <w:rPr>
                <w:sz w:val="20"/>
                <w:szCs w:val="20"/>
              </w:rPr>
              <w:t>28,18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Waalwijk</w:t>
            </w:r>
          </w:p>
        </w:tc>
        <w:tc>
          <w:tcPr>
            <w:tcW w:w="993" w:type="dxa"/>
            <w:noWrap/>
            <w:vAlign w:val="bottom"/>
          </w:tcPr>
          <w:p w:rsidR="001537BB" w:rsidRPr="00051BDC" w:rsidRDefault="001537BB" w:rsidP="00261822">
            <w:pPr>
              <w:jc w:val="right"/>
              <w:rPr>
                <w:sz w:val="20"/>
                <w:szCs w:val="20"/>
              </w:rPr>
            </w:pPr>
            <w:r w:rsidRPr="00051BDC">
              <w:rPr>
                <w:sz w:val="20"/>
                <w:szCs w:val="20"/>
              </w:rPr>
              <w:t>128,21</w:t>
            </w:r>
          </w:p>
        </w:tc>
        <w:tc>
          <w:tcPr>
            <w:tcW w:w="1984" w:type="dxa"/>
            <w:vAlign w:val="bottom"/>
          </w:tcPr>
          <w:p w:rsidR="001537BB" w:rsidRPr="00051BDC" w:rsidRDefault="001537BB">
            <w:pPr>
              <w:rPr>
                <w:sz w:val="20"/>
                <w:szCs w:val="20"/>
              </w:rPr>
            </w:pPr>
            <w:r w:rsidRPr="00051BDC">
              <w:rPr>
                <w:sz w:val="20"/>
                <w:szCs w:val="20"/>
              </w:rPr>
              <w:t>Wervershoof</w:t>
            </w:r>
          </w:p>
        </w:tc>
        <w:tc>
          <w:tcPr>
            <w:tcW w:w="851" w:type="dxa"/>
            <w:vAlign w:val="bottom"/>
          </w:tcPr>
          <w:p w:rsidR="001537BB" w:rsidRPr="00051BDC" w:rsidRDefault="001537BB">
            <w:pPr>
              <w:jc w:val="right"/>
              <w:rPr>
                <w:sz w:val="20"/>
                <w:szCs w:val="20"/>
              </w:rPr>
            </w:pPr>
            <w:r w:rsidRPr="00051BDC">
              <w:rPr>
                <w:sz w:val="20"/>
                <w:szCs w:val="20"/>
              </w:rPr>
              <w:t>191,32</w:t>
            </w:r>
          </w:p>
        </w:tc>
        <w:tc>
          <w:tcPr>
            <w:tcW w:w="1984" w:type="dxa"/>
            <w:vAlign w:val="bottom"/>
          </w:tcPr>
          <w:p w:rsidR="001537BB" w:rsidRPr="00051BDC" w:rsidRDefault="001537BB">
            <w:pPr>
              <w:rPr>
                <w:sz w:val="20"/>
                <w:szCs w:val="20"/>
              </w:rPr>
            </w:pPr>
            <w:r w:rsidRPr="00051BDC">
              <w:rPr>
                <w:sz w:val="20"/>
                <w:szCs w:val="20"/>
              </w:rPr>
              <w:t>Winschoten</w:t>
            </w:r>
          </w:p>
        </w:tc>
        <w:tc>
          <w:tcPr>
            <w:tcW w:w="992" w:type="dxa"/>
            <w:vAlign w:val="bottom"/>
          </w:tcPr>
          <w:p w:rsidR="001537BB" w:rsidRPr="00051BDC" w:rsidRDefault="001537BB">
            <w:pPr>
              <w:jc w:val="right"/>
              <w:rPr>
                <w:sz w:val="20"/>
                <w:szCs w:val="20"/>
              </w:rPr>
            </w:pPr>
            <w:r w:rsidRPr="00051BDC">
              <w:rPr>
                <w:sz w:val="20"/>
                <w:szCs w:val="20"/>
              </w:rPr>
              <w:t>-8,96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Waddinxveen</w:t>
            </w:r>
          </w:p>
        </w:tc>
        <w:tc>
          <w:tcPr>
            <w:tcW w:w="993" w:type="dxa"/>
            <w:noWrap/>
            <w:vAlign w:val="bottom"/>
          </w:tcPr>
          <w:p w:rsidR="001537BB" w:rsidRPr="00051BDC" w:rsidRDefault="001537BB" w:rsidP="00261822">
            <w:pPr>
              <w:jc w:val="right"/>
              <w:rPr>
                <w:sz w:val="20"/>
                <w:szCs w:val="20"/>
              </w:rPr>
            </w:pPr>
            <w:r w:rsidRPr="00051BDC">
              <w:rPr>
                <w:sz w:val="20"/>
                <w:szCs w:val="20"/>
              </w:rPr>
              <w:t>0,99</w:t>
            </w:r>
          </w:p>
        </w:tc>
        <w:tc>
          <w:tcPr>
            <w:tcW w:w="1984" w:type="dxa"/>
            <w:vAlign w:val="bottom"/>
          </w:tcPr>
          <w:p w:rsidR="001537BB" w:rsidRPr="00051BDC" w:rsidRDefault="001537BB">
            <w:pPr>
              <w:rPr>
                <w:sz w:val="20"/>
                <w:szCs w:val="20"/>
              </w:rPr>
            </w:pPr>
            <w:r w:rsidRPr="00051BDC">
              <w:rPr>
                <w:sz w:val="20"/>
                <w:szCs w:val="20"/>
              </w:rPr>
              <w:t>West Maas en Waal</w:t>
            </w:r>
          </w:p>
        </w:tc>
        <w:tc>
          <w:tcPr>
            <w:tcW w:w="851" w:type="dxa"/>
            <w:vAlign w:val="bottom"/>
          </w:tcPr>
          <w:p w:rsidR="001537BB" w:rsidRPr="00051BDC" w:rsidRDefault="001537BB">
            <w:pPr>
              <w:jc w:val="right"/>
              <w:rPr>
                <w:sz w:val="20"/>
                <w:szCs w:val="20"/>
              </w:rPr>
            </w:pPr>
            <w:r w:rsidRPr="00051BDC">
              <w:rPr>
                <w:sz w:val="20"/>
                <w:szCs w:val="20"/>
              </w:rPr>
              <w:t>132,36</w:t>
            </w:r>
          </w:p>
        </w:tc>
        <w:tc>
          <w:tcPr>
            <w:tcW w:w="1984" w:type="dxa"/>
            <w:vAlign w:val="bottom"/>
          </w:tcPr>
          <w:p w:rsidR="001537BB" w:rsidRPr="00051BDC" w:rsidRDefault="001537BB">
            <w:pPr>
              <w:rPr>
                <w:sz w:val="20"/>
                <w:szCs w:val="20"/>
              </w:rPr>
            </w:pPr>
            <w:r w:rsidRPr="00051BDC">
              <w:rPr>
                <w:sz w:val="20"/>
                <w:szCs w:val="20"/>
              </w:rPr>
              <w:t>Winsum</w:t>
            </w:r>
          </w:p>
        </w:tc>
        <w:tc>
          <w:tcPr>
            <w:tcW w:w="992" w:type="dxa"/>
            <w:vAlign w:val="bottom"/>
          </w:tcPr>
          <w:p w:rsidR="001537BB" w:rsidRPr="00051BDC" w:rsidRDefault="001537BB">
            <w:pPr>
              <w:jc w:val="right"/>
              <w:rPr>
                <w:sz w:val="20"/>
                <w:szCs w:val="20"/>
              </w:rPr>
            </w:pPr>
            <w:r w:rsidRPr="00051BDC">
              <w:rPr>
                <w:sz w:val="20"/>
                <w:szCs w:val="20"/>
              </w:rPr>
              <w:t>18,25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Wageningen</w:t>
            </w:r>
          </w:p>
        </w:tc>
        <w:tc>
          <w:tcPr>
            <w:tcW w:w="993" w:type="dxa"/>
            <w:noWrap/>
            <w:vAlign w:val="bottom"/>
          </w:tcPr>
          <w:p w:rsidR="001537BB" w:rsidRPr="00051BDC" w:rsidRDefault="001537BB" w:rsidP="00261822">
            <w:pPr>
              <w:jc w:val="right"/>
              <w:rPr>
                <w:sz w:val="20"/>
                <w:szCs w:val="20"/>
              </w:rPr>
            </w:pPr>
            <w:r w:rsidRPr="00051BDC">
              <w:rPr>
                <w:sz w:val="20"/>
                <w:szCs w:val="20"/>
              </w:rPr>
              <w:t>62,33</w:t>
            </w:r>
          </w:p>
        </w:tc>
        <w:tc>
          <w:tcPr>
            <w:tcW w:w="1984" w:type="dxa"/>
            <w:vAlign w:val="bottom"/>
          </w:tcPr>
          <w:p w:rsidR="001537BB" w:rsidRPr="00051BDC" w:rsidRDefault="001537BB">
            <w:pPr>
              <w:rPr>
                <w:sz w:val="20"/>
                <w:szCs w:val="20"/>
              </w:rPr>
            </w:pPr>
            <w:r w:rsidRPr="00051BDC">
              <w:rPr>
                <w:sz w:val="20"/>
                <w:szCs w:val="20"/>
              </w:rPr>
              <w:t>Wester-Koggenland</w:t>
            </w:r>
          </w:p>
        </w:tc>
        <w:tc>
          <w:tcPr>
            <w:tcW w:w="851" w:type="dxa"/>
            <w:vAlign w:val="bottom"/>
          </w:tcPr>
          <w:p w:rsidR="001537BB" w:rsidRPr="00051BDC" w:rsidRDefault="001537BB">
            <w:pPr>
              <w:jc w:val="right"/>
              <w:rPr>
                <w:sz w:val="20"/>
                <w:szCs w:val="20"/>
              </w:rPr>
            </w:pPr>
            <w:r w:rsidRPr="00051BDC">
              <w:rPr>
                <w:sz w:val="20"/>
                <w:szCs w:val="20"/>
              </w:rPr>
              <w:t>62,16</w:t>
            </w:r>
          </w:p>
        </w:tc>
        <w:tc>
          <w:tcPr>
            <w:tcW w:w="1984" w:type="dxa"/>
            <w:vAlign w:val="bottom"/>
          </w:tcPr>
          <w:p w:rsidR="001537BB" w:rsidRPr="00051BDC" w:rsidRDefault="001537BB">
            <w:pPr>
              <w:rPr>
                <w:sz w:val="20"/>
                <w:szCs w:val="20"/>
              </w:rPr>
            </w:pPr>
            <w:r w:rsidRPr="00051BDC">
              <w:rPr>
                <w:sz w:val="20"/>
                <w:szCs w:val="20"/>
              </w:rPr>
              <w:t>Winterswijk</w:t>
            </w:r>
          </w:p>
        </w:tc>
        <w:tc>
          <w:tcPr>
            <w:tcW w:w="992" w:type="dxa"/>
            <w:vAlign w:val="bottom"/>
          </w:tcPr>
          <w:p w:rsidR="001537BB" w:rsidRPr="00051BDC" w:rsidRDefault="001537BB">
            <w:pPr>
              <w:jc w:val="right"/>
              <w:rPr>
                <w:sz w:val="20"/>
                <w:szCs w:val="20"/>
              </w:rPr>
            </w:pPr>
            <w:r w:rsidRPr="00051BDC">
              <w:rPr>
                <w:sz w:val="20"/>
                <w:szCs w:val="20"/>
              </w:rPr>
              <w:t>28,03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Warmond</w:t>
            </w:r>
          </w:p>
        </w:tc>
        <w:tc>
          <w:tcPr>
            <w:tcW w:w="993" w:type="dxa"/>
            <w:noWrap/>
            <w:vAlign w:val="bottom"/>
          </w:tcPr>
          <w:p w:rsidR="001537BB" w:rsidRPr="00051BDC" w:rsidRDefault="001537BB" w:rsidP="00261822">
            <w:pPr>
              <w:jc w:val="right"/>
              <w:rPr>
                <w:sz w:val="20"/>
                <w:szCs w:val="20"/>
              </w:rPr>
            </w:pPr>
            <w:r w:rsidRPr="00051BDC">
              <w:rPr>
                <w:sz w:val="20"/>
                <w:szCs w:val="20"/>
              </w:rPr>
              <w:t>50,07</w:t>
            </w:r>
          </w:p>
        </w:tc>
        <w:tc>
          <w:tcPr>
            <w:tcW w:w="1984" w:type="dxa"/>
            <w:vAlign w:val="bottom"/>
          </w:tcPr>
          <w:p w:rsidR="001537BB" w:rsidRPr="00051BDC" w:rsidRDefault="001537BB">
            <w:pPr>
              <w:rPr>
                <w:sz w:val="20"/>
                <w:szCs w:val="20"/>
              </w:rPr>
            </w:pPr>
            <w:r w:rsidRPr="00051BDC">
              <w:rPr>
                <w:sz w:val="20"/>
                <w:szCs w:val="20"/>
              </w:rPr>
              <w:t>Westerveld</w:t>
            </w:r>
          </w:p>
        </w:tc>
        <w:tc>
          <w:tcPr>
            <w:tcW w:w="851" w:type="dxa"/>
            <w:vAlign w:val="bottom"/>
          </w:tcPr>
          <w:p w:rsidR="001537BB" w:rsidRPr="00051BDC" w:rsidRDefault="001537BB">
            <w:pPr>
              <w:jc w:val="right"/>
              <w:rPr>
                <w:sz w:val="20"/>
                <w:szCs w:val="20"/>
              </w:rPr>
            </w:pPr>
            <w:r w:rsidRPr="00051BDC">
              <w:rPr>
                <w:sz w:val="20"/>
                <w:szCs w:val="20"/>
              </w:rPr>
              <w:t>225,79</w:t>
            </w:r>
          </w:p>
        </w:tc>
        <w:tc>
          <w:tcPr>
            <w:tcW w:w="1984" w:type="dxa"/>
            <w:vAlign w:val="bottom"/>
          </w:tcPr>
          <w:p w:rsidR="001537BB" w:rsidRPr="00051BDC" w:rsidRDefault="001537BB">
            <w:pPr>
              <w:rPr>
                <w:sz w:val="20"/>
                <w:szCs w:val="20"/>
              </w:rPr>
            </w:pPr>
            <w:r w:rsidRPr="00051BDC">
              <w:rPr>
                <w:sz w:val="20"/>
                <w:szCs w:val="20"/>
              </w:rPr>
              <w:t>Woensdrecht</w:t>
            </w:r>
          </w:p>
        </w:tc>
        <w:tc>
          <w:tcPr>
            <w:tcW w:w="992" w:type="dxa"/>
            <w:vAlign w:val="bottom"/>
          </w:tcPr>
          <w:p w:rsidR="001537BB" w:rsidRPr="00051BDC" w:rsidRDefault="001537BB">
            <w:pPr>
              <w:jc w:val="right"/>
              <w:rPr>
                <w:sz w:val="20"/>
                <w:szCs w:val="20"/>
              </w:rPr>
            </w:pPr>
            <w:r w:rsidRPr="00051BDC">
              <w:rPr>
                <w:sz w:val="20"/>
                <w:szCs w:val="20"/>
              </w:rPr>
              <w:t>95,54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Wassenaar</w:t>
            </w:r>
          </w:p>
        </w:tc>
        <w:tc>
          <w:tcPr>
            <w:tcW w:w="993" w:type="dxa"/>
            <w:noWrap/>
            <w:vAlign w:val="bottom"/>
          </w:tcPr>
          <w:p w:rsidR="001537BB" w:rsidRPr="00051BDC" w:rsidRDefault="001537BB" w:rsidP="00261822">
            <w:pPr>
              <w:jc w:val="right"/>
              <w:rPr>
                <w:sz w:val="20"/>
                <w:szCs w:val="20"/>
              </w:rPr>
            </w:pPr>
            <w:r w:rsidRPr="00051BDC">
              <w:rPr>
                <w:sz w:val="20"/>
                <w:szCs w:val="20"/>
              </w:rPr>
              <w:t>235,97</w:t>
            </w:r>
          </w:p>
        </w:tc>
        <w:tc>
          <w:tcPr>
            <w:tcW w:w="1984" w:type="dxa"/>
            <w:vAlign w:val="bottom"/>
          </w:tcPr>
          <w:p w:rsidR="001537BB" w:rsidRPr="00051BDC" w:rsidRDefault="001537BB">
            <w:pPr>
              <w:rPr>
                <w:sz w:val="20"/>
                <w:szCs w:val="20"/>
              </w:rPr>
            </w:pPr>
            <w:r w:rsidRPr="00051BDC">
              <w:rPr>
                <w:sz w:val="20"/>
                <w:szCs w:val="20"/>
              </w:rPr>
              <w:t>Westervoort</w:t>
            </w:r>
          </w:p>
        </w:tc>
        <w:tc>
          <w:tcPr>
            <w:tcW w:w="851" w:type="dxa"/>
            <w:vAlign w:val="bottom"/>
          </w:tcPr>
          <w:p w:rsidR="001537BB" w:rsidRPr="00051BDC" w:rsidRDefault="001537BB">
            <w:pPr>
              <w:jc w:val="right"/>
              <w:rPr>
                <w:sz w:val="20"/>
                <w:szCs w:val="20"/>
              </w:rPr>
            </w:pPr>
            <w:r w:rsidRPr="00051BDC">
              <w:rPr>
                <w:sz w:val="20"/>
                <w:szCs w:val="20"/>
              </w:rPr>
              <w:t>36,82</w:t>
            </w:r>
          </w:p>
        </w:tc>
        <w:tc>
          <w:tcPr>
            <w:tcW w:w="1984" w:type="dxa"/>
            <w:vAlign w:val="bottom"/>
          </w:tcPr>
          <w:p w:rsidR="001537BB" w:rsidRPr="00051BDC" w:rsidRDefault="001537BB">
            <w:pPr>
              <w:rPr>
                <w:sz w:val="20"/>
                <w:szCs w:val="20"/>
              </w:rPr>
            </w:pPr>
            <w:r w:rsidRPr="00051BDC">
              <w:rPr>
                <w:sz w:val="20"/>
                <w:szCs w:val="20"/>
              </w:rPr>
              <w:t>Woerden</w:t>
            </w:r>
          </w:p>
        </w:tc>
        <w:tc>
          <w:tcPr>
            <w:tcW w:w="992" w:type="dxa"/>
            <w:vAlign w:val="bottom"/>
          </w:tcPr>
          <w:p w:rsidR="001537BB" w:rsidRPr="00051BDC" w:rsidRDefault="001537BB">
            <w:pPr>
              <w:jc w:val="right"/>
              <w:rPr>
                <w:sz w:val="20"/>
                <w:szCs w:val="20"/>
              </w:rPr>
            </w:pPr>
            <w:r w:rsidRPr="00051BDC">
              <w:rPr>
                <w:sz w:val="20"/>
                <w:szCs w:val="20"/>
              </w:rPr>
              <w:t>28,34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Waterland</w:t>
            </w:r>
          </w:p>
        </w:tc>
        <w:tc>
          <w:tcPr>
            <w:tcW w:w="993" w:type="dxa"/>
            <w:noWrap/>
            <w:vAlign w:val="bottom"/>
          </w:tcPr>
          <w:p w:rsidR="001537BB" w:rsidRPr="00051BDC" w:rsidRDefault="001537BB" w:rsidP="00261822">
            <w:pPr>
              <w:jc w:val="right"/>
              <w:rPr>
                <w:sz w:val="20"/>
                <w:szCs w:val="20"/>
              </w:rPr>
            </w:pPr>
            <w:r w:rsidRPr="00051BDC">
              <w:rPr>
                <w:sz w:val="20"/>
                <w:szCs w:val="20"/>
              </w:rPr>
              <w:t>83,98</w:t>
            </w:r>
          </w:p>
        </w:tc>
        <w:tc>
          <w:tcPr>
            <w:tcW w:w="1984" w:type="dxa"/>
            <w:vAlign w:val="bottom"/>
          </w:tcPr>
          <w:p w:rsidR="001537BB" w:rsidRPr="00051BDC" w:rsidRDefault="001537BB">
            <w:pPr>
              <w:rPr>
                <w:sz w:val="20"/>
                <w:szCs w:val="20"/>
              </w:rPr>
            </w:pPr>
            <w:r w:rsidRPr="00051BDC">
              <w:rPr>
                <w:sz w:val="20"/>
                <w:szCs w:val="20"/>
              </w:rPr>
              <w:t>Westland</w:t>
            </w:r>
          </w:p>
        </w:tc>
        <w:tc>
          <w:tcPr>
            <w:tcW w:w="851" w:type="dxa"/>
            <w:vAlign w:val="bottom"/>
          </w:tcPr>
          <w:p w:rsidR="001537BB" w:rsidRPr="00051BDC" w:rsidRDefault="001537BB">
            <w:pPr>
              <w:jc w:val="right"/>
              <w:rPr>
                <w:sz w:val="20"/>
                <w:szCs w:val="20"/>
              </w:rPr>
            </w:pPr>
            <w:r w:rsidRPr="00051BDC">
              <w:rPr>
                <w:sz w:val="20"/>
                <w:szCs w:val="20"/>
              </w:rPr>
              <w:t>271,26</w:t>
            </w:r>
          </w:p>
        </w:tc>
        <w:tc>
          <w:tcPr>
            <w:tcW w:w="1984" w:type="dxa"/>
            <w:vAlign w:val="bottom"/>
          </w:tcPr>
          <w:p w:rsidR="001537BB" w:rsidRPr="00051BDC" w:rsidRDefault="001537BB">
            <w:pPr>
              <w:rPr>
                <w:sz w:val="20"/>
                <w:szCs w:val="20"/>
              </w:rPr>
            </w:pPr>
            <w:r w:rsidRPr="00051BDC">
              <w:rPr>
                <w:sz w:val="20"/>
                <w:szCs w:val="20"/>
              </w:rPr>
              <w:t>Wormerland</w:t>
            </w:r>
          </w:p>
        </w:tc>
        <w:tc>
          <w:tcPr>
            <w:tcW w:w="992" w:type="dxa"/>
            <w:vAlign w:val="bottom"/>
          </w:tcPr>
          <w:p w:rsidR="001537BB" w:rsidRPr="00051BDC" w:rsidRDefault="001537BB">
            <w:pPr>
              <w:jc w:val="right"/>
              <w:rPr>
                <w:sz w:val="20"/>
                <w:szCs w:val="20"/>
              </w:rPr>
            </w:pPr>
            <w:r w:rsidRPr="00051BDC">
              <w:rPr>
                <w:sz w:val="20"/>
                <w:szCs w:val="20"/>
              </w:rPr>
              <w:t>-44,15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Weert</w:t>
            </w:r>
          </w:p>
        </w:tc>
        <w:tc>
          <w:tcPr>
            <w:tcW w:w="993" w:type="dxa"/>
            <w:noWrap/>
            <w:vAlign w:val="bottom"/>
          </w:tcPr>
          <w:p w:rsidR="001537BB" w:rsidRPr="00051BDC" w:rsidRDefault="001537BB" w:rsidP="00261822">
            <w:pPr>
              <w:jc w:val="right"/>
              <w:rPr>
                <w:sz w:val="20"/>
                <w:szCs w:val="20"/>
              </w:rPr>
            </w:pPr>
            <w:r w:rsidRPr="00051BDC">
              <w:rPr>
                <w:sz w:val="20"/>
                <w:szCs w:val="20"/>
              </w:rPr>
              <w:t>-16,90</w:t>
            </w:r>
          </w:p>
        </w:tc>
        <w:tc>
          <w:tcPr>
            <w:tcW w:w="1984" w:type="dxa"/>
            <w:vAlign w:val="bottom"/>
          </w:tcPr>
          <w:p w:rsidR="001537BB" w:rsidRPr="00051BDC" w:rsidRDefault="001537BB">
            <w:pPr>
              <w:rPr>
                <w:sz w:val="20"/>
                <w:szCs w:val="20"/>
              </w:rPr>
            </w:pPr>
            <w:r w:rsidRPr="00051BDC">
              <w:rPr>
                <w:sz w:val="20"/>
                <w:szCs w:val="20"/>
              </w:rPr>
              <w:t>Weststellingwerf</w:t>
            </w:r>
          </w:p>
        </w:tc>
        <w:tc>
          <w:tcPr>
            <w:tcW w:w="851" w:type="dxa"/>
            <w:vAlign w:val="bottom"/>
          </w:tcPr>
          <w:p w:rsidR="001537BB" w:rsidRPr="00051BDC" w:rsidRDefault="001537BB">
            <w:pPr>
              <w:jc w:val="right"/>
              <w:rPr>
                <w:sz w:val="20"/>
                <w:szCs w:val="20"/>
              </w:rPr>
            </w:pPr>
            <w:r w:rsidRPr="00051BDC">
              <w:rPr>
                <w:sz w:val="20"/>
                <w:szCs w:val="20"/>
              </w:rPr>
              <w:t>1,98</w:t>
            </w:r>
          </w:p>
        </w:tc>
        <w:tc>
          <w:tcPr>
            <w:tcW w:w="1984" w:type="dxa"/>
            <w:vAlign w:val="bottom"/>
          </w:tcPr>
          <w:p w:rsidR="001537BB" w:rsidRPr="00051BDC" w:rsidRDefault="001537BB">
            <w:pPr>
              <w:rPr>
                <w:sz w:val="20"/>
                <w:szCs w:val="20"/>
              </w:rPr>
            </w:pPr>
            <w:r w:rsidRPr="00051BDC">
              <w:rPr>
                <w:sz w:val="20"/>
                <w:szCs w:val="20"/>
              </w:rPr>
              <w:t>Woudenberg</w:t>
            </w:r>
          </w:p>
        </w:tc>
        <w:tc>
          <w:tcPr>
            <w:tcW w:w="992" w:type="dxa"/>
            <w:vAlign w:val="bottom"/>
          </w:tcPr>
          <w:p w:rsidR="001537BB" w:rsidRPr="00051BDC" w:rsidRDefault="001537BB">
            <w:pPr>
              <w:jc w:val="right"/>
              <w:rPr>
                <w:sz w:val="20"/>
                <w:szCs w:val="20"/>
              </w:rPr>
            </w:pPr>
            <w:r w:rsidRPr="00051BDC">
              <w:rPr>
                <w:sz w:val="20"/>
                <w:szCs w:val="20"/>
              </w:rPr>
              <w:t>42,53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Weesp</w:t>
            </w:r>
          </w:p>
        </w:tc>
        <w:tc>
          <w:tcPr>
            <w:tcW w:w="993" w:type="dxa"/>
            <w:noWrap/>
            <w:vAlign w:val="bottom"/>
          </w:tcPr>
          <w:p w:rsidR="001537BB" w:rsidRPr="00051BDC" w:rsidRDefault="001537BB" w:rsidP="00261822">
            <w:pPr>
              <w:jc w:val="right"/>
              <w:rPr>
                <w:sz w:val="20"/>
                <w:szCs w:val="20"/>
              </w:rPr>
            </w:pPr>
            <w:r w:rsidRPr="00051BDC">
              <w:rPr>
                <w:sz w:val="20"/>
                <w:szCs w:val="20"/>
              </w:rPr>
              <w:t>98,49</w:t>
            </w:r>
          </w:p>
        </w:tc>
        <w:tc>
          <w:tcPr>
            <w:tcW w:w="1984" w:type="dxa"/>
            <w:vAlign w:val="bottom"/>
          </w:tcPr>
          <w:p w:rsidR="001537BB" w:rsidRPr="00051BDC" w:rsidRDefault="001537BB">
            <w:pPr>
              <w:rPr>
                <w:sz w:val="20"/>
                <w:szCs w:val="20"/>
              </w:rPr>
            </w:pPr>
            <w:r w:rsidRPr="00051BDC">
              <w:rPr>
                <w:sz w:val="20"/>
                <w:szCs w:val="20"/>
              </w:rPr>
              <w:t>Westvoorne</w:t>
            </w:r>
          </w:p>
        </w:tc>
        <w:tc>
          <w:tcPr>
            <w:tcW w:w="851" w:type="dxa"/>
            <w:vAlign w:val="bottom"/>
          </w:tcPr>
          <w:p w:rsidR="001537BB" w:rsidRPr="00051BDC" w:rsidRDefault="001537BB">
            <w:pPr>
              <w:jc w:val="right"/>
              <w:rPr>
                <w:sz w:val="20"/>
                <w:szCs w:val="20"/>
              </w:rPr>
            </w:pPr>
            <w:r w:rsidRPr="00051BDC">
              <w:rPr>
                <w:sz w:val="20"/>
                <w:szCs w:val="20"/>
              </w:rPr>
              <w:t>293,68</w:t>
            </w:r>
          </w:p>
        </w:tc>
        <w:tc>
          <w:tcPr>
            <w:tcW w:w="1984" w:type="dxa"/>
            <w:vAlign w:val="bottom"/>
          </w:tcPr>
          <w:p w:rsidR="001537BB" w:rsidRPr="00051BDC" w:rsidRDefault="001537BB">
            <w:pPr>
              <w:rPr>
                <w:sz w:val="20"/>
                <w:szCs w:val="20"/>
              </w:rPr>
            </w:pPr>
            <w:r w:rsidRPr="00051BDC">
              <w:rPr>
                <w:sz w:val="20"/>
                <w:szCs w:val="20"/>
              </w:rPr>
              <w:t>Woudrichem</w:t>
            </w:r>
          </w:p>
        </w:tc>
        <w:tc>
          <w:tcPr>
            <w:tcW w:w="992" w:type="dxa"/>
            <w:vAlign w:val="bottom"/>
          </w:tcPr>
          <w:p w:rsidR="001537BB" w:rsidRPr="00051BDC" w:rsidRDefault="001537BB">
            <w:pPr>
              <w:jc w:val="right"/>
              <w:rPr>
                <w:sz w:val="20"/>
                <w:szCs w:val="20"/>
              </w:rPr>
            </w:pPr>
            <w:r w:rsidRPr="00051BDC">
              <w:rPr>
                <w:sz w:val="20"/>
                <w:szCs w:val="20"/>
              </w:rPr>
              <w:t>146,94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Werkendam</w:t>
            </w:r>
          </w:p>
        </w:tc>
        <w:tc>
          <w:tcPr>
            <w:tcW w:w="993" w:type="dxa"/>
            <w:noWrap/>
            <w:vAlign w:val="bottom"/>
          </w:tcPr>
          <w:p w:rsidR="001537BB" w:rsidRPr="00051BDC" w:rsidRDefault="001537BB" w:rsidP="00261822">
            <w:pPr>
              <w:jc w:val="right"/>
              <w:rPr>
                <w:sz w:val="20"/>
                <w:szCs w:val="20"/>
              </w:rPr>
            </w:pPr>
            <w:r w:rsidRPr="00051BDC">
              <w:rPr>
                <w:sz w:val="20"/>
                <w:szCs w:val="20"/>
              </w:rPr>
              <w:t>101,79</w:t>
            </w:r>
          </w:p>
        </w:tc>
        <w:tc>
          <w:tcPr>
            <w:tcW w:w="1984" w:type="dxa"/>
            <w:vAlign w:val="bottom"/>
          </w:tcPr>
          <w:p w:rsidR="001537BB" w:rsidRPr="00051BDC" w:rsidRDefault="001537BB">
            <w:pPr>
              <w:rPr>
                <w:sz w:val="20"/>
                <w:szCs w:val="20"/>
              </w:rPr>
            </w:pPr>
            <w:r w:rsidRPr="00051BDC">
              <w:rPr>
                <w:sz w:val="20"/>
                <w:szCs w:val="20"/>
              </w:rPr>
              <w:t>Wierden</w:t>
            </w:r>
          </w:p>
        </w:tc>
        <w:tc>
          <w:tcPr>
            <w:tcW w:w="851" w:type="dxa"/>
            <w:vAlign w:val="bottom"/>
          </w:tcPr>
          <w:p w:rsidR="001537BB" w:rsidRPr="00051BDC" w:rsidRDefault="001537BB">
            <w:pPr>
              <w:jc w:val="right"/>
              <w:rPr>
                <w:sz w:val="20"/>
                <w:szCs w:val="20"/>
              </w:rPr>
            </w:pPr>
            <w:r w:rsidRPr="00051BDC">
              <w:rPr>
                <w:sz w:val="20"/>
                <w:szCs w:val="20"/>
              </w:rPr>
              <w:t>63,61</w:t>
            </w:r>
          </w:p>
        </w:tc>
        <w:tc>
          <w:tcPr>
            <w:tcW w:w="1984" w:type="dxa"/>
            <w:vAlign w:val="bottom"/>
          </w:tcPr>
          <w:p w:rsidR="001537BB" w:rsidRPr="00051BDC" w:rsidRDefault="001537BB">
            <w:pPr>
              <w:rPr>
                <w:sz w:val="20"/>
                <w:szCs w:val="20"/>
              </w:rPr>
            </w:pPr>
            <w:r w:rsidRPr="00051BDC">
              <w:rPr>
                <w:sz w:val="20"/>
                <w:szCs w:val="20"/>
              </w:rPr>
              <w:t>Wûnseradiel</w:t>
            </w:r>
          </w:p>
        </w:tc>
        <w:tc>
          <w:tcPr>
            <w:tcW w:w="992" w:type="dxa"/>
            <w:vAlign w:val="bottom"/>
          </w:tcPr>
          <w:p w:rsidR="001537BB" w:rsidRPr="00051BDC" w:rsidRDefault="001537BB">
            <w:pPr>
              <w:jc w:val="right"/>
              <w:rPr>
                <w:sz w:val="20"/>
                <w:szCs w:val="20"/>
              </w:rPr>
            </w:pPr>
            <w:r w:rsidRPr="00051BDC">
              <w:rPr>
                <w:sz w:val="20"/>
                <w:szCs w:val="20"/>
              </w:rPr>
              <w:t>67,48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Wervershoof</w:t>
            </w:r>
          </w:p>
        </w:tc>
        <w:tc>
          <w:tcPr>
            <w:tcW w:w="993" w:type="dxa"/>
            <w:noWrap/>
            <w:vAlign w:val="bottom"/>
          </w:tcPr>
          <w:p w:rsidR="001537BB" w:rsidRPr="00051BDC" w:rsidRDefault="001537BB" w:rsidP="00261822">
            <w:pPr>
              <w:jc w:val="right"/>
              <w:rPr>
                <w:sz w:val="20"/>
                <w:szCs w:val="20"/>
              </w:rPr>
            </w:pPr>
            <w:r w:rsidRPr="00051BDC">
              <w:rPr>
                <w:sz w:val="20"/>
                <w:szCs w:val="20"/>
              </w:rPr>
              <w:t>125,56</w:t>
            </w:r>
          </w:p>
        </w:tc>
        <w:tc>
          <w:tcPr>
            <w:tcW w:w="1984" w:type="dxa"/>
            <w:vAlign w:val="bottom"/>
          </w:tcPr>
          <w:p w:rsidR="001537BB" w:rsidRPr="00051BDC" w:rsidRDefault="001537BB">
            <w:pPr>
              <w:rPr>
                <w:sz w:val="20"/>
                <w:szCs w:val="20"/>
              </w:rPr>
            </w:pPr>
            <w:r w:rsidRPr="00051BDC">
              <w:rPr>
                <w:sz w:val="20"/>
                <w:szCs w:val="20"/>
              </w:rPr>
              <w:t>Wieringen</w:t>
            </w:r>
          </w:p>
        </w:tc>
        <w:tc>
          <w:tcPr>
            <w:tcW w:w="851" w:type="dxa"/>
            <w:vAlign w:val="bottom"/>
          </w:tcPr>
          <w:p w:rsidR="001537BB" w:rsidRPr="00051BDC" w:rsidRDefault="001537BB">
            <w:pPr>
              <w:jc w:val="right"/>
              <w:rPr>
                <w:sz w:val="20"/>
                <w:szCs w:val="20"/>
              </w:rPr>
            </w:pPr>
            <w:r w:rsidRPr="00051BDC">
              <w:rPr>
                <w:sz w:val="20"/>
                <w:szCs w:val="20"/>
              </w:rPr>
              <w:t>78,81</w:t>
            </w:r>
          </w:p>
        </w:tc>
        <w:tc>
          <w:tcPr>
            <w:tcW w:w="1984" w:type="dxa"/>
            <w:vAlign w:val="bottom"/>
          </w:tcPr>
          <w:p w:rsidR="001537BB" w:rsidRPr="00051BDC" w:rsidRDefault="001537BB">
            <w:pPr>
              <w:rPr>
                <w:sz w:val="20"/>
                <w:szCs w:val="20"/>
              </w:rPr>
            </w:pPr>
            <w:r w:rsidRPr="00051BDC">
              <w:rPr>
                <w:sz w:val="20"/>
                <w:szCs w:val="20"/>
              </w:rPr>
              <w:t>Wymbritseradiel</w:t>
            </w:r>
          </w:p>
        </w:tc>
        <w:tc>
          <w:tcPr>
            <w:tcW w:w="992" w:type="dxa"/>
            <w:vAlign w:val="bottom"/>
          </w:tcPr>
          <w:p w:rsidR="001537BB" w:rsidRPr="00051BDC" w:rsidRDefault="001537BB">
            <w:pPr>
              <w:jc w:val="right"/>
              <w:rPr>
                <w:sz w:val="20"/>
                <w:szCs w:val="20"/>
              </w:rPr>
            </w:pPr>
            <w:r w:rsidRPr="00051BDC">
              <w:rPr>
                <w:sz w:val="20"/>
                <w:szCs w:val="20"/>
              </w:rPr>
              <w:t>87,73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 Maas en Waal</w:t>
            </w:r>
          </w:p>
        </w:tc>
        <w:tc>
          <w:tcPr>
            <w:tcW w:w="993" w:type="dxa"/>
            <w:noWrap/>
            <w:vAlign w:val="bottom"/>
          </w:tcPr>
          <w:p w:rsidR="001537BB" w:rsidRPr="00051BDC" w:rsidRDefault="001537BB" w:rsidP="00261822">
            <w:pPr>
              <w:jc w:val="right"/>
              <w:rPr>
                <w:sz w:val="20"/>
                <w:szCs w:val="20"/>
              </w:rPr>
            </w:pPr>
            <w:r w:rsidRPr="00051BDC">
              <w:rPr>
                <w:sz w:val="20"/>
                <w:szCs w:val="20"/>
              </w:rPr>
              <w:t>76,58</w:t>
            </w:r>
          </w:p>
        </w:tc>
        <w:tc>
          <w:tcPr>
            <w:tcW w:w="1984" w:type="dxa"/>
            <w:vAlign w:val="bottom"/>
          </w:tcPr>
          <w:p w:rsidR="001537BB" w:rsidRPr="00051BDC" w:rsidRDefault="001537BB">
            <w:pPr>
              <w:rPr>
                <w:sz w:val="20"/>
                <w:szCs w:val="20"/>
              </w:rPr>
            </w:pPr>
            <w:r w:rsidRPr="00051BDC">
              <w:rPr>
                <w:sz w:val="20"/>
                <w:szCs w:val="20"/>
              </w:rPr>
              <w:t>Wieringermeer</w:t>
            </w:r>
          </w:p>
        </w:tc>
        <w:tc>
          <w:tcPr>
            <w:tcW w:w="851" w:type="dxa"/>
            <w:vAlign w:val="bottom"/>
          </w:tcPr>
          <w:p w:rsidR="001537BB" w:rsidRPr="00051BDC" w:rsidRDefault="001537BB">
            <w:pPr>
              <w:jc w:val="right"/>
              <w:rPr>
                <w:sz w:val="20"/>
                <w:szCs w:val="20"/>
              </w:rPr>
            </w:pPr>
            <w:r w:rsidRPr="00051BDC">
              <w:rPr>
                <w:sz w:val="20"/>
                <w:szCs w:val="20"/>
              </w:rPr>
              <w:t>67,42</w:t>
            </w:r>
          </w:p>
        </w:tc>
        <w:tc>
          <w:tcPr>
            <w:tcW w:w="1984" w:type="dxa"/>
            <w:vAlign w:val="bottom"/>
          </w:tcPr>
          <w:p w:rsidR="001537BB" w:rsidRPr="00051BDC" w:rsidRDefault="001537BB">
            <w:pPr>
              <w:rPr>
                <w:sz w:val="20"/>
                <w:szCs w:val="20"/>
              </w:rPr>
            </w:pPr>
            <w:r w:rsidRPr="00051BDC">
              <w:rPr>
                <w:sz w:val="20"/>
                <w:szCs w:val="20"/>
              </w:rPr>
              <w:t>Zaanstad</w:t>
            </w:r>
          </w:p>
        </w:tc>
        <w:tc>
          <w:tcPr>
            <w:tcW w:w="992" w:type="dxa"/>
            <w:vAlign w:val="bottom"/>
          </w:tcPr>
          <w:p w:rsidR="001537BB" w:rsidRPr="00051BDC" w:rsidRDefault="001537BB">
            <w:pPr>
              <w:jc w:val="right"/>
              <w:rPr>
                <w:sz w:val="20"/>
                <w:szCs w:val="20"/>
              </w:rPr>
            </w:pPr>
            <w:r w:rsidRPr="00051BDC">
              <w:rPr>
                <w:sz w:val="20"/>
                <w:szCs w:val="20"/>
              </w:rPr>
              <w:t>85,22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Wester-Koggenland</w:t>
            </w:r>
          </w:p>
        </w:tc>
        <w:tc>
          <w:tcPr>
            <w:tcW w:w="993" w:type="dxa"/>
            <w:noWrap/>
            <w:vAlign w:val="bottom"/>
          </w:tcPr>
          <w:p w:rsidR="001537BB" w:rsidRPr="00051BDC" w:rsidRDefault="001537BB" w:rsidP="00261822">
            <w:pPr>
              <w:jc w:val="right"/>
              <w:rPr>
                <w:sz w:val="20"/>
                <w:szCs w:val="20"/>
              </w:rPr>
            </w:pPr>
            <w:r w:rsidRPr="00051BDC">
              <w:rPr>
                <w:sz w:val="20"/>
                <w:szCs w:val="20"/>
              </w:rPr>
              <w:t>11,69</w:t>
            </w:r>
          </w:p>
        </w:tc>
        <w:tc>
          <w:tcPr>
            <w:tcW w:w="1984" w:type="dxa"/>
            <w:vAlign w:val="bottom"/>
          </w:tcPr>
          <w:p w:rsidR="001537BB" w:rsidRPr="00051BDC" w:rsidRDefault="001537BB">
            <w:pPr>
              <w:rPr>
                <w:sz w:val="20"/>
                <w:szCs w:val="20"/>
              </w:rPr>
            </w:pPr>
            <w:r w:rsidRPr="00051BDC">
              <w:rPr>
                <w:sz w:val="20"/>
                <w:szCs w:val="20"/>
              </w:rPr>
              <w:t>Wijchen</w:t>
            </w:r>
          </w:p>
        </w:tc>
        <w:tc>
          <w:tcPr>
            <w:tcW w:w="851" w:type="dxa"/>
            <w:vAlign w:val="bottom"/>
          </w:tcPr>
          <w:p w:rsidR="001537BB" w:rsidRPr="00051BDC" w:rsidRDefault="001537BB">
            <w:pPr>
              <w:jc w:val="right"/>
              <w:rPr>
                <w:sz w:val="20"/>
                <w:szCs w:val="20"/>
              </w:rPr>
            </w:pPr>
            <w:r w:rsidRPr="00051BDC">
              <w:rPr>
                <w:sz w:val="20"/>
                <w:szCs w:val="20"/>
              </w:rPr>
              <w:t>20,55</w:t>
            </w:r>
          </w:p>
        </w:tc>
        <w:tc>
          <w:tcPr>
            <w:tcW w:w="1984" w:type="dxa"/>
            <w:vAlign w:val="bottom"/>
          </w:tcPr>
          <w:p w:rsidR="001537BB" w:rsidRPr="00051BDC" w:rsidRDefault="001537BB">
            <w:pPr>
              <w:rPr>
                <w:sz w:val="20"/>
                <w:szCs w:val="20"/>
              </w:rPr>
            </w:pPr>
            <w:r w:rsidRPr="00051BDC">
              <w:rPr>
                <w:sz w:val="20"/>
                <w:szCs w:val="20"/>
              </w:rPr>
              <w:t>Zaltbommel</w:t>
            </w:r>
          </w:p>
        </w:tc>
        <w:tc>
          <w:tcPr>
            <w:tcW w:w="992" w:type="dxa"/>
            <w:vAlign w:val="bottom"/>
          </w:tcPr>
          <w:p w:rsidR="001537BB" w:rsidRPr="00051BDC" w:rsidRDefault="001537BB">
            <w:pPr>
              <w:jc w:val="right"/>
              <w:rPr>
                <w:sz w:val="20"/>
                <w:szCs w:val="20"/>
              </w:rPr>
            </w:pPr>
            <w:r w:rsidRPr="00051BDC">
              <w:rPr>
                <w:sz w:val="20"/>
                <w:szCs w:val="20"/>
              </w:rPr>
              <w:t>17,73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Westerveld</w:t>
            </w:r>
          </w:p>
        </w:tc>
        <w:tc>
          <w:tcPr>
            <w:tcW w:w="993" w:type="dxa"/>
            <w:noWrap/>
            <w:vAlign w:val="bottom"/>
          </w:tcPr>
          <w:p w:rsidR="001537BB" w:rsidRPr="00051BDC" w:rsidRDefault="001537BB" w:rsidP="00261822">
            <w:pPr>
              <w:jc w:val="right"/>
              <w:rPr>
                <w:sz w:val="20"/>
                <w:szCs w:val="20"/>
              </w:rPr>
            </w:pPr>
            <w:r w:rsidRPr="00051BDC">
              <w:rPr>
                <w:sz w:val="20"/>
                <w:szCs w:val="20"/>
              </w:rPr>
              <w:t>165,01</w:t>
            </w:r>
          </w:p>
        </w:tc>
        <w:tc>
          <w:tcPr>
            <w:tcW w:w="1984" w:type="dxa"/>
            <w:vAlign w:val="bottom"/>
          </w:tcPr>
          <w:p w:rsidR="001537BB" w:rsidRPr="00051BDC" w:rsidRDefault="001537BB">
            <w:pPr>
              <w:rPr>
                <w:sz w:val="20"/>
                <w:szCs w:val="20"/>
              </w:rPr>
            </w:pPr>
            <w:r w:rsidRPr="00051BDC">
              <w:rPr>
                <w:sz w:val="20"/>
                <w:szCs w:val="20"/>
              </w:rPr>
              <w:t>Wijdemeren</w:t>
            </w:r>
          </w:p>
        </w:tc>
        <w:tc>
          <w:tcPr>
            <w:tcW w:w="851" w:type="dxa"/>
            <w:vAlign w:val="bottom"/>
          </w:tcPr>
          <w:p w:rsidR="001537BB" w:rsidRPr="00051BDC" w:rsidRDefault="001537BB">
            <w:pPr>
              <w:jc w:val="right"/>
              <w:rPr>
                <w:sz w:val="20"/>
                <w:szCs w:val="20"/>
              </w:rPr>
            </w:pPr>
            <w:r w:rsidRPr="00051BDC">
              <w:rPr>
                <w:sz w:val="20"/>
                <w:szCs w:val="20"/>
              </w:rPr>
              <w:t>70,66</w:t>
            </w:r>
          </w:p>
        </w:tc>
        <w:tc>
          <w:tcPr>
            <w:tcW w:w="1984" w:type="dxa"/>
            <w:vAlign w:val="bottom"/>
          </w:tcPr>
          <w:p w:rsidR="001537BB" w:rsidRPr="00051BDC" w:rsidRDefault="001537BB">
            <w:pPr>
              <w:rPr>
                <w:sz w:val="20"/>
                <w:szCs w:val="20"/>
              </w:rPr>
            </w:pPr>
            <w:r w:rsidRPr="00051BDC">
              <w:rPr>
                <w:sz w:val="20"/>
                <w:szCs w:val="20"/>
              </w:rPr>
              <w:t>Zandvoort</w:t>
            </w:r>
          </w:p>
        </w:tc>
        <w:tc>
          <w:tcPr>
            <w:tcW w:w="992" w:type="dxa"/>
            <w:vAlign w:val="bottom"/>
          </w:tcPr>
          <w:p w:rsidR="001537BB" w:rsidRPr="00051BDC" w:rsidRDefault="001537BB">
            <w:pPr>
              <w:jc w:val="right"/>
              <w:rPr>
                <w:sz w:val="20"/>
                <w:szCs w:val="20"/>
              </w:rPr>
            </w:pPr>
            <w:r w:rsidRPr="00051BDC">
              <w:rPr>
                <w:sz w:val="20"/>
                <w:szCs w:val="20"/>
              </w:rPr>
              <w:t>287,47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Westervoort</w:t>
            </w:r>
          </w:p>
        </w:tc>
        <w:tc>
          <w:tcPr>
            <w:tcW w:w="993" w:type="dxa"/>
            <w:noWrap/>
            <w:vAlign w:val="bottom"/>
          </w:tcPr>
          <w:p w:rsidR="001537BB" w:rsidRPr="00051BDC" w:rsidRDefault="001537BB" w:rsidP="00261822">
            <w:pPr>
              <w:jc w:val="right"/>
              <w:rPr>
                <w:sz w:val="20"/>
                <w:szCs w:val="20"/>
              </w:rPr>
            </w:pPr>
            <w:r w:rsidRPr="00051BDC">
              <w:rPr>
                <w:sz w:val="20"/>
                <w:szCs w:val="20"/>
              </w:rPr>
              <w:t>31,06</w:t>
            </w:r>
          </w:p>
        </w:tc>
        <w:tc>
          <w:tcPr>
            <w:tcW w:w="1984" w:type="dxa"/>
            <w:vAlign w:val="bottom"/>
          </w:tcPr>
          <w:p w:rsidR="001537BB" w:rsidRPr="00051BDC" w:rsidRDefault="001537BB">
            <w:pPr>
              <w:rPr>
                <w:sz w:val="20"/>
                <w:szCs w:val="20"/>
              </w:rPr>
            </w:pPr>
            <w:r w:rsidRPr="00051BDC">
              <w:rPr>
                <w:sz w:val="20"/>
                <w:szCs w:val="20"/>
              </w:rPr>
              <w:t>Wijk bij Duurstede</w:t>
            </w:r>
          </w:p>
        </w:tc>
        <w:tc>
          <w:tcPr>
            <w:tcW w:w="851" w:type="dxa"/>
            <w:vAlign w:val="bottom"/>
          </w:tcPr>
          <w:p w:rsidR="001537BB" w:rsidRPr="00051BDC" w:rsidRDefault="001537BB">
            <w:pPr>
              <w:jc w:val="right"/>
              <w:rPr>
                <w:sz w:val="20"/>
                <w:szCs w:val="20"/>
              </w:rPr>
            </w:pPr>
            <w:r w:rsidRPr="00051BDC">
              <w:rPr>
                <w:sz w:val="20"/>
                <w:szCs w:val="20"/>
              </w:rPr>
              <w:t>5,32</w:t>
            </w:r>
          </w:p>
        </w:tc>
        <w:tc>
          <w:tcPr>
            <w:tcW w:w="1984" w:type="dxa"/>
            <w:vAlign w:val="bottom"/>
          </w:tcPr>
          <w:p w:rsidR="001537BB" w:rsidRPr="00051BDC" w:rsidRDefault="001537BB">
            <w:pPr>
              <w:rPr>
                <w:sz w:val="20"/>
                <w:szCs w:val="20"/>
              </w:rPr>
            </w:pPr>
            <w:r w:rsidRPr="00051BDC">
              <w:rPr>
                <w:sz w:val="20"/>
                <w:szCs w:val="20"/>
              </w:rPr>
              <w:t>Zederik</w:t>
            </w:r>
          </w:p>
        </w:tc>
        <w:tc>
          <w:tcPr>
            <w:tcW w:w="992" w:type="dxa"/>
            <w:vAlign w:val="bottom"/>
          </w:tcPr>
          <w:p w:rsidR="001537BB" w:rsidRPr="00051BDC" w:rsidRDefault="001537BB">
            <w:pPr>
              <w:jc w:val="right"/>
              <w:rPr>
                <w:sz w:val="20"/>
                <w:szCs w:val="20"/>
              </w:rPr>
            </w:pPr>
            <w:r w:rsidRPr="00051BDC">
              <w:rPr>
                <w:sz w:val="20"/>
                <w:szCs w:val="20"/>
              </w:rPr>
              <w:t>186,87</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Westland</w:t>
            </w:r>
          </w:p>
        </w:tc>
        <w:tc>
          <w:tcPr>
            <w:tcW w:w="993" w:type="dxa"/>
            <w:noWrap/>
            <w:vAlign w:val="bottom"/>
          </w:tcPr>
          <w:p w:rsidR="001537BB" w:rsidRPr="00051BDC" w:rsidRDefault="001537BB" w:rsidP="00261822">
            <w:pPr>
              <w:jc w:val="right"/>
              <w:rPr>
                <w:sz w:val="20"/>
                <w:szCs w:val="20"/>
              </w:rPr>
            </w:pPr>
            <w:r w:rsidRPr="00051BDC">
              <w:rPr>
                <w:sz w:val="20"/>
                <w:szCs w:val="20"/>
              </w:rPr>
              <w:t>141,30</w:t>
            </w:r>
          </w:p>
        </w:tc>
        <w:tc>
          <w:tcPr>
            <w:tcW w:w="1984" w:type="dxa"/>
            <w:vAlign w:val="bottom"/>
          </w:tcPr>
          <w:p w:rsidR="001537BB" w:rsidRPr="00051BDC" w:rsidRDefault="001537BB">
            <w:pPr>
              <w:rPr>
                <w:sz w:val="20"/>
                <w:szCs w:val="20"/>
              </w:rPr>
            </w:pPr>
            <w:r w:rsidRPr="00051BDC">
              <w:rPr>
                <w:sz w:val="20"/>
                <w:szCs w:val="20"/>
              </w:rPr>
              <w:t>Winschoten</w:t>
            </w:r>
          </w:p>
        </w:tc>
        <w:tc>
          <w:tcPr>
            <w:tcW w:w="851" w:type="dxa"/>
            <w:vAlign w:val="bottom"/>
          </w:tcPr>
          <w:p w:rsidR="001537BB" w:rsidRPr="00051BDC" w:rsidRDefault="001537BB">
            <w:pPr>
              <w:jc w:val="right"/>
              <w:rPr>
                <w:sz w:val="20"/>
                <w:szCs w:val="20"/>
              </w:rPr>
            </w:pPr>
            <w:r w:rsidRPr="00051BDC">
              <w:rPr>
                <w:sz w:val="20"/>
                <w:szCs w:val="20"/>
              </w:rPr>
              <w:t>-126,90</w:t>
            </w:r>
          </w:p>
        </w:tc>
        <w:tc>
          <w:tcPr>
            <w:tcW w:w="1984" w:type="dxa"/>
            <w:vAlign w:val="bottom"/>
          </w:tcPr>
          <w:p w:rsidR="001537BB" w:rsidRPr="00051BDC" w:rsidRDefault="001537BB">
            <w:pPr>
              <w:rPr>
                <w:sz w:val="20"/>
                <w:szCs w:val="20"/>
              </w:rPr>
            </w:pPr>
            <w:r w:rsidRPr="00051BDC">
              <w:rPr>
                <w:sz w:val="20"/>
                <w:szCs w:val="20"/>
              </w:rPr>
              <w:t>Zeevang</w:t>
            </w:r>
          </w:p>
        </w:tc>
        <w:tc>
          <w:tcPr>
            <w:tcW w:w="992" w:type="dxa"/>
            <w:vAlign w:val="bottom"/>
          </w:tcPr>
          <w:p w:rsidR="001537BB" w:rsidRPr="00051BDC" w:rsidRDefault="001537BB">
            <w:pPr>
              <w:jc w:val="right"/>
              <w:rPr>
                <w:sz w:val="20"/>
                <w:szCs w:val="20"/>
              </w:rPr>
            </w:pPr>
            <w:r w:rsidRPr="00051BDC">
              <w:rPr>
                <w:sz w:val="20"/>
                <w:szCs w:val="20"/>
              </w:rPr>
              <w:t>33,36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Weststellingwerf</w:t>
            </w:r>
          </w:p>
        </w:tc>
        <w:tc>
          <w:tcPr>
            <w:tcW w:w="993" w:type="dxa"/>
            <w:noWrap/>
            <w:vAlign w:val="bottom"/>
          </w:tcPr>
          <w:p w:rsidR="001537BB" w:rsidRPr="00051BDC" w:rsidRDefault="001537BB" w:rsidP="00261822">
            <w:pPr>
              <w:jc w:val="right"/>
              <w:rPr>
                <w:sz w:val="20"/>
                <w:szCs w:val="20"/>
              </w:rPr>
            </w:pPr>
            <w:r w:rsidRPr="00051BDC">
              <w:rPr>
                <w:sz w:val="20"/>
                <w:szCs w:val="20"/>
              </w:rPr>
              <w:t>22,87</w:t>
            </w:r>
          </w:p>
        </w:tc>
        <w:tc>
          <w:tcPr>
            <w:tcW w:w="1984" w:type="dxa"/>
            <w:vAlign w:val="bottom"/>
          </w:tcPr>
          <w:p w:rsidR="001537BB" w:rsidRPr="00051BDC" w:rsidRDefault="001537BB">
            <w:pPr>
              <w:rPr>
                <w:sz w:val="20"/>
                <w:szCs w:val="20"/>
              </w:rPr>
            </w:pPr>
            <w:r w:rsidRPr="00051BDC">
              <w:rPr>
                <w:sz w:val="20"/>
                <w:szCs w:val="20"/>
              </w:rPr>
              <w:t>Winsum</w:t>
            </w:r>
          </w:p>
        </w:tc>
        <w:tc>
          <w:tcPr>
            <w:tcW w:w="851" w:type="dxa"/>
            <w:vAlign w:val="bottom"/>
          </w:tcPr>
          <w:p w:rsidR="001537BB" w:rsidRPr="00051BDC" w:rsidRDefault="001537BB">
            <w:pPr>
              <w:jc w:val="right"/>
              <w:rPr>
                <w:sz w:val="20"/>
                <w:szCs w:val="20"/>
              </w:rPr>
            </w:pPr>
            <w:r w:rsidRPr="00051BDC">
              <w:rPr>
                <w:sz w:val="20"/>
                <w:szCs w:val="20"/>
              </w:rPr>
              <w:t>35,51</w:t>
            </w:r>
          </w:p>
        </w:tc>
        <w:tc>
          <w:tcPr>
            <w:tcW w:w="1984" w:type="dxa"/>
            <w:vAlign w:val="bottom"/>
          </w:tcPr>
          <w:p w:rsidR="001537BB" w:rsidRPr="00051BDC" w:rsidRDefault="001537BB">
            <w:pPr>
              <w:rPr>
                <w:sz w:val="20"/>
                <w:szCs w:val="20"/>
              </w:rPr>
            </w:pPr>
            <w:r w:rsidRPr="00051BDC">
              <w:rPr>
                <w:sz w:val="20"/>
                <w:szCs w:val="20"/>
              </w:rPr>
              <w:t>Zeewolde</w:t>
            </w:r>
          </w:p>
        </w:tc>
        <w:tc>
          <w:tcPr>
            <w:tcW w:w="992" w:type="dxa"/>
            <w:vAlign w:val="bottom"/>
          </w:tcPr>
          <w:p w:rsidR="001537BB" w:rsidRPr="00051BDC" w:rsidRDefault="001537BB">
            <w:pPr>
              <w:jc w:val="right"/>
              <w:rPr>
                <w:sz w:val="20"/>
                <w:szCs w:val="20"/>
              </w:rPr>
            </w:pPr>
            <w:r w:rsidRPr="00051BDC">
              <w:rPr>
                <w:sz w:val="20"/>
                <w:szCs w:val="20"/>
              </w:rPr>
              <w:t>207,52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Westvoorne</w:t>
            </w:r>
          </w:p>
        </w:tc>
        <w:tc>
          <w:tcPr>
            <w:tcW w:w="993" w:type="dxa"/>
            <w:noWrap/>
            <w:vAlign w:val="bottom"/>
          </w:tcPr>
          <w:p w:rsidR="001537BB" w:rsidRPr="00051BDC" w:rsidRDefault="001537BB" w:rsidP="00261822">
            <w:pPr>
              <w:jc w:val="right"/>
              <w:rPr>
                <w:sz w:val="20"/>
                <w:szCs w:val="20"/>
              </w:rPr>
            </w:pPr>
            <w:r w:rsidRPr="00051BDC">
              <w:rPr>
                <w:sz w:val="20"/>
                <w:szCs w:val="20"/>
              </w:rPr>
              <w:t>276,40</w:t>
            </w:r>
          </w:p>
        </w:tc>
        <w:tc>
          <w:tcPr>
            <w:tcW w:w="1984" w:type="dxa"/>
            <w:vAlign w:val="bottom"/>
          </w:tcPr>
          <w:p w:rsidR="001537BB" w:rsidRPr="00051BDC" w:rsidRDefault="001537BB">
            <w:pPr>
              <w:rPr>
                <w:sz w:val="20"/>
                <w:szCs w:val="20"/>
              </w:rPr>
            </w:pPr>
            <w:r w:rsidRPr="00051BDC">
              <w:rPr>
                <w:sz w:val="20"/>
                <w:szCs w:val="20"/>
              </w:rPr>
              <w:t>Winterswijk</w:t>
            </w:r>
          </w:p>
        </w:tc>
        <w:tc>
          <w:tcPr>
            <w:tcW w:w="851" w:type="dxa"/>
            <w:vAlign w:val="bottom"/>
          </w:tcPr>
          <w:p w:rsidR="001537BB" w:rsidRPr="00051BDC" w:rsidRDefault="001537BB">
            <w:pPr>
              <w:jc w:val="right"/>
              <w:rPr>
                <w:sz w:val="20"/>
                <w:szCs w:val="20"/>
              </w:rPr>
            </w:pPr>
            <w:r w:rsidRPr="00051BDC">
              <w:rPr>
                <w:sz w:val="20"/>
                <w:szCs w:val="20"/>
              </w:rPr>
              <w:t>256,56</w:t>
            </w:r>
          </w:p>
        </w:tc>
        <w:tc>
          <w:tcPr>
            <w:tcW w:w="1984" w:type="dxa"/>
            <w:vAlign w:val="bottom"/>
          </w:tcPr>
          <w:p w:rsidR="001537BB" w:rsidRPr="00051BDC" w:rsidRDefault="001537BB">
            <w:pPr>
              <w:rPr>
                <w:sz w:val="20"/>
                <w:szCs w:val="20"/>
              </w:rPr>
            </w:pPr>
            <w:r w:rsidRPr="00051BDC">
              <w:rPr>
                <w:sz w:val="20"/>
                <w:szCs w:val="20"/>
              </w:rPr>
              <w:t>Zeist</w:t>
            </w:r>
          </w:p>
        </w:tc>
        <w:tc>
          <w:tcPr>
            <w:tcW w:w="992" w:type="dxa"/>
            <w:vAlign w:val="bottom"/>
          </w:tcPr>
          <w:p w:rsidR="001537BB" w:rsidRPr="00051BDC" w:rsidRDefault="001537BB">
            <w:pPr>
              <w:jc w:val="right"/>
              <w:rPr>
                <w:sz w:val="20"/>
                <w:szCs w:val="20"/>
              </w:rPr>
            </w:pPr>
            <w:r w:rsidRPr="00051BDC">
              <w:rPr>
                <w:sz w:val="20"/>
                <w:szCs w:val="20"/>
              </w:rPr>
              <w:t>124,20</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Wierden</w:t>
            </w:r>
          </w:p>
        </w:tc>
        <w:tc>
          <w:tcPr>
            <w:tcW w:w="993" w:type="dxa"/>
            <w:noWrap/>
            <w:vAlign w:val="bottom"/>
          </w:tcPr>
          <w:p w:rsidR="001537BB" w:rsidRPr="00051BDC" w:rsidRDefault="001537BB" w:rsidP="00261822">
            <w:pPr>
              <w:jc w:val="right"/>
              <w:rPr>
                <w:sz w:val="20"/>
                <w:szCs w:val="20"/>
              </w:rPr>
            </w:pPr>
            <w:r w:rsidRPr="00051BDC">
              <w:rPr>
                <w:sz w:val="20"/>
                <w:szCs w:val="20"/>
              </w:rPr>
              <w:t>50,42</w:t>
            </w:r>
          </w:p>
        </w:tc>
        <w:tc>
          <w:tcPr>
            <w:tcW w:w="1984" w:type="dxa"/>
            <w:vAlign w:val="bottom"/>
          </w:tcPr>
          <w:p w:rsidR="001537BB" w:rsidRPr="00051BDC" w:rsidRDefault="001537BB">
            <w:pPr>
              <w:rPr>
                <w:sz w:val="20"/>
                <w:szCs w:val="20"/>
              </w:rPr>
            </w:pPr>
            <w:r w:rsidRPr="00051BDC">
              <w:rPr>
                <w:sz w:val="20"/>
                <w:szCs w:val="20"/>
              </w:rPr>
              <w:t>Woensdrecht</w:t>
            </w:r>
          </w:p>
        </w:tc>
        <w:tc>
          <w:tcPr>
            <w:tcW w:w="851" w:type="dxa"/>
            <w:vAlign w:val="bottom"/>
          </w:tcPr>
          <w:p w:rsidR="001537BB" w:rsidRPr="00051BDC" w:rsidRDefault="001537BB">
            <w:pPr>
              <w:jc w:val="right"/>
              <w:rPr>
                <w:sz w:val="20"/>
                <w:szCs w:val="20"/>
              </w:rPr>
            </w:pPr>
            <w:r w:rsidRPr="00051BDC">
              <w:rPr>
                <w:sz w:val="20"/>
                <w:szCs w:val="20"/>
              </w:rPr>
              <w:t>118,58</w:t>
            </w:r>
          </w:p>
        </w:tc>
        <w:tc>
          <w:tcPr>
            <w:tcW w:w="1984" w:type="dxa"/>
            <w:vAlign w:val="bottom"/>
          </w:tcPr>
          <w:p w:rsidR="001537BB" w:rsidRPr="00051BDC" w:rsidRDefault="001537BB">
            <w:pPr>
              <w:rPr>
                <w:sz w:val="20"/>
                <w:szCs w:val="20"/>
              </w:rPr>
            </w:pPr>
            <w:r w:rsidRPr="00051BDC">
              <w:rPr>
                <w:sz w:val="20"/>
                <w:szCs w:val="20"/>
              </w:rPr>
              <w:t>Zevenaar</w:t>
            </w:r>
          </w:p>
        </w:tc>
        <w:tc>
          <w:tcPr>
            <w:tcW w:w="992" w:type="dxa"/>
            <w:vAlign w:val="bottom"/>
          </w:tcPr>
          <w:p w:rsidR="001537BB" w:rsidRPr="00051BDC" w:rsidRDefault="001537BB">
            <w:pPr>
              <w:jc w:val="right"/>
              <w:rPr>
                <w:sz w:val="20"/>
                <w:szCs w:val="20"/>
              </w:rPr>
            </w:pPr>
            <w:r w:rsidRPr="00051BDC">
              <w:rPr>
                <w:sz w:val="20"/>
                <w:szCs w:val="20"/>
              </w:rPr>
              <w:t>41,59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Wieringen</w:t>
            </w:r>
          </w:p>
        </w:tc>
        <w:tc>
          <w:tcPr>
            <w:tcW w:w="993" w:type="dxa"/>
            <w:noWrap/>
            <w:vAlign w:val="bottom"/>
          </w:tcPr>
          <w:p w:rsidR="001537BB" w:rsidRPr="00051BDC" w:rsidRDefault="001537BB" w:rsidP="00261822">
            <w:pPr>
              <w:jc w:val="right"/>
              <w:rPr>
                <w:sz w:val="20"/>
                <w:szCs w:val="20"/>
              </w:rPr>
            </w:pPr>
            <w:r w:rsidRPr="00051BDC">
              <w:rPr>
                <w:sz w:val="20"/>
                <w:szCs w:val="20"/>
              </w:rPr>
              <w:t>25,73</w:t>
            </w:r>
          </w:p>
        </w:tc>
        <w:tc>
          <w:tcPr>
            <w:tcW w:w="1984" w:type="dxa"/>
            <w:vAlign w:val="bottom"/>
          </w:tcPr>
          <w:p w:rsidR="001537BB" w:rsidRPr="00051BDC" w:rsidRDefault="001537BB">
            <w:pPr>
              <w:rPr>
                <w:sz w:val="20"/>
                <w:szCs w:val="20"/>
              </w:rPr>
            </w:pPr>
            <w:r w:rsidRPr="00051BDC">
              <w:rPr>
                <w:sz w:val="20"/>
                <w:szCs w:val="20"/>
              </w:rPr>
              <w:t>Woerden</w:t>
            </w:r>
          </w:p>
        </w:tc>
        <w:tc>
          <w:tcPr>
            <w:tcW w:w="851" w:type="dxa"/>
            <w:vAlign w:val="bottom"/>
          </w:tcPr>
          <w:p w:rsidR="001537BB" w:rsidRPr="00051BDC" w:rsidRDefault="001537BB">
            <w:pPr>
              <w:jc w:val="right"/>
              <w:rPr>
                <w:sz w:val="20"/>
                <w:szCs w:val="20"/>
              </w:rPr>
            </w:pPr>
            <w:r w:rsidRPr="00051BDC">
              <w:rPr>
                <w:sz w:val="20"/>
                <w:szCs w:val="20"/>
              </w:rPr>
              <w:t>76,89</w:t>
            </w:r>
          </w:p>
        </w:tc>
        <w:tc>
          <w:tcPr>
            <w:tcW w:w="1984" w:type="dxa"/>
            <w:vAlign w:val="bottom"/>
          </w:tcPr>
          <w:p w:rsidR="001537BB" w:rsidRPr="00051BDC" w:rsidRDefault="001537BB">
            <w:pPr>
              <w:rPr>
                <w:sz w:val="20"/>
                <w:szCs w:val="20"/>
              </w:rPr>
            </w:pPr>
            <w:r w:rsidRPr="00051BDC">
              <w:rPr>
                <w:sz w:val="20"/>
                <w:szCs w:val="20"/>
              </w:rPr>
              <w:t>Zevenhuizen-Moerkapelle</w:t>
            </w:r>
          </w:p>
        </w:tc>
        <w:tc>
          <w:tcPr>
            <w:tcW w:w="992" w:type="dxa"/>
            <w:vAlign w:val="bottom"/>
          </w:tcPr>
          <w:p w:rsidR="001537BB" w:rsidRPr="00051BDC" w:rsidRDefault="001537BB">
            <w:pPr>
              <w:jc w:val="right"/>
              <w:rPr>
                <w:sz w:val="20"/>
                <w:szCs w:val="20"/>
              </w:rPr>
            </w:pPr>
            <w:r w:rsidRPr="00051BDC">
              <w:rPr>
                <w:sz w:val="20"/>
                <w:szCs w:val="20"/>
              </w:rPr>
              <w:t>196,46</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Wieringermeer</w:t>
            </w:r>
          </w:p>
        </w:tc>
        <w:tc>
          <w:tcPr>
            <w:tcW w:w="993" w:type="dxa"/>
            <w:noWrap/>
            <w:vAlign w:val="bottom"/>
          </w:tcPr>
          <w:p w:rsidR="001537BB" w:rsidRPr="00051BDC" w:rsidRDefault="001537BB" w:rsidP="00261822">
            <w:pPr>
              <w:jc w:val="right"/>
              <w:rPr>
                <w:sz w:val="20"/>
                <w:szCs w:val="20"/>
              </w:rPr>
            </w:pPr>
            <w:r w:rsidRPr="00051BDC">
              <w:rPr>
                <w:sz w:val="20"/>
                <w:szCs w:val="20"/>
              </w:rPr>
              <w:t>91,01</w:t>
            </w:r>
          </w:p>
        </w:tc>
        <w:tc>
          <w:tcPr>
            <w:tcW w:w="1984" w:type="dxa"/>
            <w:vAlign w:val="bottom"/>
          </w:tcPr>
          <w:p w:rsidR="001537BB" w:rsidRPr="00051BDC" w:rsidRDefault="001537BB">
            <w:pPr>
              <w:rPr>
                <w:sz w:val="20"/>
                <w:szCs w:val="20"/>
              </w:rPr>
            </w:pPr>
            <w:r w:rsidRPr="00051BDC">
              <w:rPr>
                <w:sz w:val="20"/>
                <w:szCs w:val="20"/>
              </w:rPr>
              <w:t>Wognum</w:t>
            </w:r>
          </w:p>
        </w:tc>
        <w:tc>
          <w:tcPr>
            <w:tcW w:w="851" w:type="dxa"/>
            <w:vAlign w:val="bottom"/>
          </w:tcPr>
          <w:p w:rsidR="001537BB" w:rsidRPr="00051BDC" w:rsidRDefault="001537BB">
            <w:pPr>
              <w:jc w:val="right"/>
              <w:rPr>
                <w:sz w:val="20"/>
                <w:szCs w:val="20"/>
              </w:rPr>
            </w:pPr>
            <w:r w:rsidRPr="00051BDC">
              <w:rPr>
                <w:sz w:val="20"/>
                <w:szCs w:val="20"/>
              </w:rPr>
              <w:t>135,04</w:t>
            </w:r>
          </w:p>
        </w:tc>
        <w:tc>
          <w:tcPr>
            <w:tcW w:w="1984" w:type="dxa"/>
            <w:vAlign w:val="bottom"/>
          </w:tcPr>
          <w:p w:rsidR="001537BB" w:rsidRPr="00051BDC" w:rsidRDefault="001537BB">
            <w:pPr>
              <w:rPr>
                <w:sz w:val="20"/>
                <w:szCs w:val="20"/>
              </w:rPr>
            </w:pPr>
            <w:r w:rsidRPr="00051BDC">
              <w:rPr>
                <w:sz w:val="20"/>
                <w:szCs w:val="20"/>
              </w:rPr>
              <w:t>Zijpe</w:t>
            </w:r>
          </w:p>
        </w:tc>
        <w:tc>
          <w:tcPr>
            <w:tcW w:w="992" w:type="dxa"/>
            <w:vAlign w:val="bottom"/>
          </w:tcPr>
          <w:p w:rsidR="001537BB" w:rsidRPr="00051BDC" w:rsidRDefault="001537BB">
            <w:pPr>
              <w:jc w:val="right"/>
              <w:rPr>
                <w:sz w:val="20"/>
                <w:szCs w:val="20"/>
              </w:rPr>
            </w:pPr>
            <w:r w:rsidRPr="00051BDC">
              <w:rPr>
                <w:sz w:val="20"/>
                <w:szCs w:val="20"/>
              </w:rPr>
              <w:t>238,33</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Wijchen</w:t>
            </w:r>
          </w:p>
        </w:tc>
        <w:tc>
          <w:tcPr>
            <w:tcW w:w="993" w:type="dxa"/>
            <w:noWrap/>
            <w:vAlign w:val="bottom"/>
          </w:tcPr>
          <w:p w:rsidR="001537BB" w:rsidRPr="00051BDC" w:rsidRDefault="001537BB" w:rsidP="00261822">
            <w:pPr>
              <w:jc w:val="right"/>
              <w:rPr>
                <w:sz w:val="20"/>
                <w:szCs w:val="20"/>
              </w:rPr>
            </w:pPr>
            <w:r w:rsidRPr="00051BDC">
              <w:rPr>
                <w:sz w:val="20"/>
                <w:szCs w:val="20"/>
              </w:rPr>
              <w:t>-2,05</w:t>
            </w:r>
          </w:p>
        </w:tc>
        <w:tc>
          <w:tcPr>
            <w:tcW w:w="1984" w:type="dxa"/>
            <w:vAlign w:val="bottom"/>
          </w:tcPr>
          <w:p w:rsidR="001537BB" w:rsidRPr="00051BDC" w:rsidRDefault="001537BB">
            <w:pPr>
              <w:rPr>
                <w:sz w:val="20"/>
                <w:szCs w:val="20"/>
              </w:rPr>
            </w:pPr>
            <w:r w:rsidRPr="00051BDC">
              <w:rPr>
                <w:sz w:val="20"/>
                <w:szCs w:val="20"/>
              </w:rPr>
              <w:t>Wormerland</w:t>
            </w:r>
          </w:p>
        </w:tc>
        <w:tc>
          <w:tcPr>
            <w:tcW w:w="851" w:type="dxa"/>
            <w:vAlign w:val="bottom"/>
          </w:tcPr>
          <w:p w:rsidR="001537BB" w:rsidRPr="00051BDC" w:rsidRDefault="001537BB">
            <w:pPr>
              <w:jc w:val="right"/>
              <w:rPr>
                <w:sz w:val="20"/>
                <w:szCs w:val="20"/>
              </w:rPr>
            </w:pPr>
            <w:r w:rsidRPr="00051BDC">
              <w:rPr>
                <w:sz w:val="20"/>
                <w:szCs w:val="20"/>
              </w:rPr>
              <w:t>13,43</w:t>
            </w:r>
          </w:p>
        </w:tc>
        <w:tc>
          <w:tcPr>
            <w:tcW w:w="1984" w:type="dxa"/>
            <w:vAlign w:val="bottom"/>
          </w:tcPr>
          <w:p w:rsidR="001537BB" w:rsidRPr="00051BDC" w:rsidRDefault="001537BB">
            <w:pPr>
              <w:rPr>
                <w:sz w:val="20"/>
                <w:szCs w:val="20"/>
              </w:rPr>
            </w:pPr>
            <w:r w:rsidRPr="00051BDC">
              <w:rPr>
                <w:sz w:val="20"/>
                <w:szCs w:val="20"/>
              </w:rPr>
              <w:t>Zoetermeer</w:t>
            </w:r>
          </w:p>
        </w:tc>
        <w:tc>
          <w:tcPr>
            <w:tcW w:w="992" w:type="dxa"/>
            <w:vAlign w:val="bottom"/>
          </w:tcPr>
          <w:p w:rsidR="001537BB" w:rsidRPr="00051BDC" w:rsidRDefault="001537BB">
            <w:pPr>
              <w:jc w:val="right"/>
              <w:rPr>
                <w:sz w:val="20"/>
                <w:szCs w:val="20"/>
              </w:rPr>
            </w:pPr>
            <w:r w:rsidRPr="00051BDC">
              <w:rPr>
                <w:sz w:val="20"/>
                <w:szCs w:val="20"/>
              </w:rPr>
              <w:t>83,34</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Wijdemeren</w:t>
            </w:r>
          </w:p>
        </w:tc>
        <w:tc>
          <w:tcPr>
            <w:tcW w:w="993" w:type="dxa"/>
            <w:noWrap/>
            <w:vAlign w:val="bottom"/>
          </w:tcPr>
          <w:p w:rsidR="001537BB" w:rsidRPr="00051BDC" w:rsidRDefault="001537BB" w:rsidP="00261822">
            <w:pPr>
              <w:jc w:val="right"/>
              <w:rPr>
                <w:sz w:val="20"/>
                <w:szCs w:val="20"/>
              </w:rPr>
            </w:pPr>
            <w:r w:rsidRPr="00051BDC">
              <w:rPr>
                <w:sz w:val="20"/>
                <w:szCs w:val="20"/>
              </w:rPr>
              <w:t>52,43</w:t>
            </w:r>
          </w:p>
        </w:tc>
        <w:tc>
          <w:tcPr>
            <w:tcW w:w="1984" w:type="dxa"/>
            <w:vAlign w:val="bottom"/>
          </w:tcPr>
          <w:p w:rsidR="001537BB" w:rsidRPr="00051BDC" w:rsidRDefault="001537BB">
            <w:pPr>
              <w:rPr>
                <w:sz w:val="20"/>
                <w:szCs w:val="20"/>
              </w:rPr>
            </w:pPr>
            <w:r w:rsidRPr="00051BDC">
              <w:rPr>
                <w:sz w:val="20"/>
                <w:szCs w:val="20"/>
              </w:rPr>
              <w:t>Woudenberg</w:t>
            </w:r>
          </w:p>
        </w:tc>
        <w:tc>
          <w:tcPr>
            <w:tcW w:w="851" w:type="dxa"/>
            <w:vAlign w:val="bottom"/>
          </w:tcPr>
          <w:p w:rsidR="001537BB" w:rsidRPr="00051BDC" w:rsidRDefault="001537BB">
            <w:pPr>
              <w:jc w:val="right"/>
              <w:rPr>
                <w:sz w:val="20"/>
                <w:szCs w:val="20"/>
              </w:rPr>
            </w:pPr>
            <w:r w:rsidRPr="00051BDC">
              <w:rPr>
                <w:sz w:val="20"/>
                <w:szCs w:val="20"/>
              </w:rPr>
              <w:t>31,13</w:t>
            </w:r>
          </w:p>
        </w:tc>
        <w:tc>
          <w:tcPr>
            <w:tcW w:w="1984" w:type="dxa"/>
            <w:vAlign w:val="bottom"/>
          </w:tcPr>
          <w:p w:rsidR="001537BB" w:rsidRPr="00051BDC" w:rsidRDefault="001537BB">
            <w:pPr>
              <w:rPr>
                <w:sz w:val="20"/>
                <w:szCs w:val="20"/>
              </w:rPr>
            </w:pPr>
            <w:r w:rsidRPr="00051BDC">
              <w:rPr>
                <w:sz w:val="20"/>
                <w:szCs w:val="20"/>
              </w:rPr>
              <w:t>Zoeterwoude</w:t>
            </w:r>
          </w:p>
        </w:tc>
        <w:tc>
          <w:tcPr>
            <w:tcW w:w="992" w:type="dxa"/>
            <w:vAlign w:val="bottom"/>
          </w:tcPr>
          <w:p w:rsidR="001537BB" w:rsidRPr="00051BDC" w:rsidRDefault="001537BB">
            <w:pPr>
              <w:jc w:val="right"/>
              <w:rPr>
                <w:sz w:val="20"/>
                <w:szCs w:val="20"/>
              </w:rPr>
            </w:pPr>
            <w:r w:rsidRPr="00051BDC">
              <w:rPr>
                <w:sz w:val="20"/>
                <w:szCs w:val="20"/>
              </w:rPr>
              <w:t>203,01</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Wijk bij Duurstede</w:t>
            </w:r>
          </w:p>
        </w:tc>
        <w:tc>
          <w:tcPr>
            <w:tcW w:w="993" w:type="dxa"/>
            <w:noWrap/>
            <w:vAlign w:val="bottom"/>
          </w:tcPr>
          <w:p w:rsidR="001537BB" w:rsidRPr="00051BDC" w:rsidRDefault="001537BB" w:rsidP="00261822">
            <w:pPr>
              <w:jc w:val="right"/>
              <w:rPr>
                <w:sz w:val="20"/>
                <w:szCs w:val="20"/>
              </w:rPr>
            </w:pPr>
            <w:r w:rsidRPr="00051BDC">
              <w:rPr>
                <w:sz w:val="20"/>
                <w:szCs w:val="20"/>
              </w:rPr>
              <w:t>6,75</w:t>
            </w:r>
          </w:p>
        </w:tc>
        <w:tc>
          <w:tcPr>
            <w:tcW w:w="1984" w:type="dxa"/>
            <w:vAlign w:val="bottom"/>
          </w:tcPr>
          <w:p w:rsidR="001537BB" w:rsidRPr="00051BDC" w:rsidRDefault="001537BB">
            <w:pPr>
              <w:rPr>
                <w:sz w:val="20"/>
                <w:szCs w:val="20"/>
              </w:rPr>
            </w:pPr>
            <w:r w:rsidRPr="00051BDC">
              <w:rPr>
                <w:sz w:val="20"/>
                <w:szCs w:val="20"/>
              </w:rPr>
              <w:t>Woudrichem</w:t>
            </w:r>
          </w:p>
        </w:tc>
        <w:tc>
          <w:tcPr>
            <w:tcW w:w="851" w:type="dxa"/>
            <w:vAlign w:val="bottom"/>
          </w:tcPr>
          <w:p w:rsidR="001537BB" w:rsidRPr="00051BDC" w:rsidRDefault="001537BB">
            <w:pPr>
              <w:jc w:val="right"/>
              <w:rPr>
                <w:sz w:val="20"/>
                <w:szCs w:val="20"/>
              </w:rPr>
            </w:pPr>
            <w:r w:rsidRPr="00051BDC">
              <w:rPr>
                <w:sz w:val="20"/>
                <w:szCs w:val="20"/>
              </w:rPr>
              <w:t>128,81</w:t>
            </w:r>
          </w:p>
        </w:tc>
        <w:tc>
          <w:tcPr>
            <w:tcW w:w="1984" w:type="dxa"/>
            <w:vAlign w:val="bottom"/>
          </w:tcPr>
          <w:p w:rsidR="001537BB" w:rsidRPr="00051BDC" w:rsidRDefault="001537BB">
            <w:pPr>
              <w:rPr>
                <w:sz w:val="20"/>
                <w:szCs w:val="20"/>
              </w:rPr>
            </w:pPr>
            <w:r w:rsidRPr="00051BDC">
              <w:rPr>
                <w:sz w:val="20"/>
                <w:szCs w:val="20"/>
              </w:rPr>
              <w:t>Zuidhorn</w:t>
            </w:r>
          </w:p>
        </w:tc>
        <w:tc>
          <w:tcPr>
            <w:tcW w:w="992" w:type="dxa"/>
            <w:vAlign w:val="bottom"/>
          </w:tcPr>
          <w:p w:rsidR="001537BB" w:rsidRPr="00051BDC" w:rsidRDefault="001537BB">
            <w:pPr>
              <w:jc w:val="right"/>
              <w:rPr>
                <w:sz w:val="20"/>
                <w:szCs w:val="20"/>
              </w:rPr>
            </w:pPr>
            <w:r w:rsidRPr="00051BDC">
              <w:rPr>
                <w:sz w:val="20"/>
                <w:szCs w:val="20"/>
              </w:rPr>
              <w:t>22,82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Winschoten</w:t>
            </w:r>
          </w:p>
        </w:tc>
        <w:tc>
          <w:tcPr>
            <w:tcW w:w="993" w:type="dxa"/>
            <w:noWrap/>
            <w:vAlign w:val="bottom"/>
          </w:tcPr>
          <w:p w:rsidR="001537BB" w:rsidRPr="00051BDC" w:rsidRDefault="001537BB" w:rsidP="00261822">
            <w:pPr>
              <w:jc w:val="right"/>
              <w:rPr>
                <w:sz w:val="20"/>
                <w:szCs w:val="20"/>
              </w:rPr>
            </w:pPr>
            <w:r w:rsidRPr="00051BDC">
              <w:rPr>
                <w:sz w:val="20"/>
                <w:szCs w:val="20"/>
              </w:rPr>
              <w:t>12,74</w:t>
            </w:r>
          </w:p>
        </w:tc>
        <w:tc>
          <w:tcPr>
            <w:tcW w:w="1984" w:type="dxa"/>
            <w:vAlign w:val="bottom"/>
          </w:tcPr>
          <w:p w:rsidR="001537BB" w:rsidRPr="00051BDC" w:rsidRDefault="001537BB">
            <w:pPr>
              <w:rPr>
                <w:sz w:val="20"/>
                <w:szCs w:val="20"/>
              </w:rPr>
            </w:pPr>
            <w:r w:rsidRPr="00051BDC">
              <w:rPr>
                <w:sz w:val="20"/>
                <w:szCs w:val="20"/>
              </w:rPr>
              <w:t>Wûnseradiel</w:t>
            </w:r>
          </w:p>
        </w:tc>
        <w:tc>
          <w:tcPr>
            <w:tcW w:w="851" w:type="dxa"/>
            <w:vAlign w:val="bottom"/>
          </w:tcPr>
          <w:p w:rsidR="001537BB" w:rsidRPr="00051BDC" w:rsidRDefault="001537BB">
            <w:pPr>
              <w:jc w:val="right"/>
              <w:rPr>
                <w:sz w:val="20"/>
                <w:szCs w:val="20"/>
              </w:rPr>
            </w:pPr>
            <w:r w:rsidRPr="00051BDC">
              <w:rPr>
                <w:sz w:val="20"/>
                <w:szCs w:val="20"/>
              </w:rPr>
              <w:t>47,25</w:t>
            </w:r>
          </w:p>
        </w:tc>
        <w:tc>
          <w:tcPr>
            <w:tcW w:w="1984" w:type="dxa"/>
            <w:vAlign w:val="bottom"/>
          </w:tcPr>
          <w:p w:rsidR="001537BB" w:rsidRPr="00051BDC" w:rsidRDefault="001537BB">
            <w:pPr>
              <w:rPr>
                <w:sz w:val="20"/>
                <w:szCs w:val="20"/>
              </w:rPr>
            </w:pPr>
            <w:r w:rsidRPr="00051BDC">
              <w:rPr>
                <w:sz w:val="20"/>
                <w:szCs w:val="20"/>
              </w:rPr>
              <w:t>Zundert</w:t>
            </w:r>
          </w:p>
        </w:tc>
        <w:tc>
          <w:tcPr>
            <w:tcW w:w="992" w:type="dxa"/>
            <w:vAlign w:val="bottom"/>
          </w:tcPr>
          <w:p w:rsidR="001537BB" w:rsidRPr="00051BDC" w:rsidRDefault="001537BB">
            <w:pPr>
              <w:jc w:val="right"/>
              <w:rPr>
                <w:sz w:val="20"/>
                <w:szCs w:val="20"/>
              </w:rPr>
            </w:pPr>
            <w:r w:rsidRPr="00051BDC">
              <w:rPr>
                <w:sz w:val="20"/>
                <w:szCs w:val="20"/>
              </w:rPr>
              <w:t>119,32</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Winsum</w:t>
            </w:r>
          </w:p>
        </w:tc>
        <w:tc>
          <w:tcPr>
            <w:tcW w:w="993" w:type="dxa"/>
            <w:noWrap/>
            <w:vAlign w:val="bottom"/>
          </w:tcPr>
          <w:p w:rsidR="001537BB" w:rsidRPr="00051BDC" w:rsidRDefault="001537BB" w:rsidP="00261822">
            <w:pPr>
              <w:jc w:val="right"/>
              <w:rPr>
                <w:sz w:val="20"/>
                <w:szCs w:val="20"/>
              </w:rPr>
            </w:pPr>
            <w:r w:rsidRPr="00051BDC">
              <w:rPr>
                <w:sz w:val="20"/>
                <w:szCs w:val="20"/>
              </w:rPr>
              <w:t>56,44</w:t>
            </w:r>
          </w:p>
        </w:tc>
        <w:tc>
          <w:tcPr>
            <w:tcW w:w="1984" w:type="dxa"/>
            <w:vAlign w:val="bottom"/>
          </w:tcPr>
          <w:p w:rsidR="001537BB" w:rsidRPr="00051BDC" w:rsidRDefault="001537BB">
            <w:pPr>
              <w:rPr>
                <w:sz w:val="20"/>
                <w:szCs w:val="20"/>
              </w:rPr>
            </w:pPr>
            <w:r w:rsidRPr="00051BDC">
              <w:rPr>
                <w:sz w:val="20"/>
                <w:szCs w:val="20"/>
              </w:rPr>
              <w:t>Wymbritseradiel</w:t>
            </w:r>
          </w:p>
        </w:tc>
        <w:tc>
          <w:tcPr>
            <w:tcW w:w="851" w:type="dxa"/>
            <w:vAlign w:val="bottom"/>
          </w:tcPr>
          <w:p w:rsidR="001537BB" w:rsidRPr="00051BDC" w:rsidRDefault="001537BB">
            <w:pPr>
              <w:jc w:val="right"/>
              <w:rPr>
                <w:sz w:val="20"/>
                <w:szCs w:val="20"/>
              </w:rPr>
            </w:pPr>
            <w:r w:rsidRPr="00051BDC">
              <w:rPr>
                <w:sz w:val="20"/>
                <w:szCs w:val="20"/>
              </w:rPr>
              <w:t>75,51</w:t>
            </w:r>
          </w:p>
        </w:tc>
        <w:tc>
          <w:tcPr>
            <w:tcW w:w="1984" w:type="dxa"/>
            <w:vAlign w:val="bottom"/>
          </w:tcPr>
          <w:p w:rsidR="001537BB" w:rsidRPr="00051BDC" w:rsidRDefault="001537BB">
            <w:pPr>
              <w:rPr>
                <w:sz w:val="20"/>
                <w:szCs w:val="20"/>
              </w:rPr>
            </w:pPr>
            <w:r w:rsidRPr="00051BDC">
              <w:rPr>
                <w:sz w:val="20"/>
                <w:szCs w:val="20"/>
              </w:rPr>
              <w:t>Zutphen</w:t>
            </w:r>
          </w:p>
        </w:tc>
        <w:tc>
          <w:tcPr>
            <w:tcW w:w="992" w:type="dxa"/>
            <w:vAlign w:val="bottom"/>
          </w:tcPr>
          <w:p w:rsidR="001537BB" w:rsidRPr="00051BDC" w:rsidRDefault="001537BB">
            <w:pPr>
              <w:jc w:val="right"/>
              <w:rPr>
                <w:sz w:val="20"/>
                <w:szCs w:val="20"/>
              </w:rPr>
            </w:pPr>
            <w:r w:rsidRPr="00051BDC">
              <w:rPr>
                <w:sz w:val="20"/>
                <w:szCs w:val="20"/>
              </w:rPr>
              <w:t>-42,89</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Winterswijk</w:t>
            </w:r>
          </w:p>
        </w:tc>
        <w:tc>
          <w:tcPr>
            <w:tcW w:w="993" w:type="dxa"/>
            <w:noWrap/>
            <w:vAlign w:val="bottom"/>
          </w:tcPr>
          <w:p w:rsidR="001537BB" w:rsidRPr="00051BDC" w:rsidRDefault="001537BB" w:rsidP="00261822">
            <w:pPr>
              <w:jc w:val="right"/>
              <w:rPr>
                <w:sz w:val="20"/>
                <w:szCs w:val="20"/>
              </w:rPr>
            </w:pPr>
            <w:r w:rsidRPr="00051BDC">
              <w:rPr>
                <w:sz w:val="20"/>
                <w:szCs w:val="20"/>
              </w:rPr>
              <w:t>123,82</w:t>
            </w:r>
          </w:p>
        </w:tc>
        <w:tc>
          <w:tcPr>
            <w:tcW w:w="1984" w:type="dxa"/>
            <w:vAlign w:val="bottom"/>
          </w:tcPr>
          <w:p w:rsidR="001537BB" w:rsidRPr="00051BDC" w:rsidRDefault="001537BB">
            <w:pPr>
              <w:rPr>
                <w:sz w:val="20"/>
                <w:szCs w:val="20"/>
              </w:rPr>
            </w:pPr>
            <w:r w:rsidRPr="00051BDC">
              <w:rPr>
                <w:sz w:val="20"/>
                <w:szCs w:val="20"/>
              </w:rPr>
              <w:t>Zaanstad</w:t>
            </w:r>
          </w:p>
        </w:tc>
        <w:tc>
          <w:tcPr>
            <w:tcW w:w="851" w:type="dxa"/>
            <w:vAlign w:val="bottom"/>
          </w:tcPr>
          <w:p w:rsidR="001537BB" w:rsidRPr="00051BDC" w:rsidRDefault="001537BB">
            <w:pPr>
              <w:jc w:val="right"/>
              <w:rPr>
                <w:sz w:val="20"/>
                <w:szCs w:val="20"/>
              </w:rPr>
            </w:pPr>
            <w:r w:rsidRPr="00051BDC">
              <w:rPr>
                <w:sz w:val="20"/>
                <w:szCs w:val="20"/>
              </w:rPr>
              <w:t>61,15</w:t>
            </w:r>
          </w:p>
        </w:tc>
        <w:tc>
          <w:tcPr>
            <w:tcW w:w="1984" w:type="dxa"/>
            <w:vAlign w:val="bottom"/>
          </w:tcPr>
          <w:p w:rsidR="001537BB" w:rsidRPr="00051BDC" w:rsidRDefault="001537BB">
            <w:pPr>
              <w:rPr>
                <w:sz w:val="20"/>
                <w:szCs w:val="20"/>
              </w:rPr>
            </w:pPr>
            <w:r w:rsidRPr="00051BDC">
              <w:rPr>
                <w:sz w:val="20"/>
                <w:szCs w:val="20"/>
              </w:rPr>
              <w:t>Zwartewaterland</w:t>
            </w:r>
          </w:p>
        </w:tc>
        <w:tc>
          <w:tcPr>
            <w:tcW w:w="992" w:type="dxa"/>
            <w:vAlign w:val="bottom"/>
          </w:tcPr>
          <w:p w:rsidR="001537BB" w:rsidRPr="00051BDC" w:rsidRDefault="001537BB">
            <w:pPr>
              <w:jc w:val="right"/>
              <w:rPr>
                <w:sz w:val="20"/>
                <w:szCs w:val="20"/>
              </w:rPr>
            </w:pPr>
            <w:r w:rsidRPr="00051BDC">
              <w:rPr>
                <w:sz w:val="20"/>
                <w:szCs w:val="20"/>
              </w:rPr>
              <w:t>183,98</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Woensdrecht</w:t>
            </w:r>
          </w:p>
        </w:tc>
        <w:tc>
          <w:tcPr>
            <w:tcW w:w="993" w:type="dxa"/>
            <w:noWrap/>
            <w:vAlign w:val="bottom"/>
          </w:tcPr>
          <w:p w:rsidR="001537BB" w:rsidRPr="00051BDC" w:rsidRDefault="001537BB" w:rsidP="00261822">
            <w:pPr>
              <w:jc w:val="right"/>
              <w:rPr>
                <w:sz w:val="20"/>
                <w:szCs w:val="20"/>
              </w:rPr>
            </w:pPr>
            <w:r w:rsidRPr="00051BDC">
              <w:rPr>
                <w:sz w:val="20"/>
                <w:szCs w:val="20"/>
              </w:rPr>
              <w:t>104,34</w:t>
            </w:r>
          </w:p>
        </w:tc>
        <w:tc>
          <w:tcPr>
            <w:tcW w:w="1984" w:type="dxa"/>
            <w:vAlign w:val="bottom"/>
          </w:tcPr>
          <w:p w:rsidR="001537BB" w:rsidRPr="00051BDC" w:rsidRDefault="001537BB">
            <w:pPr>
              <w:rPr>
                <w:sz w:val="20"/>
                <w:szCs w:val="20"/>
              </w:rPr>
            </w:pPr>
            <w:r w:rsidRPr="00051BDC">
              <w:rPr>
                <w:sz w:val="20"/>
                <w:szCs w:val="20"/>
              </w:rPr>
              <w:t>Zaltbommel</w:t>
            </w:r>
          </w:p>
        </w:tc>
        <w:tc>
          <w:tcPr>
            <w:tcW w:w="851" w:type="dxa"/>
            <w:vAlign w:val="bottom"/>
          </w:tcPr>
          <w:p w:rsidR="001537BB" w:rsidRPr="00051BDC" w:rsidRDefault="001537BB">
            <w:pPr>
              <w:jc w:val="right"/>
              <w:rPr>
                <w:sz w:val="20"/>
                <w:szCs w:val="20"/>
              </w:rPr>
            </w:pPr>
            <w:r w:rsidRPr="00051BDC">
              <w:rPr>
                <w:sz w:val="20"/>
                <w:szCs w:val="20"/>
              </w:rPr>
              <w:t>47,33</w:t>
            </w:r>
          </w:p>
        </w:tc>
        <w:tc>
          <w:tcPr>
            <w:tcW w:w="1984" w:type="dxa"/>
            <w:vAlign w:val="bottom"/>
          </w:tcPr>
          <w:p w:rsidR="001537BB" w:rsidRPr="00051BDC" w:rsidRDefault="001537BB">
            <w:pPr>
              <w:rPr>
                <w:sz w:val="20"/>
                <w:szCs w:val="20"/>
              </w:rPr>
            </w:pPr>
            <w:r w:rsidRPr="00051BDC">
              <w:rPr>
                <w:sz w:val="20"/>
                <w:szCs w:val="20"/>
              </w:rPr>
              <w:t>Zwijndrecht</w:t>
            </w:r>
          </w:p>
        </w:tc>
        <w:tc>
          <w:tcPr>
            <w:tcW w:w="992" w:type="dxa"/>
            <w:vAlign w:val="bottom"/>
          </w:tcPr>
          <w:p w:rsidR="001537BB" w:rsidRPr="00051BDC" w:rsidRDefault="001537BB">
            <w:pPr>
              <w:jc w:val="right"/>
              <w:rPr>
                <w:sz w:val="20"/>
                <w:szCs w:val="20"/>
              </w:rPr>
            </w:pPr>
            <w:r w:rsidRPr="00051BDC">
              <w:rPr>
                <w:sz w:val="20"/>
                <w:szCs w:val="20"/>
              </w:rPr>
              <w:t>113,05</w:t>
            </w:r>
          </w:p>
        </w:tc>
      </w:tr>
      <w:tr w:rsidR="001537BB" w:rsidRPr="00051BDC">
        <w:trPr>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Woerden</w:t>
            </w:r>
          </w:p>
        </w:tc>
        <w:tc>
          <w:tcPr>
            <w:tcW w:w="993" w:type="dxa"/>
            <w:noWrap/>
            <w:vAlign w:val="bottom"/>
          </w:tcPr>
          <w:p w:rsidR="001537BB" w:rsidRPr="00051BDC" w:rsidRDefault="001537BB" w:rsidP="00261822">
            <w:pPr>
              <w:jc w:val="right"/>
              <w:rPr>
                <w:sz w:val="20"/>
                <w:szCs w:val="20"/>
              </w:rPr>
            </w:pPr>
            <w:r w:rsidRPr="00051BDC">
              <w:rPr>
                <w:sz w:val="20"/>
                <w:szCs w:val="20"/>
              </w:rPr>
              <w:t>69,43</w:t>
            </w:r>
          </w:p>
        </w:tc>
        <w:tc>
          <w:tcPr>
            <w:tcW w:w="1984" w:type="dxa"/>
            <w:vAlign w:val="bottom"/>
          </w:tcPr>
          <w:p w:rsidR="001537BB" w:rsidRPr="00051BDC" w:rsidRDefault="001537BB">
            <w:pPr>
              <w:rPr>
                <w:sz w:val="20"/>
                <w:szCs w:val="20"/>
              </w:rPr>
            </w:pPr>
            <w:r w:rsidRPr="00051BDC">
              <w:rPr>
                <w:sz w:val="20"/>
                <w:szCs w:val="20"/>
              </w:rPr>
              <w:t>Zandvoort</w:t>
            </w:r>
          </w:p>
        </w:tc>
        <w:tc>
          <w:tcPr>
            <w:tcW w:w="851" w:type="dxa"/>
            <w:vAlign w:val="bottom"/>
          </w:tcPr>
          <w:p w:rsidR="001537BB" w:rsidRPr="00051BDC" w:rsidRDefault="001537BB">
            <w:pPr>
              <w:jc w:val="right"/>
              <w:rPr>
                <w:sz w:val="20"/>
                <w:szCs w:val="20"/>
              </w:rPr>
            </w:pPr>
            <w:r w:rsidRPr="00051BDC">
              <w:rPr>
                <w:sz w:val="20"/>
                <w:szCs w:val="20"/>
              </w:rPr>
              <w:t>266,74</w:t>
            </w:r>
          </w:p>
        </w:tc>
        <w:tc>
          <w:tcPr>
            <w:tcW w:w="1984" w:type="dxa"/>
            <w:vAlign w:val="bottom"/>
          </w:tcPr>
          <w:p w:rsidR="001537BB" w:rsidRPr="00051BDC" w:rsidRDefault="001537BB">
            <w:pPr>
              <w:rPr>
                <w:sz w:val="20"/>
                <w:szCs w:val="20"/>
              </w:rPr>
            </w:pPr>
            <w:r w:rsidRPr="00051BDC">
              <w:rPr>
                <w:sz w:val="20"/>
                <w:szCs w:val="20"/>
              </w:rPr>
              <w:t>Zwolle</w:t>
            </w:r>
          </w:p>
        </w:tc>
        <w:tc>
          <w:tcPr>
            <w:tcW w:w="992" w:type="dxa"/>
            <w:vAlign w:val="bottom"/>
          </w:tcPr>
          <w:p w:rsidR="001537BB" w:rsidRPr="00051BDC" w:rsidRDefault="001537BB">
            <w:pPr>
              <w:jc w:val="right"/>
              <w:rPr>
                <w:sz w:val="20"/>
                <w:szCs w:val="20"/>
              </w:rPr>
            </w:pPr>
            <w:r w:rsidRPr="00051BDC">
              <w:rPr>
                <w:sz w:val="20"/>
                <w:szCs w:val="20"/>
              </w:rPr>
              <w:t>81,93</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Wognum</w:t>
            </w:r>
          </w:p>
        </w:tc>
        <w:tc>
          <w:tcPr>
            <w:tcW w:w="993" w:type="dxa"/>
            <w:noWrap/>
            <w:vAlign w:val="bottom"/>
          </w:tcPr>
          <w:p w:rsidR="001537BB" w:rsidRPr="00051BDC" w:rsidRDefault="001537BB" w:rsidP="00261822">
            <w:pPr>
              <w:jc w:val="right"/>
              <w:rPr>
                <w:sz w:val="20"/>
                <w:szCs w:val="20"/>
              </w:rPr>
            </w:pPr>
            <w:r w:rsidRPr="00051BDC">
              <w:rPr>
                <w:sz w:val="20"/>
                <w:szCs w:val="20"/>
              </w:rPr>
              <w:t>112,94</w:t>
            </w:r>
          </w:p>
        </w:tc>
        <w:tc>
          <w:tcPr>
            <w:tcW w:w="1984" w:type="dxa"/>
            <w:vAlign w:val="bottom"/>
          </w:tcPr>
          <w:p w:rsidR="001537BB" w:rsidRPr="00051BDC" w:rsidRDefault="001537BB">
            <w:pPr>
              <w:rPr>
                <w:sz w:val="20"/>
                <w:szCs w:val="20"/>
              </w:rPr>
            </w:pPr>
            <w:r w:rsidRPr="00051BDC">
              <w:rPr>
                <w:sz w:val="20"/>
                <w:szCs w:val="20"/>
              </w:rPr>
              <w:t>Zederik</w:t>
            </w:r>
          </w:p>
        </w:tc>
        <w:tc>
          <w:tcPr>
            <w:tcW w:w="851" w:type="dxa"/>
            <w:vAlign w:val="bottom"/>
          </w:tcPr>
          <w:p w:rsidR="001537BB" w:rsidRPr="00051BDC" w:rsidRDefault="001537BB">
            <w:pPr>
              <w:jc w:val="right"/>
              <w:rPr>
                <w:sz w:val="20"/>
                <w:szCs w:val="20"/>
              </w:rPr>
            </w:pPr>
            <w:r w:rsidRPr="00051BDC">
              <w:rPr>
                <w:sz w:val="20"/>
                <w:szCs w:val="20"/>
              </w:rPr>
              <w:t>231,03</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Wormerland</w:t>
            </w:r>
          </w:p>
        </w:tc>
        <w:tc>
          <w:tcPr>
            <w:tcW w:w="993" w:type="dxa"/>
            <w:noWrap/>
            <w:vAlign w:val="bottom"/>
          </w:tcPr>
          <w:p w:rsidR="001537BB" w:rsidRPr="00051BDC" w:rsidRDefault="001537BB" w:rsidP="00261822">
            <w:pPr>
              <w:jc w:val="right"/>
              <w:rPr>
                <w:sz w:val="20"/>
                <w:szCs w:val="20"/>
              </w:rPr>
            </w:pPr>
            <w:r w:rsidRPr="00051BDC">
              <w:rPr>
                <w:sz w:val="20"/>
                <w:szCs w:val="20"/>
              </w:rPr>
              <w:t>28,16</w:t>
            </w:r>
          </w:p>
        </w:tc>
        <w:tc>
          <w:tcPr>
            <w:tcW w:w="1984" w:type="dxa"/>
            <w:vAlign w:val="bottom"/>
          </w:tcPr>
          <w:p w:rsidR="001537BB" w:rsidRPr="00051BDC" w:rsidRDefault="001537BB">
            <w:pPr>
              <w:rPr>
                <w:sz w:val="20"/>
                <w:szCs w:val="20"/>
              </w:rPr>
            </w:pPr>
            <w:r w:rsidRPr="00051BDC">
              <w:rPr>
                <w:sz w:val="20"/>
                <w:szCs w:val="20"/>
              </w:rPr>
              <w:t>Zeevang</w:t>
            </w:r>
          </w:p>
        </w:tc>
        <w:tc>
          <w:tcPr>
            <w:tcW w:w="851" w:type="dxa"/>
            <w:vAlign w:val="bottom"/>
          </w:tcPr>
          <w:p w:rsidR="001537BB" w:rsidRPr="00051BDC" w:rsidRDefault="001537BB">
            <w:pPr>
              <w:jc w:val="right"/>
              <w:rPr>
                <w:sz w:val="20"/>
                <w:szCs w:val="20"/>
              </w:rPr>
            </w:pPr>
            <w:r w:rsidRPr="00051BDC">
              <w:rPr>
                <w:sz w:val="20"/>
                <w:szCs w:val="20"/>
              </w:rPr>
              <w:t>-0,80</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Woudenberg</w:t>
            </w:r>
          </w:p>
        </w:tc>
        <w:tc>
          <w:tcPr>
            <w:tcW w:w="993" w:type="dxa"/>
            <w:noWrap/>
            <w:vAlign w:val="bottom"/>
          </w:tcPr>
          <w:p w:rsidR="001537BB" w:rsidRPr="00051BDC" w:rsidRDefault="001537BB" w:rsidP="00261822">
            <w:pPr>
              <w:jc w:val="right"/>
              <w:rPr>
                <w:sz w:val="20"/>
                <w:szCs w:val="20"/>
              </w:rPr>
            </w:pPr>
            <w:r w:rsidRPr="00051BDC">
              <w:rPr>
                <w:sz w:val="20"/>
                <w:szCs w:val="20"/>
              </w:rPr>
              <w:t>41,26</w:t>
            </w:r>
          </w:p>
        </w:tc>
        <w:tc>
          <w:tcPr>
            <w:tcW w:w="1984" w:type="dxa"/>
            <w:vAlign w:val="bottom"/>
          </w:tcPr>
          <w:p w:rsidR="001537BB" w:rsidRPr="00051BDC" w:rsidRDefault="001537BB">
            <w:pPr>
              <w:rPr>
                <w:sz w:val="20"/>
                <w:szCs w:val="20"/>
              </w:rPr>
            </w:pPr>
            <w:r w:rsidRPr="00051BDC">
              <w:rPr>
                <w:sz w:val="20"/>
                <w:szCs w:val="20"/>
              </w:rPr>
              <w:t>Zeewolde</w:t>
            </w:r>
          </w:p>
        </w:tc>
        <w:tc>
          <w:tcPr>
            <w:tcW w:w="851" w:type="dxa"/>
            <w:vAlign w:val="bottom"/>
          </w:tcPr>
          <w:p w:rsidR="001537BB" w:rsidRPr="00051BDC" w:rsidRDefault="001537BB">
            <w:pPr>
              <w:jc w:val="right"/>
              <w:rPr>
                <w:sz w:val="20"/>
                <w:szCs w:val="20"/>
              </w:rPr>
            </w:pPr>
            <w:r w:rsidRPr="00051BDC">
              <w:rPr>
                <w:sz w:val="20"/>
                <w:szCs w:val="20"/>
              </w:rPr>
              <w:t>92,25</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Woudrichem</w:t>
            </w:r>
          </w:p>
        </w:tc>
        <w:tc>
          <w:tcPr>
            <w:tcW w:w="993" w:type="dxa"/>
            <w:noWrap/>
            <w:vAlign w:val="bottom"/>
          </w:tcPr>
          <w:p w:rsidR="001537BB" w:rsidRPr="00051BDC" w:rsidRDefault="001537BB" w:rsidP="00261822">
            <w:pPr>
              <w:jc w:val="right"/>
              <w:rPr>
                <w:sz w:val="20"/>
                <w:szCs w:val="20"/>
              </w:rPr>
            </w:pPr>
            <w:r w:rsidRPr="00051BDC">
              <w:rPr>
                <w:sz w:val="20"/>
                <w:szCs w:val="20"/>
              </w:rPr>
              <w:t>120,98</w:t>
            </w:r>
          </w:p>
        </w:tc>
        <w:tc>
          <w:tcPr>
            <w:tcW w:w="1984" w:type="dxa"/>
            <w:vAlign w:val="bottom"/>
          </w:tcPr>
          <w:p w:rsidR="001537BB" w:rsidRPr="00051BDC" w:rsidRDefault="001537BB">
            <w:pPr>
              <w:rPr>
                <w:sz w:val="20"/>
                <w:szCs w:val="20"/>
              </w:rPr>
            </w:pPr>
            <w:r w:rsidRPr="00051BDC">
              <w:rPr>
                <w:sz w:val="20"/>
                <w:szCs w:val="20"/>
              </w:rPr>
              <w:t>Zeist</w:t>
            </w:r>
          </w:p>
        </w:tc>
        <w:tc>
          <w:tcPr>
            <w:tcW w:w="851" w:type="dxa"/>
            <w:vAlign w:val="bottom"/>
          </w:tcPr>
          <w:p w:rsidR="001537BB" w:rsidRPr="00051BDC" w:rsidRDefault="001537BB">
            <w:pPr>
              <w:jc w:val="right"/>
              <w:rPr>
                <w:sz w:val="20"/>
                <w:szCs w:val="20"/>
              </w:rPr>
            </w:pPr>
            <w:r w:rsidRPr="00051BDC">
              <w:rPr>
                <w:sz w:val="20"/>
                <w:szCs w:val="20"/>
              </w:rPr>
              <w:t>90,39</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Wûnseradiel</w:t>
            </w:r>
          </w:p>
        </w:tc>
        <w:tc>
          <w:tcPr>
            <w:tcW w:w="993" w:type="dxa"/>
            <w:noWrap/>
            <w:vAlign w:val="bottom"/>
          </w:tcPr>
          <w:p w:rsidR="001537BB" w:rsidRPr="00051BDC" w:rsidRDefault="001537BB" w:rsidP="00261822">
            <w:pPr>
              <w:jc w:val="right"/>
              <w:rPr>
                <w:sz w:val="20"/>
                <w:szCs w:val="20"/>
              </w:rPr>
            </w:pPr>
            <w:r w:rsidRPr="00051BDC">
              <w:rPr>
                <w:sz w:val="20"/>
                <w:szCs w:val="20"/>
              </w:rPr>
              <w:t>36,13</w:t>
            </w:r>
          </w:p>
        </w:tc>
        <w:tc>
          <w:tcPr>
            <w:tcW w:w="1984" w:type="dxa"/>
            <w:vAlign w:val="bottom"/>
          </w:tcPr>
          <w:p w:rsidR="001537BB" w:rsidRPr="00051BDC" w:rsidRDefault="001537BB">
            <w:pPr>
              <w:rPr>
                <w:sz w:val="20"/>
                <w:szCs w:val="20"/>
              </w:rPr>
            </w:pPr>
            <w:r w:rsidRPr="00051BDC">
              <w:rPr>
                <w:sz w:val="20"/>
                <w:szCs w:val="20"/>
              </w:rPr>
              <w:t>Zevenaar</w:t>
            </w:r>
          </w:p>
        </w:tc>
        <w:tc>
          <w:tcPr>
            <w:tcW w:w="851" w:type="dxa"/>
            <w:vAlign w:val="bottom"/>
          </w:tcPr>
          <w:p w:rsidR="001537BB" w:rsidRPr="00051BDC" w:rsidRDefault="001537BB">
            <w:pPr>
              <w:jc w:val="right"/>
              <w:rPr>
                <w:sz w:val="20"/>
                <w:szCs w:val="20"/>
              </w:rPr>
            </w:pPr>
            <w:r w:rsidRPr="00051BDC">
              <w:rPr>
                <w:sz w:val="20"/>
                <w:szCs w:val="20"/>
              </w:rPr>
              <w:t>91,43</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Wymbritseradiel</w:t>
            </w:r>
          </w:p>
        </w:tc>
        <w:tc>
          <w:tcPr>
            <w:tcW w:w="993" w:type="dxa"/>
            <w:noWrap/>
            <w:vAlign w:val="bottom"/>
          </w:tcPr>
          <w:p w:rsidR="001537BB" w:rsidRPr="00051BDC" w:rsidRDefault="001537BB" w:rsidP="00261822">
            <w:pPr>
              <w:jc w:val="right"/>
              <w:rPr>
                <w:sz w:val="20"/>
                <w:szCs w:val="20"/>
              </w:rPr>
            </w:pPr>
            <w:r w:rsidRPr="00051BDC">
              <w:rPr>
                <w:sz w:val="20"/>
                <w:szCs w:val="20"/>
              </w:rPr>
              <w:t>77,51</w:t>
            </w:r>
          </w:p>
        </w:tc>
        <w:tc>
          <w:tcPr>
            <w:tcW w:w="1984" w:type="dxa"/>
            <w:vAlign w:val="bottom"/>
          </w:tcPr>
          <w:p w:rsidR="001537BB" w:rsidRPr="00051BDC" w:rsidRDefault="001537BB">
            <w:pPr>
              <w:rPr>
                <w:sz w:val="20"/>
                <w:szCs w:val="20"/>
              </w:rPr>
            </w:pPr>
            <w:r w:rsidRPr="00051BDC">
              <w:rPr>
                <w:sz w:val="20"/>
                <w:szCs w:val="20"/>
              </w:rPr>
              <w:t>Zevenhuizen-Moerkapelle</w:t>
            </w:r>
          </w:p>
        </w:tc>
        <w:tc>
          <w:tcPr>
            <w:tcW w:w="851" w:type="dxa"/>
            <w:vAlign w:val="bottom"/>
          </w:tcPr>
          <w:p w:rsidR="001537BB" w:rsidRPr="00051BDC" w:rsidRDefault="001537BB">
            <w:pPr>
              <w:jc w:val="right"/>
              <w:rPr>
                <w:sz w:val="20"/>
                <w:szCs w:val="20"/>
              </w:rPr>
            </w:pPr>
            <w:r w:rsidRPr="00051BDC">
              <w:rPr>
                <w:sz w:val="20"/>
                <w:szCs w:val="20"/>
              </w:rPr>
              <w:t>193,92</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Zaanstad</w:t>
            </w:r>
          </w:p>
        </w:tc>
        <w:tc>
          <w:tcPr>
            <w:tcW w:w="993" w:type="dxa"/>
            <w:noWrap/>
            <w:vAlign w:val="bottom"/>
          </w:tcPr>
          <w:p w:rsidR="001537BB" w:rsidRPr="00051BDC" w:rsidRDefault="001537BB" w:rsidP="00261822">
            <w:pPr>
              <w:jc w:val="right"/>
              <w:rPr>
                <w:sz w:val="20"/>
                <w:szCs w:val="20"/>
              </w:rPr>
            </w:pPr>
            <w:r w:rsidRPr="00051BDC">
              <w:rPr>
                <w:sz w:val="20"/>
                <w:szCs w:val="20"/>
              </w:rPr>
              <w:t>63,58</w:t>
            </w:r>
          </w:p>
        </w:tc>
        <w:tc>
          <w:tcPr>
            <w:tcW w:w="1984" w:type="dxa"/>
            <w:vAlign w:val="bottom"/>
          </w:tcPr>
          <w:p w:rsidR="001537BB" w:rsidRPr="00051BDC" w:rsidRDefault="001537BB">
            <w:pPr>
              <w:rPr>
                <w:sz w:val="20"/>
                <w:szCs w:val="20"/>
              </w:rPr>
            </w:pPr>
            <w:r w:rsidRPr="00051BDC">
              <w:rPr>
                <w:sz w:val="20"/>
                <w:szCs w:val="20"/>
              </w:rPr>
              <w:t>Zijpe</w:t>
            </w:r>
          </w:p>
        </w:tc>
        <w:tc>
          <w:tcPr>
            <w:tcW w:w="851" w:type="dxa"/>
            <w:vAlign w:val="bottom"/>
          </w:tcPr>
          <w:p w:rsidR="001537BB" w:rsidRPr="00051BDC" w:rsidRDefault="001537BB">
            <w:pPr>
              <w:jc w:val="right"/>
              <w:rPr>
                <w:sz w:val="20"/>
                <w:szCs w:val="20"/>
              </w:rPr>
            </w:pPr>
            <w:r w:rsidRPr="00051BDC">
              <w:rPr>
                <w:sz w:val="20"/>
                <w:szCs w:val="20"/>
              </w:rPr>
              <w:t>246,50</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Zaltbommel</w:t>
            </w:r>
          </w:p>
        </w:tc>
        <w:tc>
          <w:tcPr>
            <w:tcW w:w="993" w:type="dxa"/>
            <w:noWrap/>
            <w:vAlign w:val="bottom"/>
          </w:tcPr>
          <w:p w:rsidR="001537BB" w:rsidRPr="00051BDC" w:rsidRDefault="001537BB" w:rsidP="00261822">
            <w:pPr>
              <w:jc w:val="right"/>
              <w:rPr>
                <w:sz w:val="20"/>
                <w:szCs w:val="20"/>
              </w:rPr>
            </w:pPr>
            <w:r w:rsidRPr="00051BDC">
              <w:rPr>
                <w:sz w:val="20"/>
                <w:szCs w:val="20"/>
              </w:rPr>
              <w:t>54,88</w:t>
            </w:r>
          </w:p>
        </w:tc>
        <w:tc>
          <w:tcPr>
            <w:tcW w:w="1984" w:type="dxa"/>
            <w:vAlign w:val="bottom"/>
          </w:tcPr>
          <w:p w:rsidR="001537BB" w:rsidRPr="00051BDC" w:rsidRDefault="001537BB">
            <w:pPr>
              <w:rPr>
                <w:sz w:val="20"/>
                <w:szCs w:val="20"/>
              </w:rPr>
            </w:pPr>
            <w:r w:rsidRPr="00051BDC">
              <w:rPr>
                <w:sz w:val="20"/>
                <w:szCs w:val="20"/>
              </w:rPr>
              <w:t>Zoetermeer</w:t>
            </w:r>
          </w:p>
        </w:tc>
        <w:tc>
          <w:tcPr>
            <w:tcW w:w="851" w:type="dxa"/>
            <w:vAlign w:val="bottom"/>
          </w:tcPr>
          <w:p w:rsidR="001537BB" w:rsidRPr="00051BDC" w:rsidRDefault="001537BB">
            <w:pPr>
              <w:jc w:val="right"/>
              <w:rPr>
                <w:sz w:val="20"/>
                <w:szCs w:val="20"/>
              </w:rPr>
            </w:pPr>
            <w:r w:rsidRPr="00051BDC">
              <w:rPr>
                <w:sz w:val="20"/>
                <w:szCs w:val="20"/>
              </w:rPr>
              <w:t>174,39</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Zandvoort</w:t>
            </w:r>
          </w:p>
        </w:tc>
        <w:tc>
          <w:tcPr>
            <w:tcW w:w="993" w:type="dxa"/>
            <w:noWrap/>
            <w:vAlign w:val="bottom"/>
          </w:tcPr>
          <w:p w:rsidR="001537BB" w:rsidRPr="00051BDC" w:rsidRDefault="001537BB" w:rsidP="00261822">
            <w:pPr>
              <w:jc w:val="right"/>
              <w:rPr>
                <w:sz w:val="20"/>
                <w:szCs w:val="20"/>
              </w:rPr>
            </w:pPr>
            <w:r w:rsidRPr="00051BDC">
              <w:rPr>
                <w:sz w:val="20"/>
                <w:szCs w:val="20"/>
              </w:rPr>
              <w:t>197,60</w:t>
            </w:r>
          </w:p>
        </w:tc>
        <w:tc>
          <w:tcPr>
            <w:tcW w:w="1984" w:type="dxa"/>
            <w:vAlign w:val="bottom"/>
          </w:tcPr>
          <w:p w:rsidR="001537BB" w:rsidRPr="00051BDC" w:rsidRDefault="001537BB">
            <w:pPr>
              <w:rPr>
                <w:sz w:val="20"/>
                <w:szCs w:val="20"/>
              </w:rPr>
            </w:pPr>
            <w:r w:rsidRPr="00051BDC">
              <w:rPr>
                <w:sz w:val="20"/>
                <w:szCs w:val="20"/>
              </w:rPr>
              <w:t>Zoeterwoude</w:t>
            </w:r>
          </w:p>
        </w:tc>
        <w:tc>
          <w:tcPr>
            <w:tcW w:w="851" w:type="dxa"/>
            <w:vAlign w:val="bottom"/>
          </w:tcPr>
          <w:p w:rsidR="001537BB" w:rsidRPr="00051BDC" w:rsidRDefault="001537BB">
            <w:pPr>
              <w:jc w:val="right"/>
              <w:rPr>
                <w:sz w:val="20"/>
                <w:szCs w:val="20"/>
              </w:rPr>
            </w:pPr>
            <w:r w:rsidRPr="00051BDC">
              <w:rPr>
                <w:sz w:val="20"/>
                <w:szCs w:val="20"/>
              </w:rPr>
              <w:t>141,63</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Zederik</w:t>
            </w:r>
          </w:p>
        </w:tc>
        <w:tc>
          <w:tcPr>
            <w:tcW w:w="993" w:type="dxa"/>
            <w:noWrap/>
            <w:vAlign w:val="bottom"/>
          </w:tcPr>
          <w:p w:rsidR="001537BB" w:rsidRPr="00051BDC" w:rsidRDefault="001537BB" w:rsidP="00261822">
            <w:pPr>
              <w:jc w:val="right"/>
              <w:rPr>
                <w:sz w:val="20"/>
                <w:szCs w:val="20"/>
              </w:rPr>
            </w:pPr>
            <w:r w:rsidRPr="00051BDC">
              <w:rPr>
                <w:sz w:val="20"/>
                <w:szCs w:val="20"/>
              </w:rPr>
              <w:t>130,42</w:t>
            </w:r>
          </w:p>
        </w:tc>
        <w:tc>
          <w:tcPr>
            <w:tcW w:w="1984" w:type="dxa"/>
            <w:vAlign w:val="bottom"/>
          </w:tcPr>
          <w:p w:rsidR="001537BB" w:rsidRPr="00051BDC" w:rsidRDefault="001537BB">
            <w:pPr>
              <w:rPr>
                <w:sz w:val="20"/>
                <w:szCs w:val="20"/>
              </w:rPr>
            </w:pPr>
            <w:r w:rsidRPr="00051BDC">
              <w:rPr>
                <w:sz w:val="20"/>
                <w:szCs w:val="20"/>
              </w:rPr>
              <w:t>Zuidhorn</w:t>
            </w:r>
          </w:p>
        </w:tc>
        <w:tc>
          <w:tcPr>
            <w:tcW w:w="851" w:type="dxa"/>
            <w:vAlign w:val="bottom"/>
          </w:tcPr>
          <w:p w:rsidR="001537BB" w:rsidRPr="00051BDC" w:rsidRDefault="001537BB">
            <w:pPr>
              <w:jc w:val="right"/>
              <w:rPr>
                <w:sz w:val="20"/>
                <w:szCs w:val="20"/>
              </w:rPr>
            </w:pPr>
            <w:r w:rsidRPr="00051BDC">
              <w:rPr>
                <w:sz w:val="20"/>
                <w:szCs w:val="20"/>
              </w:rPr>
              <w:t>63,68</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Zeevang</w:t>
            </w:r>
          </w:p>
        </w:tc>
        <w:tc>
          <w:tcPr>
            <w:tcW w:w="993" w:type="dxa"/>
            <w:noWrap/>
            <w:vAlign w:val="bottom"/>
          </w:tcPr>
          <w:p w:rsidR="001537BB" w:rsidRPr="00051BDC" w:rsidRDefault="001537BB" w:rsidP="00261822">
            <w:pPr>
              <w:jc w:val="right"/>
              <w:rPr>
                <w:sz w:val="20"/>
                <w:szCs w:val="20"/>
              </w:rPr>
            </w:pPr>
            <w:r w:rsidRPr="00051BDC">
              <w:rPr>
                <w:sz w:val="20"/>
                <w:szCs w:val="20"/>
              </w:rPr>
              <w:t>50,69</w:t>
            </w:r>
          </w:p>
        </w:tc>
        <w:tc>
          <w:tcPr>
            <w:tcW w:w="1984" w:type="dxa"/>
            <w:vAlign w:val="bottom"/>
          </w:tcPr>
          <w:p w:rsidR="001537BB" w:rsidRPr="00051BDC" w:rsidRDefault="001537BB">
            <w:pPr>
              <w:rPr>
                <w:sz w:val="20"/>
                <w:szCs w:val="20"/>
              </w:rPr>
            </w:pPr>
            <w:r w:rsidRPr="00051BDC">
              <w:rPr>
                <w:sz w:val="20"/>
                <w:szCs w:val="20"/>
              </w:rPr>
              <w:t>Zundert</w:t>
            </w:r>
          </w:p>
        </w:tc>
        <w:tc>
          <w:tcPr>
            <w:tcW w:w="851" w:type="dxa"/>
            <w:vAlign w:val="bottom"/>
          </w:tcPr>
          <w:p w:rsidR="001537BB" w:rsidRPr="00051BDC" w:rsidRDefault="001537BB">
            <w:pPr>
              <w:jc w:val="right"/>
              <w:rPr>
                <w:sz w:val="20"/>
                <w:szCs w:val="20"/>
              </w:rPr>
            </w:pPr>
            <w:r w:rsidRPr="00051BDC">
              <w:rPr>
                <w:sz w:val="20"/>
                <w:szCs w:val="20"/>
              </w:rPr>
              <w:t>42,04</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Zeewolde</w:t>
            </w:r>
          </w:p>
        </w:tc>
        <w:tc>
          <w:tcPr>
            <w:tcW w:w="993" w:type="dxa"/>
            <w:noWrap/>
            <w:vAlign w:val="bottom"/>
          </w:tcPr>
          <w:p w:rsidR="001537BB" w:rsidRPr="00051BDC" w:rsidRDefault="001537BB" w:rsidP="00261822">
            <w:pPr>
              <w:jc w:val="right"/>
              <w:rPr>
                <w:sz w:val="20"/>
                <w:szCs w:val="20"/>
              </w:rPr>
            </w:pPr>
            <w:r w:rsidRPr="00051BDC">
              <w:rPr>
                <w:sz w:val="20"/>
                <w:szCs w:val="20"/>
              </w:rPr>
              <w:t>78,72</w:t>
            </w:r>
          </w:p>
        </w:tc>
        <w:tc>
          <w:tcPr>
            <w:tcW w:w="1984" w:type="dxa"/>
            <w:vAlign w:val="bottom"/>
          </w:tcPr>
          <w:p w:rsidR="001537BB" w:rsidRPr="00051BDC" w:rsidRDefault="001537BB">
            <w:pPr>
              <w:rPr>
                <w:sz w:val="20"/>
                <w:szCs w:val="20"/>
              </w:rPr>
            </w:pPr>
            <w:r w:rsidRPr="00051BDC">
              <w:rPr>
                <w:sz w:val="20"/>
                <w:szCs w:val="20"/>
              </w:rPr>
              <w:t>Zutphen</w:t>
            </w:r>
          </w:p>
        </w:tc>
        <w:tc>
          <w:tcPr>
            <w:tcW w:w="851" w:type="dxa"/>
            <w:vAlign w:val="bottom"/>
          </w:tcPr>
          <w:p w:rsidR="001537BB" w:rsidRPr="00051BDC" w:rsidRDefault="001537BB">
            <w:pPr>
              <w:jc w:val="right"/>
              <w:rPr>
                <w:sz w:val="20"/>
                <w:szCs w:val="20"/>
              </w:rPr>
            </w:pPr>
            <w:r w:rsidRPr="00051BDC">
              <w:rPr>
                <w:sz w:val="20"/>
                <w:szCs w:val="20"/>
              </w:rPr>
              <w:t>18,98</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Zeist</w:t>
            </w:r>
          </w:p>
        </w:tc>
        <w:tc>
          <w:tcPr>
            <w:tcW w:w="993" w:type="dxa"/>
            <w:noWrap/>
            <w:vAlign w:val="bottom"/>
          </w:tcPr>
          <w:p w:rsidR="001537BB" w:rsidRPr="00051BDC" w:rsidRDefault="001537BB" w:rsidP="00261822">
            <w:pPr>
              <w:jc w:val="right"/>
              <w:rPr>
                <w:sz w:val="20"/>
                <w:szCs w:val="20"/>
              </w:rPr>
            </w:pPr>
            <w:r w:rsidRPr="00051BDC">
              <w:rPr>
                <w:sz w:val="20"/>
                <w:szCs w:val="20"/>
              </w:rPr>
              <w:t>80,10</w:t>
            </w:r>
          </w:p>
        </w:tc>
        <w:tc>
          <w:tcPr>
            <w:tcW w:w="1984" w:type="dxa"/>
            <w:vAlign w:val="bottom"/>
          </w:tcPr>
          <w:p w:rsidR="001537BB" w:rsidRPr="00051BDC" w:rsidRDefault="001537BB">
            <w:pPr>
              <w:rPr>
                <w:sz w:val="20"/>
                <w:szCs w:val="20"/>
              </w:rPr>
            </w:pPr>
            <w:r w:rsidRPr="00051BDC">
              <w:rPr>
                <w:sz w:val="20"/>
                <w:szCs w:val="20"/>
              </w:rPr>
              <w:t>Zwartewaterland</w:t>
            </w:r>
          </w:p>
        </w:tc>
        <w:tc>
          <w:tcPr>
            <w:tcW w:w="851" w:type="dxa"/>
            <w:vAlign w:val="bottom"/>
          </w:tcPr>
          <w:p w:rsidR="001537BB" w:rsidRPr="00051BDC" w:rsidRDefault="001537BB">
            <w:pPr>
              <w:jc w:val="right"/>
              <w:rPr>
                <w:sz w:val="20"/>
                <w:szCs w:val="20"/>
              </w:rPr>
            </w:pPr>
            <w:r w:rsidRPr="00051BDC">
              <w:rPr>
                <w:sz w:val="20"/>
                <w:szCs w:val="20"/>
              </w:rPr>
              <w:t>60,28</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Zevenaar</w:t>
            </w:r>
          </w:p>
        </w:tc>
        <w:tc>
          <w:tcPr>
            <w:tcW w:w="993" w:type="dxa"/>
            <w:noWrap/>
            <w:vAlign w:val="bottom"/>
          </w:tcPr>
          <w:p w:rsidR="001537BB" w:rsidRPr="00051BDC" w:rsidRDefault="001537BB" w:rsidP="00261822">
            <w:pPr>
              <w:jc w:val="right"/>
              <w:rPr>
                <w:sz w:val="20"/>
                <w:szCs w:val="20"/>
              </w:rPr>
            </w:pPr>
            <w:r w:rsidRPr="00051BDC">
              <w:rPr>
                <w:sz w:val="20"/>
                <w:szCs w:val="20"/>
              </w:rPr>
              <w:t>99,45</w:t>
            </w:r>
          </w:p>
        </w:tc>
        <w:tc>
          <w:tcPr>
            <w:tcW w:w="1984" w:type="dxa"/>
            <w:vAlign w:val="bottom"/>
          </w:tcPr>
          <w:p w:rsidR="001537BB" w:rsidRPr="00051BDC" w:rsidRDefault="001537BB">
            <w:pPr>
              <w:rPr>
                <w:sz w:val="20"/>
                <w:szCs w:val="20"/>
              </w:rPr>
            </w:pPr>
            <w:r w:rsidRPr="00051BDC">
              <w:rPr>
                <w:sz w:val="20"/>
                <w:szCs w:val="20"/>
              </w:rPr>
              <w:t>Zwijndrecht</w:t>
            </w:r>
          </w:p>
        </w:tc>
        <w:tc>
          <w:tcPr>
            <w:tcW w:w="851" w:type="dxa"/>
            <w:vAlign w:val="bottom"/>
          </w:tcPr>
          <w:p w:rsidR="001537BB" w:rsidRPr="00051BDC" w:rsidRDefault="001537BB">
            <w:pPr>
              <w:jc w:val="right"/>
              <w:rPr>
                <w:sz w:val="20"/>
                <w:szCs w:val="20"/>
              </w:rPr>
            </w:pPr>
            <w:r w:rsidRPr="00051BDC">
              <w:rPr>
                <w:sz w:val="20"/>
                <w:szCs w:val="20"/>
              </w:rPr>
              <w:t>138,11</w:t>
            </w:r>
          </w:p>
        </w:tc>
      </w:tr>
      <w:tr w:rsidR="001537BB" w:rsidRPr="00051BDC">
        <w:trPr>
          <w:gridAfter w:val="2"/>
          <w:wAfter w:w="2976"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Zevenhuizen-Moerkapelle</w:t>
            </w:r>
          </w:p>
        </w:tc>
        <w:tc>
          <w:tcPr>
            <w:tcW w:w="993" w:type="dxa"/>
            <w:noWrap/>
            <w:vAlign w:val="bottom"/>
          </w:tcPr>
          <w:p w:rsidR="001537BB" w:rsidRPr="00051BDC" w:rsidRDefault="001537BB" w:rsidP="00261822">
            <w:pPr>
              <w:jc w:val="right"/>
              <w:rPr>
                <w:sz w:val="20"/>
                <w:szCs w:val="20"/>
              </w:rPr>
            </w:pPr>
            <w:r w:rsidRPr="00051BDC">
              <w:rPr>
                <w:sz w:val="20"/>
                <w:szCs w:val="20"/>
              </w:rPr>
              <w:t>86,89</w:t>
            </w:r>
          </w:p>
        </w:tc>
        <w:tc>
          <w:tcPr>
            <w:tcW w:w="1984" w:type="dxa"/>
            <w:vAlign w:val="bottom"/>
          </w:tcPr>
          <w:p w:rsidR="001537BB" w:rsidRPr="00051BDC" w:rsidRDefault="001537BB">
            <w:pPr>
              <w:rPr>
                <w:sz w:val="20"/>
                <w:szCs w:val="20"/>
              </w:rPr>
            </w:pPr>
            <w:r w:rsidRPr="00051BDC">
              <w:rPr>
                <w:sz w:val="20"/>
                <w:szCs w:val="20"/>
              </w:rPr>
              <w:t>Zwolle</w:t>
            </w:r>
          </w:p>
        </w:tc>
        <w:tc>
          <w:tcPr>
            <w:tcW w:w="851" w:type="dxa"/>
            <w:vAlign w:val="bottom"/>
          </w:tcPr>
          <w:p w:rsidR="001537BB" w:rsidRPr="00051BDC" w:rsidRDefault="001537BB">
            <w:pPr>
              <w:jc w:val="right"/>
              <w:rPr>
                <w:sz w:val="20"/>
                <w:szCs w:val="20"/>
              </w:rPr>
            </w:pPr>
            <w:r w:rsidRPr="00051BDC">
              <w:rPr>
                <w:sz w:val="20"/>
                <w:szCs w:val="20"/>
              </w:rPr>
              <w:t>49,93</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Zijpe</w:t>
            </w:r>
          </w:p>
        </w:tc>
        <w:tc>
          <w:tcPr>
            <w:tcW w:w="993" w:type="dxa"/>
            <w:noWrap/>
            <w:vAlign w:val="bottom"/>
          </w:tcPr>
          <w:p w:rsidR="001537BB" w:rsidRPr="00051BDC" w:rsidRDefault="001537BB" w:rsidP="00261822">
            <w:pPr>
              <w:jc w:val="right"/>
              <w:rPr>
                <w:sz w:val="20"/>
                <w:szCs w:val="20"/>
              </w:rPr>
            </w:pPr>
            <w:r w:rsidRPr="00051BDC">
              <w:rPr>
                <w:sz w:val="20"/>
                <w:szCs w:val="20"/>
              </w:rPr>
              <w:t>228,70</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Zoetermeer</w:t>
            </w:r>
          </w:p>
        </w:tc>
        <w:tc>
          <w:tcPr>
            <w:tcW w:w="993" w:type="dxa"/>
            <w:noWrap/>
            <w:vAlign w:val="bottom"/>
          </w:tcPr>
          <w:p w:rsidR="001537BB" w:rsidRPr="00051BDC" w:rsidRDefault="001537BB" w:rsidP="00261822">
            <w:pPr>
              <w:jc w:val="right"/>
              <w:rPr>
                <w:sz w:val="20"/>
                <w:szCs w:val="20"/>
              </w:rPr>
            </w:pPr>
            <w:r w:rsidRPr="00051BDC">
              <w:rPr>
                <w:sz w:val="20"/>
                <w:szCs w:val="20"/>
              </w:rPr>
              <w:t>106,82</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Zoeterwoude</w:t>
            </w:r>
          </w:p>
        </w:tc>
        <w:tc>
          <w:tcPr>
            <w:tcW w:w="993" w:type="dxa"/>
            <w:noWrap/>
            <w:vAlign w:val="bottom"/>
          </w:tcPr>
          <w:p w:rsidR="001537BB" w:rsidRPr="00051BDC" w:rsidRDefault="001537BB" w:rsidP="00261822">
            <w:pPr>
              <w:jc w:val="right"/>
              <w:rPr>
                <w:sz w:val="20"/>
                <w:szCs w:val="20"/>
              </w:rPr>
            </w:pPr>
            <w:r w:rsidRPr="00051BDC">
              <w:rPr>
                <w:sz w:val="20"/>
                <w:szCs w:val="20"/>
              </w:rPr>
              <w:t>46,85</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Zuidhorn</w:t>
            </w:r>
          </w:p>
        </w:tc>
        <w:tc>
          <w:tcPr>
            <w:tcW w:w="993" w:type="dxa"/>
            <w:noWrap/>
            <w:vAlign w:val="bottom"/>
          </w:tcPr>
          <w:p w:rsidR="001537BB" w:rsidRPr="00051BDC" w:rsidRDefault="001537BB" w:rsidP="00261822">
            <w:pPr>
              <w:jc w:val="right"/>
              <w:rPr>
                <w:sz w:val="20"/>
                <w:szCs w:val="20"/>
              </w:rPr>
            </w:pPr>
            <w:r w:rsidRPr="00051BDC">
              <w:rPr>
                <w:sz w:val="20"/>
                <w:szCs w:val="20"/>
              </w:rPr>
              <w:t>-5,35</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Zundert</w:t>
            </w:r>
          </w:p>
        </w:tc>
        <w:tc>
          <w:tcPr>
            <w:tcW w:w="993" w:type="dxa"/>
            <w:noWrap/>
            <w:vAlign w:val="bottom"/>
          </w:tcPr>
          <w:p w:rsidR="001537BB" w:rsidRPr="00051BDC" w:rsidRDefault="001537BB" w:rsidP="00261822">
            <w:pPr>
              <w:jc w:val="right"/>
              <w:rPr>
                <w:sz w:val="20"/>
                <w:szCs w:val="20"/>
              </w:rPr>
            </w:pPr>
            <w:r w:rsidRPr="00051BDC">
              <w:rPr>
                <w:sz w:val="20"/>
                <w:szCs w:val="20"/>
              </w:rPr>
              <w:t>51,97</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Zutphen</w:t>
            </w:r>
          </w:p>
        </w:tc>
        <w:tc>
          <w:tcPr>
            <w:tcW w:w="993" w:type="dxa"/>
            <w:noWrap/>
            <w:vAlign w:val="bottom"/>
          </w:tcPr>
          <w:p w:rsidR="001537BB" w:rsidRPr="00051BDC" w:rsidRDefault="001537BB" w:rsidP="00261822">
            <w:pPr>
              <w:jc w:val="right"/>
              <w:rPr>
                <w:sz w:val="20"/>
                <w:szCs w:val="20"/>
              </w:rPr>
            </w:pPr>
            <w:r w:rsidRPr="00051BDC">
              <w:rPr>
                <w:sz w:val="20"/>
                <w:szCs w:val="20"/>
              </w:rPr>
              <w:t>16,54</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Zwartewaterland</w:t>
            </w:r>
          </w:p>
        </w:tc>
        <w:tc>
          <w:tcPr>
            <w:tcW w:w="993" w:type="dxa"/>
            <w:noWrap/>
            <w:vAlign w:val="bottom"/>
          </w:tcPr>
          <w:p w:rsidR="001537BB" w:rsidRPr="00051BDC" w:rsidRDefault="001537BB" w:rsidP="00261822">
            <w:pPr>
              <w:jc w:val="right"/>
              <w:rPr>
                <w:sz w:val="20"/>
                <w:szCs w:val="20"/>
              </w:rPr>
            </w:pPr>
            <w:r w:rsidRPr="00051BDC">
              <w:rPr>
                <w:sz w:val="20"/>
                <w:szCs w:val="20"/>
              </w:rPr>
              <w:t>49,59</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Zwijndrecht</w:t>
            </w:r>
          </w:p>
        </w:tc>
        <w:tc>
          <w:tcPr>
            <w:tcW w:w="993" w:type="dxa"/>
            <w:noWrap/>
            <w:vAlign w:val="bottom"/>
          </w:tcPr>
          <w:p w:rsidR="001537BB" w:rsidRPr="00051BDC" w:rsidRDefault="001537BB" w:rsidP="00261822">
            <w:pPr>
              <w:jc w:val="right"/>
              <w:rPr>
                <w:sz w:val="20"/>
                <w:szCs w:val="20"/>
              </w:rPr>
            </w:pPr>
            <w:r w:rsidRPr="00051BDC">
              <w:rPr>
                <w:sz w:val="20"/>
                <w:szCs w:val="20"/>
              </w:rPr>
              <w:t>138,08</w:t>
            </w:r>
          </w:p>
        </w:tc>
      </w:tr>
      <w:tr w:rsidR="001537BB" w:rsidRPr="00051BDC">
        <w:trPr>
          <w:gridAfter w:val="4"/>
          <w:wAfter w:w="5811" w:type="dxa"/>
          <w:trHeight w:val="255"/>
        </w:trPr>
        <w:tc>
          <w:tcPr>
            <w:tcW w:w="2285" w:type="dxa"/>
            <w:noWrap/>
            <w:vAlign w:val="bottom"/>
          </w:tcPr>
          <w:p w:rsidR="001537BB" w:rsidRPr="00051BDC" w:rsidRDefault="001537BB" w:rsidP="00261822">
            <w:pPr>
              <w:rPr>
                <w:color w:val="000000"/>
                <w:sz w:val="20"/>
                <w:szCs w:val="20"/>
              </w:rPr>
            </w:pPr>
            <w:r w:rsidRPr="00051BDC">
              <w:rPr>
                <w:color w:val="000000"/>
                <w:sz w:val="20"/>
                <w:szCs w:val="20"/>
              </w:rPr>
              <w:t>Zwolle</w:t>
            </w:r>
          </w:p>
        </w:tc>
        <w:tc>
          <w:tcPr>
            <w:tcW w:w="993" w:type="dxa"/>
            <w:noWrap/>
            <w:vAlign w:val="bottom"/>
          </w:tcPr>
          <w:p w:rsidR="001537BB" w:rsidRPr="00051BDC" w:rsidRDefault="001537BB" w:rsidP="00261822">
            <w:pPr>
              <w:jc w:val="right"/>
              <w:rPr>
                <w:sz w:val="20"/>
                <w:szCs w:val="20"/>
              </w:rPr>
            </w:pPr>
            <w:r w:rsidRPr="00051BDC">
              <w:rPr>
                <w:sz w:val="20"/>
                <w:szCs w:val="20"/>
              </w:rPr>
              <w:t>50,42</w:t>
            </w:r>
          </w:p>
        </w:tc>
      </w:tr>
    </w:tbl>
    <w:p w:rsidR="001537BB" w:rsidRPr="004C1C2F" w:rsidRDefault="001537BB" w:rsidP="003A173A">
      <w:pPr>
        <w:ind w:left="1410" w:hanging="1410"/>
        <w:rPr>
          <w:b/>
          <w:bCs/>
        </w:rPr>
      </w:pPr>
    </w:p>
    <w:p w:rsidR="001537BB" w:rsidRDefault="001537BB" w:rsidP="00602038">
      <w:pPr>
        <w:ind w:left="1410" w:hanging="1410"/>
        <w:jc w:val="right"/>
      </w:pPr>
      <w:r>
        <w:t>Bron: Ministerie van BZK,2009.</w:t>
      </w:r>
    </w:p>
    <w:p w:rsidR="001537BB" w:rsidRPr="00375092" w:rsidRDefault="001537BB" w:rsidP="005C43DD">
      <w:pPr>
        <w:jc w:val="both"/>
      </w:pPr>
    </w:p>
    <w:p w:rsidR="001537BB" w:rsidRPr="001819CE" w:rsidRDefault="001537BB" w:rsidP="005C43DD">
      <w:pPr>
        <w:ind w:left="1410" w:hanging="1410"/>
        <w:jc w:val="both"/>
        <w:rPr>
          <w:b/>
          <w:bCs/>
          <w:sz w:val="20"/>
          <w:szCs w:val="20"/>
        </w:rPr>
      </w:pPr>
    </w:p>
    <w:p w:rsidR="001537BB" w:rsidRPr="001819CE" w:rsidRDefault="001537BB" w:rsidP="005C43DD">
      <w:pPr>
        <w:jc w:val="both"/>
        <w:rPr>
          <w:sz w:val="20"/>
          <w:szCs w:val="20"/>
        </w:rPr>
      </w:pPr>
    </w:p>
    <w:p w:rsidR="001537BB" w:rsidRPr="001819CE" w:rsidRDefault="001537BB" w:rsidP="005C43DD">
      <w:pPr>
        <w:jc w:val="both"/>
        <w:rPr>
          <w:sz w:val="20"/>
          <w:szCs w:val="20"/>
        </w:rPr>
      </w:pPr>
    </w:p>
    <w:p w:rsidR="001537BB" w:rsidRPr="001819CE" w:rsidRDefault="001537BB" w:rsidP="004D7977">
      <w:pPr>
        <w:jc w:val="both"/>
        <w:rPr>
          <w:sz w:val="20"/>
          <w:szCs w:val="20"/>
        </w:rPr>
      </w:pPr>
    </w:p>
    <w:p w:rsidR="001537BB" w:rsidRPr="001819CE" w:rsidRDefault="001537BB" w:rsidP="004D7977">
      <w:pPr>
        <w:jc w:val="both"/>
        <w:rPr>
          <w:sz w:val="20"/>
          <w:szCs w:val="20"/>
        </w:rPr>
      </w:pPr>
      <w:r w:rsidRPr="001819CE">
        <w:rPr>
          <w:sz w:val="20"/>
          <w:szCs w:val="20"/>
        </w:rPr>
        <w:tab/>
      </w:r>
    </w:p>
    <w:sectPr w:rsidR="001537BB" w:rsidRPr="001819CE" w:rsidSect="00E341AF">
      <w:headerReference w:type="default" r:id="rId12"/>
      <w:footerReference w:type="default" r:id="rId13"/>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37BB" w:rsidRDefault="001537BB">
      <w:r>
        <w:separator/>
      </w:r>
    </w:p>
  </w:endnote>
  <w:endnote w:type="continuationSeparator" w:id="0">
    <w:p w:rsidR="001537BB" w:rsidRDefault="001537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7BB" w:rsidRDefault="001537BB">
    <w:pPr>
      <w:pStyle w:val="Footer"/>
      <w:jc w:val="center"/>
    </w:pPr>
    <w:fldSimple w:instr=" PAGE   \* MERGEFORMAT ">
      <w:r>
        <w:rPr>
          <w:noProof/>
        </w:rPr>
        <w:t>124</w:t>
      </w:r>
    </w:fldSimple>
  </w:p>
  <w:p w:rsidR="001537BB" w:rsidRDefault="001537B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37BB" w:rsidRDefault="001537BB">
      <w:r>
        <w:separator/>
      </w:r>
    </w:p>
  </w:footnote>
  <w:footnote w:type="continuationSeparator" w:id="0">
    <w:p w:rsidR="001537BB" w:rsidRDefault="001537BB">
      <w:r>
        <w:continuationSeparator/>
      </w:r>
    </w:p>
  </w:footnote>
  <w:footnote w:id="1">
    <w:p w:rsidR="001537BB" w:rsidRDefault="001537BB">
      <w:pPr>
        <w:pStyle w:val="FootnoteText"/>
      </w:pPr>
      <w:r>
        <w:rPr>
          <w:rStyle w:val="FootnoteReference"/>
        </w:rPr>
        <w:footnoteRef/>
      </w:r>
      <w:r>
        <w:t xml:space="preserve"> In het kader van dit onderzoek is een selectie gemaakt.  </w:t>
      </w:r>
    </w:p>
  </w:footnote>
  <w:footnote w:id="2">
    <w:p w:rsidR="001537BB" w:rsidRDefault="001537BB" w:rsidP="0055047E">
      <w:pPr>
        <w:pStyle w:val="FootnoteText"/>
        <w:jc w:val="both"/>
      </w:pPr>
      <w:r>
        <w:rPr>
          <w:rStyle w:val="FootnoteReference"/>
        </w:rPr>
        <w:footnoteRef/>
      </w:r>
      <w:r>
        <w:t xml:space="preserve"> In het weekblad ‘Binnenlands Bestuur’  van mei 2009 staat het artikel ‘Bos knijpt lagere overheden uit’. Naar aanleiding van het onderzoek van de Rfv heeft minister Bos van Financiën besloten dat provincies vanaf 2011 jaarlijks 300 miljoen euro minder krijgen. Het besluit zorgt ervoor dat gemeenten er vanaf dan structureel 495 miljoen euro op achteruit gaan. De forse korting op de rijksbijdrage aan provincies is één van de bezuinigingen die de minister in de Voorjaarsnota wil opnemen ter bekostiging van de crisisaanpak (Binnenlands Bestuur, 2009). </w:t>
      </w:r>
    </w:p>
  </w:footnote>
  <w:footnote w:id="3">
    <w:p w:rsidR="001537BB" w:rsidRDefault="001537BB">
      <w:pPr>
        <w:pStyle w:val="FootnoteText"/>
      </w:pPr>
      <w:r>
        <w:rPr>
          <w:rStyle w:val="FootnoteReference"/>
        </w:rPr>
        <w:footnoteRef/>
      </w:r>
      <w:r>
        <w:t xml:space="preserve"> Tot nu toe hebben 25 personen gestemd; 72% was het met de stelling eens, 28% niet. </w:t>
      </w:r>
    </w:p>
  </w:footnote>
  <w:footnote w:id="4">
    <w:p w:rsidR="001537BB" w:rsidRDefault="001537BB" w:rsidP="001D27C8">
      <w:pPr>
        <w:pStyle w:val="FootnoteText"/>
        <w:jc w:val="both"/>
      </w:pPr>
      <w:r>
        <w:rPr>
          <w:rStyle w:val="FootnoteReference"/>
        </w:rPr>
        <w:footnoteRef/>
      </w:r>
      <w:r>
        <w:t xml:space="preserve"> Inmiddels heeft minister van der Hoeven van Economische Zaken te kennen gegeven dat zij akkoord is met het splitsingsplan van Essent. Daarmee mogen Brabantse gemeenten die in het bezit zijn van aandelen Essent, deze aandelen verkopen aan het Duitse RWE (Website Binnenlands Bestuur, 2009). </w:t>
      </w:r>
    </w:p>
  </w:footnote>
  <w:footnote w:id="5">
    <w:p w:rsidR="001537BB" w:rsidRDefault="001537BB" w:rsidP="00414CF5">
      <w:pPr>
        <w:pStyle w:val="FootnoteText"/>
        <w:jc w:val="both"/>
      </w:pPr>
      <w:r>
        <w:rPr>
          <w:rStyle w:val="FootnoteReference"/>
        </w:rPr>
        <w:footnoteRef/>
      </w:r>
      <w:r>
        <w:t xml:space="preserve"> De overige eigen middelen zijn opgebouwd uit een aantal functies of categorieën. De samenstelling van OEM komt in de loop van dit onderzoek uitgebreid aan bod. </w:t>
      </w:r>
    </w:p>
  </w:footnote>
  <w:footnote w:id="6">
    <w:p w:rsidR="001537BB" w:rsidRDefault="001537BB" w:rsidP="00FC70CA">
      <w:pPr>
        <w:pStyle w:val="FootnoteText"/>
        <w:jc w:val="both"/>
      </w:pPr>
      <w:r>
        <w:rPr>
          <w:rStyle w:val="FootnoteReference"/>
        </w:rPr>
        <w:footnoteRef/>
      </w:r>
      <w:r>
        <w:t xml:space="preserve"> Stukken die betrekking hebben op wetgeving worden door beide ministers ondertekend; in alle andere gevallen ondertekent de minister van BZK het stuk “mede namens de minister van Financiën”, waarna het stuk aan de Tweede Kamer wordt aangeboden. Alleen stukken die sterk gerelateerd zijn aan beleid inzake rijksuitgaven of fiscaal beleid, worden ondertekend door de minister van Financiën (Bonnema et al., 2001).</w:t>
      </w:r>
    </w:p>
  </w:footnote>
  <w:footnote w:id="7">
    <w:p w:rsidR="001537BB" w:rsidRDefault="001537BB" w:rsidP="00E11BAE">
      <w:pPr>
        <w:pStyle w:val="FootnoteText"/>
        <w:jc w:val="both"/>
      </w:pPr>
      <w:r>
        <w:rPr>
          <w:rStyle w:val="FootnoteReference"/>
        </w:rPr>
        <w:footnoteRef/>
      </w:r>
      <w:r>
        <w:t xml:space="preserve"> OZB-belasting is een belasting die de gemeenten heffen over de waarde van onroerende goederen (woningen en niet-woningen zoals winkels, bedrijfspanden en stukken grond). </w:t>
      </w:r>
    </w:p>
  </w:footnote>
  <w:footnote w:id="8">
    <w:p w:rsidR="001537BB" w:rsidRDefault="001537BB" w:rsidP="00813DA6">
      <w:pPr>
        <w:pStyle w:val="FootnoteText"/>
      </w:pPr>
      <w:r>
        <w:rPr>
          <w:rStyle w:val="FootnoteReference"/>
        </w:rPr>
        <w:footnoteRef/>
      </w:r>
      <w:r>
        <w:t xml:space="preserve"> De financiële verhouding in de BRD dient als voorbeeld: er zijn meer landen met een afwijkende financiële verhouding. </w:t>
      </w:r>
    </w:p>
  </w:footnote>
  <w:footnote w:id="9">
    <w:p w:rsidR="001537BB" w:rsidRDefault="001537BB" w:rsidP="00813DA6">
      <w:pPr>
        <w:pStyle w:val="FootnoteText"/>
      </w:pPr>
      <w:r>
        <w:rPr>
          <w:rStyle w:val="FootnoteReference"/>
        </w:rPr>
        <w:footnoteRef/>
      </w:r>
      <w:r>
        <w:t xml:space="preserve"> Bijvoorbeeld: één stedelijke Randstadregio en twee of meer landelijke regio’s. </w:t>
      </w:r>
    </w:p>
  </w:footnote>
  <w:footnote w:id="10">
    <w:p w:rsidR="001537BB" w:rsidRDefault="001537BB" w:rsidP="00F81BE9">
      <w:pPr>
        <w:pStyle w:val="FootnoteText"/>
        <w:jc w:val="both"/>
      </w:pPr>
      <w:r>
        <w:rPr>
          <w:rStyle w:val="FootnoteReference"/>
        </w:rPr>
        <w:footnoteRef/>
      </w:r>
      <w:r>
        <w:t xml:space="preserve"> Het tertiair inkomen wordt gevormd door het secundair inkomen verminderd met prijsverhogende belastingen en vermeerderd met prijsverlagende subsidies. Het secundair inkomen is het primair inkomen verminderd met inkomstenbelasting en sociale premies en vermeerderd met sociale uitkeringen en subsidies/toeslagen. Het primair inkomen ontvangt men als beloning voor het ter beschikking stellen van productiefactoren: arbeid (loon), kapitaal (rente, huur), natuur (pacht), ondernemerschap (winst).  </w:t>
      </w:r>
    </w:p>
  </w:footnote>
  <w:footnote w:id="11">
    <w:p w:rsidR="001537BB" w:rsidRDefault="001537BB" w:rsidP="00F55B0F">
      <w:pPr>
        <w:pStyle w:val="FootnoteText"/>
        <w:jc w:val="both"/>
      </w:pPr>
      <w:r>
        <w:rPr>
          <w:rStyle w:val="FootnoteReference"/>
        </w:rPr>
        <w:footnoteRef/>
      </w:r>
      <w:r>
        <w:t xml:space="preserve"> Een optie is ‘maatstafvergelijking’: goed waarneembare indicatoren (o.a. belastingtarieven worden als maatstaf gehanteerd voor de beoordeling van het relatieve functioneren van bestuurders. Maatstafvergelijking is echter alleen zinvol indien verschillen tussen gemeenten het gevolg zijn van verschillen in decentraal beleid. Dus niet: hoge kosten, een lage belastingcapaciteit of zaken die niet aan de inspanningen van bestuurders zijn te wijten maar die toch positieve effecten hebben opgeleverd (Boorsma &amp; Allers, 2006). </w:t>
      </w:r>
    </w:p>
  </w:footnote>
  <w:footnote w:id="12">
    <w:p w:rsidR="001537BB" w:rsidRDefault="001537BB" w:rsidP="0085779A">
      <w:pPr>
        <w:pStyle w:val="FootnoteText"/>
        <w:jc w:val="both"/>
      </w:pPr>
      <w:r>
        <w:rPr>
          <w:rStyle w:val="FootnoteReference"/>
        </w:rPr>
        <w:footnoteRef/>
      </w:r>
      <w:r>
        <w:t xml:space="preserve"> Binnen de economische wetenschap staat het het marginale nut van een eenheid goed bekend als het nut van de aanschaf van één extra eenheid van dat goed door een consument.  </w:t>
      </w:r>
    </w:p>
  </w:footnote>
  <w:footnote w:id="13">
    <w:p w:rsidR="001537BB" w:rsidRDefault="001537BB">
      <w:pPr>
        <w:pStyle w:val="FootnoteText"/>
      </w:pPr>
      <w:r>
        <w:rPr>
          <w:rStyle w:val="FootnoteReference"/>
        </w:rPr>
        <w:footnoteRef/>
      </w:r>
      <w:r>
        <w:t xml:space="preserve"> Ofwel: het stellen van (politieke) prioriteiten. </w:t>
      </w:r>
    </w:p>
  </w:footnote>
  <w:footnote w:id="14">
    <w:p w:rsidR="001537BB" w:rsidRDefault="001537BB">
      <w:pPr>
        <w:pStyle w:val="FootnoteText"/>
      </w:pPr>
      <w:r>
        <w:rPr>
          <w:rStyle w:val="FootnoteReference"/>
        </w:rPr>
        <w:footnoteRef/>
      </w:r>
      <w:r>
        <w:t xml:space="preserve"> Niet: gelijk voorzieningenniveau. </w:t>
      </w:r>
    </w:p>
  </w:footnote>
  <w:footnote w:id="15">
    <w:p w:rsidR="001537BB" w:rsidRDefault="001537BB">
      <w:pPr>
        <w:pStyle w:val="FootnoteText"/>
      </w:pPr>
      <w:r>
        <w:rPr>
          <w:rStyle w:val="FootnoteReference"/>
        </w:rPr>
        <w:footnoteRef/>
      </w:r>
      <w:r>
        <w:t xml:space="preserve"> Of: niet te beïnvloeden. </w:t>
      </w:r>
    </w:p>
  </w:footnote>
  <w:footnote w:id="16">
    <w:p w:rsidR="001537BB" w:rsidRDefault="001537BB">
      <w:pPr>
        <w:pStyle w:val="FootnoteText"/>
      </w:pPr>
      <w:r>
        <w:rPr>
          <w:rStyle w:val="FootnoteReference"/>
        </w:rPr>
        <w:footnoteRef/>
      </w:r>
      <w:r>
        <w:t xml:space="preserve"> De sigma staat voor: ‘verandering in/van’. </w:t>
      </w:r>
    </w:p>
  </w:footnote>
  <w:footnote w:id="17">
    <w:p w:rsidR="001537BB" w:rsidRDefault="001537BB">
      <w:pPr>
        <w:pStyle w:val="FootnoteText"/>
      </w:pPr>
      <w:r>
        <w:rPr>
          <w:rStyle w:val="FootnoteReference"/>
        </w:rPr>
        <w:footnoteRef/>
      </w:r>
      <w:r>
        <w:t xml:space="preserve"> Een voorbeeld: in de cijferreeks 2, 4, 6, 8, 10 is ‘6’ de mediaan. </w:t>
      </w:r>
    </w:p>
  </w:footnote>
  <w:footnote w:id="18">
    <w:p w:rsidR="001537BB" w:rsidRDefault="001537BB" w:rsidP="007B677D">
      <w:pPr>
        <w:pStyle w:val="FootnoteText"/>
        <w:jc w:val="both"/>
      </w:pPr>
      <w:r>
        <w:rPr>
          <w:rStyle w:val="FootnoteReference"/>
        </w:rPr>
        <w:footnoteRef/>
      </w:r>
      <w:r>
        <w:t xml:space="preserve"> De VS worden gekenmerkt door een tweepartijenstelsel, waarbij de kiesgerechtigde burger kan stemmen op de democratische of republikeinse partij. </w:t>
      </w:r>
    </w:p>
  </w:footnote>
  <w:footnote w:id="19">
    <w:p w:rsidR="001537BB" w:rsidRDefault="001537BB">
      <w:pPr>
        <w:pStyle w:val="FootnoteText"/>
      </w:pPr>
      <w:r>
        <w:rPr>
          <w:rStyle w:val="FootnoteReference"/>
        </w:rPr>
        <w:footnoteRef/>
      </w:r>
      <w:r>
        <w:t xml:space="preserve"> Voor alle informatiebronnen geldt dat deze zowel in de tekst als bronnenlijst staan vermeld. </w:t>
      </w:r>
    </w:p>
  </w:footnote>
  <w:footnote w:id="20">
    <w:p w:rsidR="001537BB" w:rsidRDefault="001537BB" w:rsidP="00197ECC">
      <w:pPr>
        <w:pStyle w:val="FootnoteText"/>
        <w:jc w:val="both"/>
      </w:pPr>
      <w:r>
        <w:rPr>
          <w:rStyle w:val="FootnoteReference"/>
        </w:rPr>
        <w:footnoteRef/>
      </w:r>
      <w:r>
        <w:t xml:space="preserve"> Derivaten zijn beleggingsinstrumenten die hun waarde ontlenen aan de waarde van een ander goed (aandelen, olie, etcetera). </w:t>
      </w:r>
    </w:p>
  </w:footnote>
  <w:footnote w:id="21">
    <w:p w:rsidR="001537BB" w:rsidRDefault="001537BB" w:rsidP="00197ECC">
      <w:pPr>
        <w:pStyle w:val="FootnoteText"/>
        <w:jc w:val="both"/>
      </w:pPr>
      <w:r>
        <w:rPr>
          <w:rStyle w:val="FootnoteReference"/>
        </w:rPr>
        <w:footnoteRef/>
      </w:r>
      <w:r>
        <w:t xml:space="preserve">  Een legaat is een duidelijk omschreven goed of genoemd geldbedrag dat aan iemand wordt nagelaten. </w:t>
      </w:r>
    </w:p>
  </w:footnote>
  <w:footnote w:id="22">
    <w:p w:rsidR="001537BB" w:rsidRDefault="001537BB" w:rsidP="00A35553">
      <w:pPr>
        <w:pStyle w:val="FootnoteText"/>
        <w:jc w:val="both"/>
      </w:pPr>
      <w:r>
        <w:rPr>
          <w:rStyle w:val="FootnoteReference"/>
        </w:rPr>
        <w:footnoteRef/>
      </w:r>
      <w:r>
        <w:t xml:space="preserve"> Onder ‘treasury’ wordt verstaan: “het beheren van geld- en kapitaalstromen” (Website Ministerie van BZK, 2009). De Wet financiering decentrale overheden (Fido) stelt regels voor het beheer van de treasury. Zij bevat onder andere normen voor het beheersen van risico’s op kort- en langlopende leningen. </w:t>
      </w:r>
    </w:p>
  </w:footnote>
  <w:footnote w:id="23">
    <w:p w:rsidR="001537BB" w:rsidRDefault="001537BB" w:rsidP="00197ECC">
      <w:pPr>
        <w:pStyle w:val="FootnoteText"/>
        <w:jc w:val="both"/>
      </w:pPr>
      <w:r>
        <w:rPr>
          <w:rStyle w:val="FootnoteReference"/>
        </w:rPr>
        <w:footnoteRef/>
      </w:r>
      <w:r>
        <w:t xml:space="preserve"> Agio en disagio: het positieve respectievelijk negatieve verschil tussen het van een geldgever ontvangen bedrag en de bij het afsluiten van de lening als schuld erkende hoofdsom (KPMG, 2008:435).</w:t>
      </w:r>
    </w:p>
  </w:footnote>
  <w:footnote w:id="24">
    <w:p w:rsidR="001537BB" w:rsidRDefault="001537BB">
      <w:pPr>
        <w:pStyle w:val="FootnoteText"/>
      </w:pPr>
      <w:r>
        <w:rPr>
          <w:rStyle w:val="FootnoteReference"/>
        </w:rPr>
        <w:footnoteRef/>
      </w:r>
      <w:r>
        <w:t xml:space="preserve"> Het saldo wordt berekend door de lasten van de baten af te trekken. </w:t>
      </w:r>
    </w:p>
  </w:footnote>
  <w:footnote w:id="25">
    <w:p w:rsidR="001537BB" w:rsidRDefault="001537BB">
      <w:pPr>
        <w:pStyle w:val="FootnoteText"/>
      </w:pPr>
      <w:r>
        <w:rPr>
          <w:rStyle w:val="FootnoteReference"/>
        </w:rPr>
        <w:footnoteRef/>
      </w:r>
      <w:r>
        <w:t xml:space="preserve"> 20 in plaats van 21 functies: de functie ‘Mutaties reserve in verband met hoofdfunctie 0 t/m 9’ is slechts een restpost. </w:t>
      </w:r>
    </w:p>
  </w:footnote>
  <w:footnote w:id="26">
    <w:p w:rsidR="001537BB" w:rsidRDefault="001537BB">
      <w:pPr>
        <w:pStyle w:val="FootnoteText"/>
      </w:pPr>
      <w:r>
        <w:rPr>
          <w:rStyle w:val="FootnoteReference"/>
        </w:rPr>
        <w:footnoteRef/>
      </w:r>
      <w:r>
        <w:t xml:space="preserve"> Zie bijlage 1: een veelheid aan maatstaven opgenomen in de verdeelsystematiek van het Gemeentefonds.</w:t>
      </w:r>
    </w:p>
  </w:footnote>
  <w:footnote w:id="27">
    <w:p w:rsidR="001537BB" w:rsidRDefault="001537BB" w:rsidP="00B826E1">
      <w:pPr>
        <w:pStyle w:val="FootnoteText"/>
        <w:jc w:val="both"/>
      </w:pPr>
      <w:r>
        <w:rPr>
          <w:rStyle w:val="FootnoteReference"/>
        </w:rPr>
        <w:footnoteRef/>
      </w:r>
      <w:r>
        <w:t xml:space="preserve"> Het bestrijden van ondoelmatig beleid op lokaal niveau door Rijksoverheid is echter niet eenvoudig, bezien de handelingsvrijheid van gemeenten. Een idee is om gemeenten te verplichten jaarverslagen en/of andere documenten te tonen waaruit blijkt dat de bedrijfsvoering in het desbetreffende jaar doelmatig is geweest. Een mogelijke sanctie: korten op de algemene uitkering uit het Gemeentefonds, waardoor gemeenten worden verplicht een (groter) deel de opbrengsten van OEM uit overige functies (toeristenbelasting, baatbelasting, etc.) aan te spreken.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7BB" w:rsidRDefault="001537BB">
    <w:pPr>
      <w:pStyle w:val="Header"/>
    </w:pPr>
  </w:p>
  <w:p w:rsidR="001537BB" w:rsidRDefault="001537B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54FD"/>
    <w:multiLevelType w:val="multilevel"/>
    <w:tmpl w:val="5116356E"/>
    <w:lvl w:ilvl="0">
      <w:start w:val="1"/>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3"/>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1">
    <w:nsid w:val="03B13DC2"/>
    <w:multiLevelType w:val="hybridMultilevel"/>
    <w:tmpl w:val="BD4E1220"/>
    <w:lvl w:ilvl="0" w:tplc="591863DE">
      <w:start w:val="1"/>
      <w:numFmt w:val="upperRoman"/>
      <w:lvlText w:val="%1."/>
      <w:lvlJc w:val="left"/>
      <w:pPr>
        <w:ind w:left="1080" w:hanging="72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2">
    <w:nsid w:val="03D11F66"/>
    <w:multiLevelType w:val="hybridMultilevel"/>
    <w:tmpl w:val="8C5E866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3">
    <w:nsid w:val="051650EA"/>
    <w:multiLevelType w:val="hybridMultilevel"/>
    <w:tmpl w:val="BF48AE0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4">
    <w:nsid w:val="150F263E"/>
    <w:multiLevelType w:val="hybridMultilevel"/>
    <w:tmpl w:val="AE0A3BD8"/>
    <w:lvl w:ilvl="0" w:tplc="04130019">
      <w:start w:val="1"/>
      <w:numFmt w:val="lowerLetter"/>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5">
    <w:nsid w:val="156C1052"/>
    <w:multiLevelType w:val="multilevel"/>
    <w:tmpl w:val="22AA15D8"/>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720"/>
        </w:tabs>
        <w:ind w:left="72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800"/>
        </w:tabs>
        <w:ind w:left="1800" w:hanging="144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520"/>
        </w:tabs>
        <w:ind w:left="2520" w:hanging="216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6">
    <w:nsid w:val="17AC49FE"/>
    <w:multiLevelType w:val="multilevel"/>
    <w:tmpl w:val="B72A676A"/>
    <w:lvl w:ilvl="0">
      <w:start w:val="1"/>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360"/>
        </w:tabs>
        <w:ind w:left="36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7">
    <w:nsid w:val="1B2F2393"/>
    <w:multiLevelType w:val="hybridMultilevel"/>
    <w:tmpl w:val="08368316"/>
    <w:lvl w:ilvl="0" w:tplc="0413001B">
      <w:start w:val="1"/>
      <w:numFmt w:val="lowerRoman"/>
      <w:lvlText w:val="%1."/>
      <w:lvlJc w:val="right"/>
      <w:pPr>
        <w:ind w:left="720" w:hanging="360"/>
      </w:pPr>
      <w:rPr>
        <w:rFonts w:cs="Times New Roman"/>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8">
    <w:nsid w:val="1CD71797"/>
    <w:multiLevelType w:val="multilevel"/>
    <w:tmpl w:val="C422EA8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nsid w:val="224A36B6"/>
    <w:multiLevelType w:val="hybridMultilevel"/>
    <w:tmpl w:val="9B4066F6"/>
    <w:lvl w:ilvl="0" w:tplc="04130015">
      <w:start w:val="1"/>
      <w:numFmt w:val="upperLetter"/>
      <w:lvlText w:val="%1."/>
      <w:lvlJc w:val="left"/>
      <w:pPr>
        <w:tabs>
          <w:tab w:val="num" w:pos="720"/>
        </w:tabs>
        <w:ind w:left="720" w:hanging="360"/>
      </w:pPr>
      <w:rPr>
        <w:rFonts w:cs="Times New Roman" w:hint="default"/>
      </w:rPr>
    </w:lvl>
    <w:lvl w:ilvl="1" w:tplc="04130019">
      <w:start w:val="1"/>
      <w:numFmt w:val="lowerLetter"/>
      <w:lvlText w:val="%2."/>
      <w:lvlJc w:val="left"/>
      <w:pPr>
        <w:tabs>
          <w:tab w:val="num" w:pos="1440"/>
        </w:tabs>
        <w:ind w:left="1440" w:hanging="360"/>
      </w:pPr>
      <w:rPr>
        <w:rFonts w:cs="Times New Roman"/>
      </w:rPr>
    </w:lvl>
    <w:lvl w:ilvl="2" w:tplc="0413001B">
      <w:start w:val="1"/>
      <w:numFmt w:val="lowerRoman"/>
      <w:lvlText w:val="%3."/>
      <w:lvlJc w:val="right"/>
      <w:pPr>
        <w:tabs>
          <w:tab w:val="num" w:pos="2160"/>
        </w:tabs>
        <w:ind w:left="2160" w:hanging="180"/>
      </w:pPr>
      <w:rPr>
        <w:rFonts w:cs="Times New Roman"/>
      </w:rPr>
    </w:lvl>
    <w:lvl w:ilvl="3" w:tplc="0413000F">
      <w:start w:val="1"/>
      <w:numFmt w:val="decimal"/>
      <w:lvlText w:val="%4."/>
      <w:lvlJc w:val="left"/>
      <w:pPr>
        <w:tabs>
          <w:tab w:val="num" w:pos="2880"/>
        </w:tabs>
        <w:ind w:left="2880" w:hanging="360"/>
      </w:pPr>
      <w:rPr>
        <w:rFonts w:cs="Times New Roman"/>
      </w:rPr>
    </w:lvl>
    <w:lvl w:ilvl="4" w:tplc="04130019">
      <w:start w:val="1"/>
      <w:numFmt w:val="lowerLetter"/>
      <w:lvlText w:val="%5."/>
      <w:lvlJc w:val="left"/>
      <w:pPr>
        <w:tabs>
          <w:tab w:val="num" w:pos="3600"/>
        </w:tabs>
        <w:ind w:left="3600" w:hanging="360"/>
      </w:pPr>
      <w:rPr>
        <w:rFonts w:cs="Times New Roman"/>
      </w:rPr>
    </w:lvl>
    <w:lvl w:ilvl="5" w:tplc="0413001B">
      <w:start w:val="1"/>
      <w:numFmt w:val="lowerRoman"/>
      <w:lvlText w:val="%6."/>
      <w:lvlJc w:val="right"/>
      <w:pPr>
        <w:tabs>
          <w:tab w:val="num" w:pos="4320"/>
        </w:tabs>
        <w:ind w:left="4320" w:hanging="180"/>
      </w:pPr>
      <w:rPr>
        <w:rFonts w:cs="Times New Roman"/>
      </w:rPr>
    </w:lvl>
    <w:lvl w:ilvl="6" w:tplc="0413000F">
      <w:start w:val="1"/>
      <w:numFmt w:val="decimal"/>
      <w:lvlText w:val="%7."/>
      <w:lvlJc w:val="left"/>
      <w:pPr>
        <w:tabs>
          <w:tab w:val="num" w:pos="5040"/>
        </w:tabs>
        <w:ind w:left="5040" w:hanging="360"/>
      </w:pPr>
      <w:rPr>
        <w:rFonts w:cs="Times New Roman"/>
      </w:rPr>
    </w:lvl>
    <w:lvl w:ilvl="7" w:tplc="04130019">
      <w:start w:val="1"/>
      <w:numFmt w:val="lowerLetter"/>
      <w:lvlText w:val="%8."/>
      <w:lvlJc w:val="left"/>
      <w:pPr>
        <w:tabs>
          <w:tab w:val="num" w:pos="5760"/>
        </w:tabs>
        <w:ind w:left="5760" w:hanging="360"/>
      </w:pPr>
      <w:rPr>
        <w:rFonts w:cs="Times New Roman"/>
      </w:rPr>
    </w:lvl>
    <w:lvl w:ilvl="8" w:tplc="0413001B">
      <w:start w:val="1"/>
      <w:numFmt w:val="lowerRoman"/>
      <w:lvlText w:val="%9."/>
      <w:lvlJc w:val="right"/>
      <w:pPr>
        <w:tabs>
          <w:tab w:val="num" w:pos="6480"/>
        </w:tabs>
        <w:ind w:left="6480" w:hanging="180"/>
      </w:pPr>
      <w:rPr>
        <w:rFonts w:cs="Times New Roman"/>
      </w:rPr>
    </w:lvl>
  </w:abstractNum>
  <w:abstractNum w:abstractNumId="10">
    <w:nsid w:val="231D371E"/>
    <w:multiLevelType w:val="multilevel"/>
    <w:tmpl w:val="AAAAA99E"/>
    <w:lvl w:ilvl="0">
      <w:start w:val="1"/>
      <w:numFmt w:val="decimal"/>
      <w:lvlText w:val="%1."/>
      <w:lvlJc w:val="left"/>
      <w:pPr>
        <w:tabs>
          <w:tab w:val="num" w:pos="720"/>
        </w:tabs>
        <w:ind w:left="720" w:hanging="360"/>
      </w:pPr>
      <w:rPr>
        <w:rFonts w:cs="Times New Roman" w:hint="default"/>
      </w:rPr>
    </w:lvl>
    <w:lvl w:ilvl="1">
      <w:start w:val="2"/>
      <w:numFmt w:val="decimal"/>
      <w:isLgl/>
      <w:lvlText w:val="%1.%2"/>
      <w:lvlJc w:val="left"/>
      <w:pPr>
        <w:ind w:left="36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nsid w:val="2D1B201A"/>
    <w:multiLevelType w:val="multilevel"/>
    <w:tmpl w:val="AAAAA99E"/>
    <w:lvl w:ilvl="0">
      <w:start w:val="1"/>
      <w:numFmt w:val="decimal"/>
      <w:lvlText w:val="%1."/>
      <w:lvlJc w:val="left"/>
      <w:pPr>
        <w:tabs>
          <w:tab w:val="num" w:pos="720"/>
        </w:tabs>
        <w:ind w:left="720" w:hanging="360"/>
      </w:pPr>
      <w:rPr>
        <w:rFonts w:cs="Times New Roman" w:hint="default"/>
      </w:rPr>
    </w:lvl>
    <w:lvl w:ilvl="1">
      <w:start w:val="2"/>
      <w:numFmt w:val="decimal"/>
      <w:isLgl/>
      <w:lvlText w:val="%1.%2"/>
      <w:lvlJc w:val="left"/>
      <w:pPr>
        <w:ind w:left="36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nsid w:val="2DA843C8"/>
    <w:multiLevelType w:val="hybridMultilevel"/>
    <w:tmpl w:val="198A24D8"/>
    <w:lvl w:ilvl="0" w:tplc="04130001">
      <w:start w:val="1"/>
      <w:numFmt w:val="bullet"/>
      <w:lvlText w:val=""/>
      <w:lvlJc w:val="left"/>
      <w:pPr>
        <w:tabs>
          <w:tab w:val="num" w:pos="720"/>
        </w:tabs>
        <w:ind w:left="720" w:hanging="360"/>
      </w:pPr>
      <w:rPr>
        <w:rFonts w:ascii="Symbol" w:hAnsi="Symbol" w:hint="default"/>
      </w:rPr>
    </w:lvl>
    <w:lvl w:ilvl="1" w:tplc="04130001">
      <w:start w:val="1"/>
      <w:numFmt w:val="bullet"/>
      <w:lvlText w:val=""/>
      <w:lvlJc w:val="left"/>
      <w:pPr>
        <w:tabs>
          <w:tab w:val="num" w:pos="786"/>
        </w:tabs>
        <w:ind w:left="786" w:hanging="360"/>
      </w:pPr>
      <w:rPr>
        <w:rFonts w:ascii="Symbol" w:hAnsi="Symbol"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13">
    <w:nsid w:val="2E6E6741"/>
    <w:multiLevelType w:val="hybridMultilevel"/>
    <w:tmpl w:val="E9ACE7B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14">
    <w:nsid w:val="2E856E3F"/>
    <w:multiLevelType w:val="hybridMultilevel"/>
    <w:tmpl w:val="7E002B16"/>
    <w:lvl w:ilvl="0" w:tplc="1E725B8C">
      <w:start w:val="1"/>
      <w:numFmt w:val="lowerLetter"/>
      <w:lvlText w:val="%1."/>
      <w:lvlJc w:val="left"/>
      <w:pPr>
        <w:ind w:left="1080" w:hanging="360"/>
      </w:pPr>
      <w:rPr>
        <w:rFonts w:cs="Times New Roman" w:hint="default"/>
      </w:rPr>
    </w:lvl>
    <w:lvl w:ilvl="1" w:tplc="04130019">
      <w:start w:val="1"/>
      <w:numFmt w:val="lowerLetter"/>
      <w:lvlText w:val="%2."/>
      <w:lvlJc w:val="left"/>
      <w:pPr>
        <w:ind w:left="1800" w:hanging="360"/>
      </w:pPr>
      <w:rPr>
        <w:rFonts w:cs="Times New Roman"/>
      </w:rPr>
    </w:lvl>
    <w:lvl w:ilvl="2" w:tplc="0413001B">
      <w:start w:val="1"/>
      <w:numFmt w:val="lowerRoman"/>
      <w:lvlText w:val="%3."/>
      <w:lvlJc w:val="right"/>
      <w:pPr>
        <w:ind w:left="2520" w:hanging="180"/>
      </w:pPr>
      <w:rPr>
        <w:rFonts w:cs="Times New Roman"/>
      </w:rPr>
    </w:lvl>
    <w:lvl w:ilvl="3" w:tplc="0413000F">
      <w:start w:val="1"/>
      <w:numFmt w:val="decimal"/>
      <w:lvlText w:val="%4."/>
      <w:lvlJc w:val="left"/>
      <w:pPr>
        <w:ind w:left="3240" w:hanging="360"/>
      </w:pPr>
      <w:rPr>
        <w:rFonts w:cs="Times New Roman"/>
      </w:rPr>
    </w:lvl>
    <w:lvl w:ilvl="4" w:tplc="04130019">
      <w:start w:val="1"/>
      <w:numFmt w:val="lowerLetter"/>
      <w:lvlText w:val="%5."/>
      <w:lvlJc w:val="left"/>
      <w:pPr>
        <w:ind w:left="3960" w:hanging="360"/>
      </w:pPr>
      <w:rPr>
        <w:rFonts w:cs="Times New Roman"/>
      </w:rPr>
    </w:lvl>
    <w:lvl w:ilvl="5" w:tplc="0413001B">
      <w:start w:val="1"/>
      <w:numFmt w:val="lowerRoman"/>
      <w:lvlText w:val="%6."/>
      <w:lvlJc w:val="right"/>
      <w:pPr>
        <w:ind w:left="4680" w:hanging="180"/>
      </w:pPr>
      <w:rPr>
        <w:rFonts w:cs="Times New Roman"/>
      </w:rPr>
    </w:lvl>
    <w:lvl w:ilvl="6" w:tplc="0413000F">
      <w:start w:val="1"/>
      <w:numFmt w:val="decimal"/>
      <w:lvlText w:val="%7."/>
      <w:lvlJc w:val="left"/>
      <w:pPr>
        <w:ind w:left="5400" w:hanging="360"/>
      </w:pPr>
      <w:rPr>
        <w:rFonts w:cs="Times New Roman"/>
      </w:rPr>
    </w:lvl>
    <w:lvl w:ilvl="7" w:tplc="04130019">
      <w:start w:val="1"/>
      <w:numFmt w:val="lowerLetter"/>
      <w:lvlText w:val="%8."/>
      <w:lvlJc w:val="left"/>
      <w:pPr>
        <w:ind w:left="6120" w:hanging="360"/>
      </w:pPr>
      <w:rPr>
        <w:rFonts w:cs="Times New Roman"/>
      </w:rPr>
    </w:lvl>
    <w:lvl w:ilvl="8" w:tplc="0413001B">
      <w:start w:val="1"/>
      <w:numFmt w:val="lowerRoman"/>
      <w:lvlText w:val="%9."/>
      <w:lvlJc w:val="right"/>
      <w:pPr>
        <w:ind w:left="6840" w:hanging="180"/>
      </w:pPr>
      <w:rPr>
        <w:rFonts w:cs="Times New Roman"/>
      </w:rPr>
    </w:lvl>
  </w:abstractNum>
  <w:abstractNum w:abstractNumId="15">
    <w:nsid w:val="2EEF3C2B"/>
    <w:multiLevelType w:val="hybridMultilevel"/>
    <w:tmpl w:val="E70C38AA"/>
    <w:lvl w:ilvl="0" w:tplc="04130001">
      <w:start w:val="1"/>
      <w:numFmt w:val="bullet"/>
      <w:lvlText w:val=""/>
      <w:lvlJc w:val="left"/>
      <w:pPr>
        <w:tabs>
          <w:tab w:val="num" w:pos="780"/>
        </w:tabs>
        <w:ind w:left="780" w:hanging="360"/>
      </w:pPr>
      <w:rPr>
        <w:rFonts w:ascii="Symbol" w:hAnsi="Symbol" w:hint="default"/>
      </w:rPr>
    </w:lvl>
    <w:lvl w:ilvl="1" w:tplc="04130003">
      <w:start w:val="1"/>
      <w:numFmt w:val="bullet"/>
      <w:lvlText w:val="o"/>
      <w:lvlJc w:val="left"/>
      <w:pPr>
        <w:tabs>
          <w:tab w:val="num" w:pos="1500"/>
        </w:tabs>
        <w:ind w:left="1500" w:hanging="360"/>
      </w:pPr>
      <w:rPr>
        <w:rFonts w:ascii="Courier New" w:hAnsi="Courier New" w:hint="default"/>
      </w:rPr>
    </w:lvl>
    <w:lvl w:ilvl="2" w:tplc="04130005">
      <w:start w:val="1"/>
      <w:numFmt w:val="bullet"/>
      <w:lvlText w:val=""/>
      <w:lvlJc w:val="left"/>
      <w:pPr>
        <w:tabs>
          <w:tab w:val="num" w:pos="2220"/>
        </w:tabs>
        <w:ind w:left="2220" w:hanging="360"/>
      </w:pPr>
      <w:rPr>
        <w:rFonts w:ascii="Wingdings" w:hAnsi="Wingdings" w:hint="default"/>
      </w:rPr>
    </w:lvl>
    <w:lvl w:ilvl="3" w:tplc="04130001">
      <w:start w:val="1"/>
      <w:numFmt w:val="bullet"/>
      <w:lvlText w:val=""/>
      <w:lvlJc w:val="left"/>
      <w:pPr>
        <w:tabs>
          <w:tab w:val="num" w:pos="2940"/>
        </w:tabs>
        <w:ind w:left="2940" w:hanging="360"/>
      </w:pPr>
      <w:rPr>
        <w:rFonts w:ascii="Symbol" w:hAnsi="Symbol" w:hint="default"/>
      </w:rPr>
    </w:lvl>
    <w:lvl w:ilvl="4" w:tplc="04130003">
      <w:start w:val="1"/>
      <w:numFmt w:val="bullet"/>
      <w:lvlText w:val="o"/>
      <w:lvlJc w:val="left"/>
      <w:pPr>
        <w:tabs>
          <w:tab w:val="num" w:pos="3660"/>
        </w:tabs>
        <w:ind w:left="3660" w:hanging="360"/>
      </w:pPr>
      <w:rPr>
        <w:rFonts w:ascii="Courier New" w:hAnsi="Courier New" w:hint="default"/>
      </w:rPr>
    </w:lvl>
    <w:lvl w:ilvl="5" w:tplc="04130005">
      <w:start w:val="1"/>
      <w:numFmt w:val="bullet"/>
      <w:lvlText w:val=""/>
      <w:lvlJc w:val="left"/>
      <w:pPr>
        <w:tabs>
          <w:tab w:val="num" w:pos="4380"/>
        </w:tabs>
        <w:ind w:left="4380" w:hanging="360"/>
      </w:pPr>
      <w:rPr>
        <w:rFonts w:ascii="Wingdings" w:hAnsi="Wingdings" w:hint="default"/>
      </w:rPr>
    </w:lvl>
    <w:lvl w:ilvl="6" w:tplc="04130001">
      <w:start w:val="1"/>
      <w:numFmt w:val="bullet"/>
      <w:lvlText w:val=""/>
      <w:lvlJc w:val="left"/>
      <w:pPr>
        <w:tabs>
          <w:tab w:val="num" w:pos="5100"/>
        </w:tabs>
        <w:ind w:left="5100" w:hanging="360"/>
      </w:pPr>
      <w:rPr>
        <w:rFonts w:ascii="Symbol" w:hAnsi="Symbol" w:hint="default"/>
      </w:rPr>
    </w:lvl>
    <w:lvl w:ilvl="7" w:tplc="04130003">
      <w:start w:val="1"/>
      <w:numFmt w:val="bullet"/>
      <w:lvlText w:val="o"/>
      <w:lvlJc w:val="left"/>
      <w:pPr>
        <w:tabs>
          <w:tab w:val="num" w:pos="5820"/>
        </w:tabs>
        <w:ind w:left="5820" w:hanging="360"/>
      </w:pPr>
      <w:rPr>
        <w:rFonts w:ascii="Courier New" w:hAnsi="Courier New" w:hint="default"/>
      </w:rPr>
    </w:lvl>
    <w:lvl w:ilvl="8" w:tplc="04130005">
      <w:start w:val="1"/>
      <w:numFmt w:val="bullet"/>
      <w:lvlText w:val=""/>
      <w:lvlJc w:val="left"/>
      <w:pPr>
        <w:tabs>
          <w:tab w:val="num" w:pos="6540"/>
        </w:tabs>
        <w:ind w:left="6540" w:hanging="360"/>
      </w:pPr>
      <w:rPr>
        <w:rFonts w:ascii="Wingdings" w:hAnsi="Wingdings" w:hint="default"/>
      </w:rPr>
    </w:lvl>
  </w:abstractNum>
  <w:abstractNum w:abstractNumId="16">
    <w:nsid w:val="35F70663"/>
    <w:multiLevelType w:val="hybridMultilevel"/>
    <w:tmpl w:val="861ECAE8"/>
    <w:lvl w:ilvl="0" w:tplc="ABAED7F2">
      <w:numFmt w:val="bullet"/>
      <w:lvlText w:val="-"/>
      <w:lvlJc w:val="left"/>
      <w:pPr>
        <w:ind w:left="720" w:hanging="360"/>
      </w:pPr>
      <w:rPr>
        <w:rFonts w:ascii="Times New Roman" w:eastAsia="Times New Roman" w:hAnsi="Times New Roman"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17">
    <w:nsid w:val="36A476F7"/>
    <w:multiLevelType w:val="multilevel"/>
    <w:tmpl w:val="73BA052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8">
    <w:nsid w:val="37C70FC2"/>
    <w:multiLevelType w:val="multilevel"/>
    <w:tmpl w:val="B8622854"/>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nsid w:val="3FED32E7"/>
    <w:multiLevelType w:val="hybridMultilevel"/>
    <w:tmpl w:val="FDA409EA"/>
    <w:lvl w:ilvl="0" w:tplc="ABAED7F2">
      <w:numFmt w:val="bullet"/>
      <w:lvlText w:val="-"/>
      <w:lvlJc w:val="left"/>
      <w:pPr>
        <w:tabs>
          <w:tab w:val="num" w:pos="720"/>
        </w:tabs>
        <w:ind w:left="720" w:hanging="360"/>
      </w:pPr>
      <w:rPr>
        <w:rFonts w:ascii="Times New Roman" w:eastAsia="Times New Roman" w:hAnsi="Times New Roman"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20">
    <w:nsid w:val="419542FF"/>
    <w:multiLevelType w:val="hybridMultilevel"/>
    <w:tmpl w:val="DDD6E7F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21">
    <w:nsid w:val="48192BFF"/>
    <w:multiLevelType w:val="hybridMultilevel"/>
    <w:tmpl w:val="D2EAEC90"/>
    <w:lvl w:ilvl="0" w:tplc="04130019">
      <w:start w:val="1"/>
      <w:numFmt w:val="lowerLetter"/>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22">
    <w:nsid w:val="49726234"/>
    <w:multiLevelType w:val="hybridMultilevel"/>
    <w:tmpl w:val="5F56F3E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23">
    <w:nsid w:val="4AA27295"/>
    <w:multiLevelType w:val="multilevel"/>
    <w:tmpl w:val="090A23FE"/>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24">
    <w:nsid w:val="4F1F1C9E"/>
    <w:multiLevelType w:val="hybridMultilevel"/>
    <w:tmpl w:val="22347C8A"/>
    <w:lvl w:ilvl="0" w:tplc="0413000F">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25">
    <w:nsid w:val="5131186D"/>
    <w:multiLevelType w:val="hybridMultilevel"/>
    <w:tmpl w:val="291EDF08"/>
    <w:lvl w:ilvl="0" w:tplc="04130011">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26">
    <w:nsid w:val="5B6D217F"/>
    <w:multiLevelType w:val="hybridMultilevel"/>
    <w:tmpl w:val="509266C4"/>
    <w:lvl w:ilvl="0" w:tplc="04130015">
      <w:start w:val="1"/>
      <w:numFmt w:val="upperLetter"/>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27">
    <w:nsid w:val="5B8A0A22"/>
    <w:multiLevelType w:val="hybridMultilevel"/>
    <w:tmpl w:val="A27283E6"/>
    <w:lvl w:ilvl="0" w:tplc="0840F578">
      <w:numFmt w:val="bullet"/>
      <w:lvlText w:val="-"/>
      <w:lvlJc w:val="left"/>
      <w:pPr>
        <w:ind w:left="720" w:hanging="360"/>
      </w:pPr>
      <w:rPr>
        <w:rFonts w:ascii="Times New Roman" w:eastAsia="Times New Roman" w:hAnsi="Times New Roman"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28">
    <w:nsid w:val="5CDD61F8"/>
    <w:multiLevelType w:val="hybridMultilevel"/>
    <w:tmpl w:val="50E279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29">
    <w:nsid w:val="5CEF7B2E"/>
    <w:multiLevelType w:val="hybridMultilevel"/>
    <w:tmpl w:val="B6CC410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30">
    <w:nsid w:val="60B71654"/>
    <w:multiLevelType w:val="hybridMultilevel"/>
    <w:tmpl w:val="AC34F30C"/>
    <w:lvl w:ilvl="0" w:tplc="E1BA1BB2">
      <w:start w:val="1"/>
      <w:numFmt w:val="lowerLetter"/>
      <w:lvlText w:val="%1."/>
      <w:lvlJc w:val="left"/>
      <w:pPr>
        <w:ind w:left="720" w:hanging="360"/>
      </w:pPr>
      <w:rPr>
        <w:rFonts w:ascii="Times New Roman" w:eastAsia="Times New Roman" w:hAnsi="Times New Roman" w:cs="Times New Roman"/>
      </w:rPr>
    </w:lvl>
    <w:lvl w:ilvl="1" w:tplc="D45EA478">
      <w:start w:val="1"/>
      <w:numFmt w:val="lowerRoman"/>
      <w:lvlText w:val="%2."/>
      <w:lvlJc w:val="left"/>
      <w:pPr>
        <w:ind w:left="644" w:hanging="360"/>
      </w:pPr>
      <w:rPr>
        <w:rFonts w:ascii="Times New Roman" w:eastAsia="Times New Roman" w:hAnsi="Times New Roman"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31">
    <w:nsid w:val="65984FB0"/>
    <w:multiLevelType w:val="hybridMultilevel"/>
    <w:tmpl w:val="CA14DDA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32">
    <w:nsid w:val="661E5D97"/>
    <w:multiLevelType w:val="hybridMultilevel"/>
    <w:tmpl w:val="5BE241C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33">
    <w:nsid w:val="6DBB7917"/>
    <w:multiLevelType w:val="hybridMultilevel"/>
    <w:tmpl w:val="0924179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34">
    <w:nsid w:val="6FEB5F1B"/>
    <w:multiLevelType w:val="multilevel"/>
    <w:tmpl w:val="6276C7A8"/>
    <w:lvl w:ilvl="0">
      <w:start w:val="1"/>
      <w:numFmt w:val="decimal"/>
      <w:lvlText w:val="%1."/>
      <w:lvlJc w:val="left"/>
      <w:pPr>
        <w:tabs>
          <w:tab w:val="num" w:pos="720"/>
        </w:tabs>
        <w:ind w:left="720" w:hanging="360"/>
      </w:pPr>
      <w:rPr>
        <w:rFonts w:cs="Times New Roman"/>
      </w:rPr>
    </w:lvl>
    <w:lvl w:ilvl="1">
      <w:start w:val="6"/>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35">
    <w:nsid w:val="72270D3C"/>
    <w:multiLevelType w:val="hybridMultilevel"/>
    <w:tmpl w:val="138E6E5A"/>
    <w:lvl w:ilvl="0" w:tplc="04130019">
      <w:start w:val="1"/>
      <w:numFmt w:val="lowerLetter"/>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abstractNum w:abstractNumId="36">
    <w:nsid w:val="7A8A4EAA"/>
    <w:multiLevelType w:val="hybridMultilevel"/>
    <w:tmpl w:val="36D2888C"/>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37">
    <w:nsid w:val="7AEF77C8"/>
    <w:multiLevelType w:val="hybridMultilevel"/>
    <w:tmpl w:val="0B5C407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38">
    <w:nsid w:val="7DDA620C"/>
    <w:multiLevelType w:val="hybridMultilevel"/>
    <w:tmpl w:val="816214EA"/>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39">
    <w:nsid w:val="7DE87BCF"/>
    <w:multiLevelType w:val="hybridMultilevel"/>
    <w:tmpl w:val="99B06B6E"/>
    <w:lvl w:ilvl="0" w:tplc="1E947B88">
      <w:start w:val="1"/>
      <w:numFmt w:val="lowerLetter"/>
      <w:lvlText w:val="(%1)"/>
      <w:lvlJc w:val="left"/>
      <w:pPr>
        <w:ind w:left="1065" w:hanging="360"/>
      </w:pPr>
      <w:rPr>
        <w:rFonts w:cs="Times New Roman" w:hint="default"/>
      </w:rPr>
    </w:lvl>
    <w:lvl w:ilvl="1" w:tplc="04130019">
      <w:start w:val="1"/>
      <w:numFmt w:val="lowerLetter"/>
      <w:lvlText w:val="%2."/>
      <w:lvlJc w:val="left"/>
      <w:pPr>
        <w:ind w:left="1785" w:hanging="360"/>
      </w:pPr>
      <w:rPr>
        <w:rFonts w:cs="Times New Roman"/>
      </w:rPr>
    </w:lvl>
    <w:lvl w:ilvl="2" w:tplc="0413001B">
      <w:start w:val="1"/>
      <w:numFmt w:val="lowerRoman"/>
      <w:lvlText w:val="%3."/>
      <w:lvlJc w:val="right"/>
      <w:pPr>
        <w:ind w:left="2505" w:hanging="180"/>
      </w:pPr>
      <w:rPr>
        <w:rFonts w:cs="Times New Roman"/>
      </w:rPr>
    </w:lvl>
    <w:lvl w:ilvl="3" w:tplc="0413000F">
      <w:start w:val="1"/>
      <w:numFmt w:val="decimal"/>
      <w:lvlText w:val="%4."/>
      <w:lvlJc w:val="left"/>
      <w:pPr>
        <w:ind w:left="3225" w:hanging="360"/>
      </w:pPr>
      <w:rPr>
        <w:rFonts w:cs="Times New Roman"/>
      </w:rPr>
    </w:lvl>
    <w:lvl w:ilvl="4" w:tplc="04130019">
      <w:start w:val="1"/>
      <w:numFmt w:val="lowerLetter"/>
      <w:lvlText w:val="%5."/>
      <w:lvlJc w:val="left"/>
      <w:pPr>
        <w:ind w:left="3945" w:hanging="360"/>
      </w:pPr>
      <w:rPr>
        <w:rFonts w:cs="Times New Roman"/>
      </w:rPr>
    </w:lvl>
    <w:lvl w:ilvl="5" w:tplc="0413001B">
      <w:start w:val="1"/>
      <w:numFmt w:val="lowerRoman"/>
      <w:lvlText w:val="%6."/>
      <w:lvlJc w:val="right"/>
      <w:pPr>
        <w:ind w:left="4665" w:hanging="180"/>
      </w:pPr>
      <w:rPr>
        <w:rFonts w:cs="Times New Roman"/>
      </w:rPr>
    </w:lvl>
    <w:lvl w:ilvl="6" w:tplc="0413000F">
      <w:start w:val="1"/>
      <w:numFmt w:val="decimal"/>
      <w:lvlText w:val="%7."/>
      <w:lvlJc w:val="left"/>
      <w:pPr>
        <w:ind w:left="5385" w:hanging="360"/>
      </w:pPr>
      <w:rPr>
        <w:rFonts w:cs="Times New Roman"/>
      </w:rPr>
    </w:lvl>
    <w:lvl w:ilvl="7" w:tplc="04130019">
      <w:start w:val="1"/>
      <w:numFmt w:val="lowerLetter"/>
      <w:lvlText w:val="%8."/>
      <w:lvlJc w:val="left"/>
      <w:pPr>
        <w:ind w:left="6105" w:hanging="360"/>
      </w:pPr>
      <w:rPr>
        <w:rFonts w:cs="Times New Roman"/>
      </w:rPr>
    </w:lvl>
    <w:lvl w:ilvl="8" w:tplc="0413001B">
      <w:start w:val="1"/>
      <w:numFmt w:val="lowerRoman"/>
      <w:lvlText w:val="%9."/>
      <w:lvlJc w:val="right"/>
      <w:pPr>
        <w:ind w:left="6825" w:hanging="180"/>
      </w:pPr>
      <w:rPr>
        <w:rFonts w:cs="Times New Roman"/>
      </w:rPr>
    </w:lvl>
  </w:abstractNum>
  <w:abstractNum w:abstractNumId="40">
    <w:nsid w:val="7FD85253"/>
    <w:multiLevelType w:val="hybridMultilevel"/>
    <w:tmpl w:val="AE0A3BD8"/>
    <w:lvl w:ilvl="0" w:tplc="04130019">
      <w:start w:val="1"/>
      <w:numFmt w:val="lowerLetter"/>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start w:val="1"/>
      <w:numFmt w:val="lowerLetter"/>
      <w:lvlText w:val="%5."/>
      <w:lvlJc w:val="left"/>
      <w:pPr>
        <w:ind w:left="3600" w:hanging="360"/>
      </w:pPr>
      <w:rPr>
        <w:rFonts w:cs="Times New Roman"/>
      </w:rPr>
    </w:lvl>
    <w:lvl w:ilvl="5" w:tplc="0413001B">
      <w:start w:val="1"/>
      <w:numFmt w:val="lowerRoman"/>
      <w:lvlText w:val="%6."/>
      <w:lvlJc w:val="right"/>
      <w:pPr>
        <w:ind w:left="4320" w:hanging="180"/>
      </w:pPr>
      <w:rPr>
        <w:rFonts w:cs="Times New Roman"/>
      </w:rPr>
    </w:lvl>
    <w:lvl w:ilvl="6" w:tplc="0413000F">
      <w:start w:val="1"/>
      <w:numFmt w:val="decimal"/>
      <w:lvlText w:val="%7."/>
      <w:lvlJc w:val="left"/>
      <w:pPr>
        <w:ind w:left="5040" w:hanging="360"/>
      </w:pPr>
      <w:rPr>
        <w:rFonts w:cs="Times New Roman"/>
      </w:rPr>
    </w:lvl>
    <w:lvl w:ilvl="7" w:tplc="04130019">
      <w:start w:val="1"/>
      <w:numFmt w:val="lowerLetter"/>
      <w:lvlText w:val="%8."/>
      <w:lvlJc w:val="left"/>
      <w:pPr>
        <w:ind w:left="5760" w:hanging="360"/>
      </w:pPr>
      <w:rPr>
        <w:rFonts w:cs="Times New Roman"/>
      </w:rPr>
    </w:lvl>
    <w:lvl w:ilvl="8" w:tplc="0413001B">
      <w:start w:val="1"/>
      <w:numFmt w:val="lowerRoman"/>
      <w:lvlText w:val="%9."/>
      <w:lvlJc w:val="right"/>
      <w:pPr>
        <w:ind w:left="6480" w:hanging="180"/>
      </w:pPr>
      <w:rPr>
        <w:rFonts w:cs="Times New Roman"/>
      </w:rPr>
    </w:lvl>
  </w:abstractNum>
  <w:num w:numId="1">
    <w:abstractNumId w:val="0"/>
  </w:num>
  <w:num w:numId="2">
    <w:abstractNumId w:val="9"/>
  </w:num>
  <w:num w:numId="3">
    <w:abstractNumId w:val="11"/>
  </w:num>
  <w:num w:numId="4">
    <w:abstractNumId w:val="5"/>
  </w:num>
  <w:num w:numId="5">
    <w:abstractNumId w:val="15"/>
  </w:num>
  <w:num w:numId="6">
    <w:abstractNumId w:val="6"/>
  </w:num>
  <w:num w:numId="7">
    <w:abstractNumId w:val="37"/>
  </w:num>
  <w:num w:numId="8">
    <w:abstractNumId w:val="34"/>
  </w:num>
  <w:num w:numId="9">
    <w:abstractNumId w:val="38"/>
  </w:num>
  <w:num w:numId="10">
    <w:abstractNumId w:val="17"/>
  </w:num>
  <w:num w:numId="11">
    <w:abstractNumId w:val="12"/>
  </w:num>
  <w:num w:numId="12">
    <w:abstractNumId w:val="32"/>
  </w:num>
  <w:num w:numId="13">
    <w:abstractNumId w:val="23"/>
  </w:num>
  <w:num w:numId="14">
    <w:abstractNumId w:val="18"/>
  </w:num>
  <w:num w:numId="15">
    <w:abstractNumId w:val="36"/>
  </w:num>
  <w:num w:numId="16">
    <w:abstractNumId w:val="31"/>
  </w:num>
  <w:num w:numId="17">
    <w:abstractNumId w:val="8"/>
  </w:num>
  <w:num w:numId="18">
    <w:abstractNumId w:val="39"/>
  </w:num>
  <w:num w:numId="19">
    <w:abstractNumId w:val="2"/>
  </w:num>
  <w:num w:numId="20">
    <w:abstractNumId w:val="28"/>
  </w:num>
  <w:num w:numId="21">
    <w:abstractNumId w:val="13"/>
  </w:num>
  <w:num w:numId="22">
    <w:abstractNumId w:val="20"/>
  </w:num>
  <w:num w:numId="23">
    <w:abstractNumId w:val="22"/>
  </w:num>
  <w:num w:numId="24">
    <w:abstractNumId w:val="33"/>
  </w:num>
  <w:num w:numId="25">
    <w:abstractNumId w:val="3"/>
  </w:num>
  <w:num w:numId="26">
    <w:abstractNumId w:val="29"/>
  </w:num>
  <w:num w:numId="27">
    <w:abstractNumId w:val="30"/>
  </w:num>
  <w:num w:numId="28">
    <w:abstractNumId w:val="10"/>
  </w:num>
  <w:num w:numId="29">
    <w:abstractNumId w:val="1"/>
  </w:num>
  <w:num w:numId="30">
    <w:abstractNumId w:val="26"/>
  </w:num>
  <w:num w:numId="31">
    <w:abstractNumId w:val="7"/>
  </w:num>
  <w:num w:numId="32">
    <w:abstractNumId w:val="35"/>
  </w:num>
  <w:num w:numId="33">
    <w:abstractNumId w:val="14"/>
  </w:num>
  <w:num w:numId="34">
    <w:abstractNumId w:val="40"/>
  </w:num>
  <w:num w:numId="35">
    <w:abstractNumId w:val="21"/>
  </w:num>
  <w:num w:numId="36">
    <w:abstractNumId w:val="27"/>
  </w:num>
  <w:num w:numId="37">
    <w:abstractNumId w:val="16"/>
  </w:num>
  <w:num w:numId="38">
    <w:abstractNumId w:val="19"/>
  </w:num>
  <w:num w:numId="39">
    <w:abstractNumId w:val="25"/>
  </w:num>
  <w:num w:numId="40">
    <w:abstractNumId w:val="4"/>
  </w:num>
  <w:num w:numId="41">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efaultTabStop w:val="708"/>
  <w:hyphenationZone w:val="425"/>
  <w:doNotHyphenateCaps/>
  <w:noPunctuationKerning/>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0822"/>
    <w:rsid w:val="00000B9E"/>
    <w:rsid w:val="000064FF"/>
    <w:rsid w:val="00012B10"/>
    <w:rsid w:val="000131F9"/>
    <w:rsid w:val="000132C5"/>
    <w:rsid w:val="00014288"/>
    <w:rsid w:val="00016FBC"/>
    <w:rsid w:val="0002380B"/>
    <w:rsid w:val="00023A4A"/>
    <w:rsid w:val="000258D2"/>
    <w:rsid w:val="00025B96"/>
    <w:rsid w:val="00026539"/>
    <w:rsid w:val="00027A41"/>
    <w:rsid w:val="00027CB2"/>
    <w:rsid w:val="00033E0B"/>
    <w:rsid w:val="000346E8"/>
    <w:rsid w:val="00036537"/>
    <w:rsid w:val="00036681"/>
    <w:rsid w:val="000417A1"/>
    <w:rsid w:val="00043032"/>
    <w:rsid w:val="00044527"/>
    <w:rsid w:val="00044ECC"/>
    <w:rsid w:val="00050066"/>
    <w:rsid w:val="000510B0"/>
    <w:rsid w:val="00051BDC"/>
    <w:rsid w:val="0005243A"/>
    <w:rsid w:val="00055823"/>
    <w:rsid w:val="000559B5"/>
    <w:rsid w:val="00057148"/>
    <w:rsid w:val="0005735E"/>
    <w:rsid w:val="00062393"/>
    <w:rsid w:val="00062836"/>
    <w:rsid w:val="000642F0"/>
    <w:rsid w:val="00066BCC"/>
    <w:rsid w:val="00071C03"/>
    <w:rsid w:val="000727CD"/>
    <w:rsid w:val="00075178"/>
    <w:rsid w:val="00080368"/>
    <w:rsid w:val="0008042D"/>
    <w:rsid w:val="00080A63"/>
    <w:rsid w:val="00081C90"/>
    <w:rsid w:val="00081D28"/>
    <w:rsid w:val="0008716E"/>
    <w:rsid w:val="000911E9"/>
    <w:rsid w:val="000914C2"/>
    <w:rsid w:val="00092C0C"/>
    <w:rsid w:val="00094D2F"/>
    <w:rsid w:val="000973FC"/>
    <w:rsid w:val="000A0005"/>
    <w:rsid w:val="000A1554"/>
    <w:rsid w:val="000A1A73"/>
    <w:rsid w:val="000A38B1"/>
    <w:rsid w:val="000A4550"/>
    <w:rsid w:val="000B08A4"/>
    <w:rsid w:val="000B20BD"/>
    <w:rsid w:val="000B450E"/>
    <w:rsid w:val="000B533C"/>
    <w:rsid w:val="000C072D"/>
    <w:rsid w:val="000C0AF2"/>
    <w:rsid w:val="000C2E51"/>
    <w:rsid w:val="000C6A4D"/>
    <w:rsid w:val="000C73F9"/>
    <w:rsid w:val="000E1870"/>
    <w:rsid w:val="000E2819"/>
    <w:rsid w:val="000E29F2"/>
    <w:rsid w:val="000E3FCE"/>
    <w:rsid w:val="000E4837"/>
    <w:rsid w:val="000E601C"/>
    <w:rsid w:val="000F0FD7"/>
    <w:rsid w:val="000F5551"/>
    <w:rsid w:val="000F5629"/>
    <w:rsid w:val="0010419D"/>
    <w:rsid w:val="00104530"/>
    <w:rsid w:val="00107148"/>
    <w:rsid w:val="00110125"/>
    <w:rsid w:val="00112CAA"/>
    <w:rsid w:val="00112F8B"/>
    <w:rsid w:val="001153D6"/>
    <w:rsid w:val="00115BA6"/>
    <w:rsid w:val="00116554"/>
    <w:rsid w:val="00117B17"/>
    <w:rsid w:val="00122BAB"/>
    <w:rsid w:val="00126299"/>
    <w:rsid w:val="00127C65"/>
    <w:rsid w:val="00130220"/>
    <w:rsid w:val="00134681"/>
    <w:rsid w:val="0014498C"/>
    <w:rsid w:val="0014646D"/>
    <w:rsid w:val="00150142"/>
    <w:rsid w:val="001524C8"/>
    <w:rsid w:val="001537BB"/>
    <w:rsid w:val="00153BD8"/>
    <w:rsid w:val="00156572"/>
    <w:rsid w:val="00156C6D"/>
    <w:rsid w:val="001604D4"/>
    <w:rsid w:val="001611AF"/>
    <w:rsid w:val="00161A81"/>
    <w:rsid w:val="001646AF"/>
    <w:rsid w:val="001649F9"/>
    <w:rsid w:val="00164A3D"/>
    <w:rsid w:val="001651FB"/>
    <w:rsid w:val="00165CB6"/>
    <w:rsid w:val="00167E1C"/>
    <w:rsid w:val="001721FA"/>
    <w:rsid w:val="001745C0"/>
    <w:rsid w:val="00176BB6"/>
    <w:rsid w:val="0017720B"/>
    <w:rsid w:val="00180308"/>
    <w:rsid w:val="00181369"/>
    <w:rsid w:val="001819CE"/>
    <w:rsid w:val="00182535"/>
    <w:rsid w:val="001833DA"/>
    <w:rsid w:val="00185A07"/>
    <w:rsid w:val="00191FB2"/>
    <w:rsid w:val="00192BAC"/>
    <w:rsid w:val="00194158"/>
    <w:rsid w:val="00194467"/>
    <w:rsid w:val="00197498"/>
    <w:rsid w:val="00197ECC"/>
    <w:rsid w:val="001A1893"/>
    <w:rsid w:val="001A2950"/>
    <w:rsid w:val="001A4BFE"/>
    <w:rsid w:val="001A61C6"/>
    <w:rsid w:val="001A680E"/>
    <w:rsid w:val="001A76D3"/>
    <w:rsid w:val="001A7C6A"/>
    <w:rsid w:val="001B0B7F"/>
    <w:rsid w:val="001B13CA"/>
    <w:rsid w:val="001B1D57"/>
    <w:rsid w:val="001B2A94"/>
    <w:rsid w:val="001B2B44"/>
    <w:rsid w:val="001B37EA"/>
    <w:rsid w:val="001B3F55"/>
    <w:rsid w:val="001B4BE5"/>
    <w:rsid w:val="001C03A0"/>
    <w:rsid w:val="001D183D"/>
    <w:rsid w:val="001D2146"/>
    <w:rsid w:val="001D27C8"/>
    <w:rsid w:val="001D360C"/>
    <w:rsid w:val="001D42CC"/>
    <w:rsid w:val="001D5851"/>
    <w:rsid w:val="001D6529"/>
    <w:rsid w:val="001D66FF"/>
    <w:rsid w:val="001D7530"/>
    <w:rsid w:val="001E22E8"/>
    <w:rsid w:val="001E2749"/>
    <w:rsid w:val="001E2B6E"/>
    <w:rsid w:val="001E2E33"/>
    <w:rsid w:val="001F001D"/>
    <w:rsid w:val="001F2D23"/>
    <w:rsid w:val="002040A9"/>
    <w:rsid w:val="0020427B"/>
    <w:rsid w:val="002054B4"/>
    <w:rsid w:val="00205BF0"/>
    <w:rsid w:val="00206FC2"/>
    <w:rsid w:val="00207416"/>
    <w:rsid w:val="002076D7"/>
    <w:rsid w:val="00207726"/>
    <w:rsid w:val="00210407"/>
    <w:rsid w:val="002113D5"/>
    <w:rsid w:val="002134AF"/>
    <w:rsid w:val="00216749"/>
    <w:rsid w:val="00221272"/>
    <w:rsid w:val="00222EC3"/>
    <w:rsid w:val="002266F1"/>
    <w:rsid w:val="002276D6"/>
    <w:rsid w:val="002322F2"/>
    <w:rsid w:val="00233B29"/>
    <w:rsid w:val="002345BB"/>
    <w:rsid w:val="0023524B"/>
    <w:rsid w:val="00235BF9"/>
    <w:rsid w:val="002361BF"/>
    <w:rsid w:val="00240B1E"/>
    <w:rsid w:val="00245537"/>
    <w:rsid w:val="00250625"/>
    <w:rsid w:val="0025106F"/>
    <w:rsid w:val="0025314A"/>
    <w:rsid w:val="002544D3"/>
    <w:rsid w:val="00256469"/>
    <w:rsid w:val="002575E0"/>
    <w:rsid w:val="0026149F"/>
    <w:rsid w:val="002616DB"/>
    <w:rsid w:val="00261822"/>
    <w:rsid w:val="00261E13"/>
    <w:rsid w:val="00261E75"/>
    <w:rsid w:val="00262B9C"/>
    <w:rsid w:val="0026402F"/>
    <w:rsid w:val="00264318"/>
    <w:rsid w:val="00265379"/>
    <w:rsid w:val="00266D20"/>
    <w:rsid w:val="00273417"/>
    <w:rsid w:val="002734DC"/>
    <w:rsid w:val="00273B18"/>
    <w:rsid w:val="00275594"/>
    <w:rsid w:val="00276C12"/>
    <w:rsid w:val="00276D3F"/>
    <w:rsid w:val="00281952"/>
    <w:rsid w:val="00283898"/>
    <w:rsid w:val="00285B04"/>
    <w:rsid w:val="00285C76"/>
    <w:rsid w:val="0028747D"/>
    <w:rsid w:val="002877F5"/>
    <w:rsid w:val="00287EE7"/>
    <w:rsid w:val="002927D4"/>
    <w:rsid w:val="00292FDE"/>
    <w:rsid w:val="002938F5"/>
    <w:rsid w:val="0029491B"/>
    <w:rsid w:val="0029534D"/>
    <w:rsid w:val="002A2B7C"/>
    <w:rsid w:val="002A3EFD"/>
    <w:rsid w:val="002B01A1"/>
    <w:rsid w:val="002B0ACF"/>
    <w:rsid w:val="002B4757"/>
    <w:rsid w:val="002B491F"/>
    <w:rsid w:val="002B55AD"/>
    <w:rsid w:val="002B57FA"/>
    <w:rsid w:val="002B5CED"/>
    <w:rsid w:val="002B7F5D"/>
    <w:rsid w:val="002C20E6"/>
    <w:rsid w:val="002C26C8"/>
    <w:rsid w:val="002C67F1"/>
    <w:rsid w:val="002C6E61"/>
    <w:rsid w:val="002D26FF"/>
    <w:rsid w:val="002D4B7A"/>
    <w:rsid w:val="002D783D"/>
    <w:rsid w:val="002E3361"/>
    <w:rsid w:val="002E3AFF"/>
    <w:rsid w:val="002F30B0"/>
    <w:rsid w:val="002F46AB"/>
    <w:rsid w:val="00302F22"/>
    <w:rsid w:val="00306273"/>
    <w:rsid w:val="003127B7"/>
    <w:rsid w:val="00313E33"/>
    <w:rsid w:val="00316B30"/>
    <w:rsid w:val="00317F88"/>
    <w:rsid w:val="003209D0"/>
    <w:rsid w:val="00320B5D"/>
    <w:rsid w:val="00325DDA"/>
    <w:rsid w:val="00327F47"/>
    <w:rsid w:val="003326A9"/>
    <w:rsid w:val="0033520C"/>
    <w:rsid w:val="00335BAF"/>
    <w:rsid w:val="0034497C"/>
    <w:rsid w:val="00344EE6"/>
    <w:rsid w:val="00347942"/>
    <w:rsid w:val="00353EFC"/>
    <w:rsid w:val="00354854"/>
    <w:rsid w:val="00354C4E"/>
    <w:rsid w:val="00355503"/>
    <w:rsid w:val="003572C8"/>
    <w:rsid w:val="00360EE0"/>
    <w:rsid w:val="003644B0"/>
    <w:rsid w:val="00365D2D"/>
    <w:rsid w:val="0036656E"/>
    <w:rsid w:val="00366BBF"/>
    <w:rsid w:val="00374B0F"/>
    <w:rsid w:val="00375092"/>
    <w:rsid w:val="00375E33"/>
    <w:rsid w:val="00382CBC"/>
    <w:rsid w:val="00383B0D"/>
    <w:rsid w:val="003862FF"/>
    <w:rsid w:val="00387455"/>
    <w:rsid w:val="003905C0"/>
    <w:rsid w:val="00393290"/>
    <w:rsid w:val="0039583C"/>
    <w:rsid w:val="00397859"/>
    <w:rsid w:val="003A173A"/>
    <w:rsid w:val="003A415F"/>
    <w:rsid w:val="003A5665"/>
    <w:rsid w:val="003A5C70"/>
    <w:rsid w:val="003A622B"/>
    <w:rsid w:val="003B0EC2"/>
    <w:rsid w:val="003B363D"/>
    <w:rsid w:val="003B4640"/>
    <w:rsid w:val="003B6017"/>
    <w:rsid w:val="003C23EF"/>
    <w:rsid w:val="003C4B5C"/>
    <w:rsid w:val="003C6E6F"/>
    <w:rsid w:val="003C7055"/>
    <w:rsid w:val="003D1022"/>
    <w:rsid w:val="003D282A"/>
    <w:rsid w:val="003D2B20"/>
    <w:rsid w:val="003D3EF5"/>
    <w:rsid w:val="003E10E7"/>
    <w:rsid w:val="003E2DB2"/>
    <w:rsid w:val="003E395C"/>
    <w:rsid w:val="003E4A59"/>
    <w:rsid w:val="003E61FD"/>
    <w:rsid w:val="003E7A6B"/>
    <w:rsid w:val="003F48E6"/>
    <w:rsid w:val="003F48F7"/>
    <w:rsid w:val="003F562A"/>
    <w:rsid w:val="0040120A"/>
    <w:rsid w:val="00401E70"/>
    <w:rsid w:val="0040307A"/>
    <w:rsid w:val="004039BE"/>
    <w:rsid w:val="00404E78"/>
    <w:rsid w:val="0040682B"/>
    <w:rsid w:val="00414B59"/>
    <w:rsid w:val="00414CF5"/>
    <w:rsid w:val="00415719"/>
    <w:rsid w:val="00416A7E"/>
    <w:rsid w:val="004265E0"/>
    <w:rsid w:val="004267A9"/>
    <w:rsid w:val="004301B2"/>
    <w:rsid w:val="00432039"/>
    <w:rsid w:val="004327AC"/>
    <w:rsid w:val="00433F2A"/>
    <w:rsid w:val="00435310"/>
    <w:rsid w:val="004356F5"/>
    <w:rsid w:val="00442F0B"/>
    <w:rsid w:val="004454C8"/>
    <w:rsid w:val="0044717B"/>
    <w:rsid w:val="00447F71"/>
    <w:rsid w:val="004510CC"/>
    <w:rsid w:val="004528BC"/>
    <w:rsid w:val="00453911"/>
    <w:rsid w:val="004539BD"/>
    <w:rsid w:val="00455165"/>
    <w:rsid w:val="00457B0E"/>
    <w:rsid w:val="004608A7"/>
    <w:rsid w:val="00467A07"/>
    <w:rsid w:val="00473210"/>
    <w:rsid w:val="00473826"/>
    <w:rsid w:val="004755F9"/>
    <w:rsid w:val="00476328"/>
    <w:rsid w:val="00476E03"/>
    <w:rsid w:val="00477892"/>
    <w:rsid w:val="00480F59"/>
    <w:rsid w:val="00481C93"/>
    <w:rsid w:val="004859C5"/>
    <w:rsid w:val="00486050"/>
    <w:rsid w:val="004866C0"/>
    <w:rsid w:val="004875EC"/>
    <w:rsid w:val="00487A99"/>
    <w:rsid w:val="004929CA"/>
    <w:rsid w:val="0049470F"/>
    <w:rsid w:val="00496D33"/>
    <w:rsid w:val="00496D39"/>
    <w:rsid w:val="004A01DA"/>
    <w:rsid w:val="004A0E85"/>
    <w:rsid w:val="004A149B"/>
    <w:rsid w:val="004A22C4"/>
    <w:rsid w:val="004A3089"/>
    <w:rsid w:val="004A47A0"/>
    <w:rsid w:val="004A697B"/>
    <w:rsid w:val="004B00FF"/>
    <w:rsid w:val="004B22AB"/>
    <w:rsid w:val="004C1828"/>
    <w:rsid w:val="004C1C2F"/>
    <w:rsid w:val="004C299B"/>
    <w:rsid w:val="004C4B30"/>
    <w:rsid w:val="004C5204"/>
    <w:rsid w:val="004C544A"/>
    <w:rsid w:val="004C5FCD"/>
    <w:rsid w:val="004C7634"/>
    <w:rsid w:val="004C798A"/>
    <w:rsid w:val="004C7D12"/>
    <w:rsid w:val="004D068B"/>
    <w:rsid w:val="004D07E4"/>
    <w:rsid w:val="004D402A"/>
    <w:rsid w:val="004D45B8"/>
    <w:rsid w:val="004D5504"/>
    <w:rsid w:val="004D7977"/>
    <w:rsid w:val="004E0094"/>
    <w:rsid w:val="004E2C2F"/>
    <w:rsid w:val="004E5ACD"/>
    <w:rsid w:val="004E61BA"/>
    <w:rsid w:val="004F065D"/>
    <w:rsid w:val="004F1DAF"/>
    <w:rsid w:val="004F2D4C"/>
    <w:rsid w:val="004F3057"/>
    <w:rsid w:val="004F38BD"/>
    <w:rsid w:val="004F4C31"/>
    <w:rsid w:val="004F520F"/>
    <w:rsid w:val="004F6EAA"/>
    <w:rsid w:val="004F77BE"/>
    <w:rsid w:val="00502724"/>
    <w:rsid w:val="00502E2C"/>
    <w:rsid w:val="005043BC"/>
    <w:rsid w:val="00504E69"/>
    <w:rsid w:val="0050552E"/>
    <w:rsid w:val="0051330E"/>
    <w:rsid w:val="00513412"/>
    <w:rsid w:val="00515423"/>
    <w:rsid w:val="00517A63"/>
    <w:rsid w:val="00517BF7"/>
    <w:rsid w:val="0052095A"/>
    <w:rsid w:val="0052144E"/>
    <w:rsid w:val="00521F3B"/>
    <w:rsid w:val="00525591"/>
    <w:rsid w:val="00527802"/>
    <w:rsid w:val="005366F0"/>
    <w:rsid w:val="00536A48"/>
    <w:rsid w:val="00542094"/>
    <w:rsid w:val="005430FF"/>
    <w:rsid w:val="00547DCC"/>
    <w:rsid w:val="0055047E"/>
    <w:rsid w:val="0055061F"/>
    <w:rsid w:val="00551E9E"/>
    <w:rsid w:val="005522B8"/>
    <w:rsid w:val="00554137"/>
    <w:rsid w:val="005573EF"/>
    <w:rsid w:val="0055784F"/>
    <w:rsid w:val="0056262A"/>
    <w:rsid w:val="00562892"/>
    <w:rsid w:val="005646B2"/>
    <w:rsid w:val="005648ED"/>
    <w:rsid w:val="00565FE4"/>
    <w:rsid w:val="005701AF"/>
    <w:rsid w:val="005702BC"/>
    <w:rsid w:val="005727B0"/>
    <w:rsid w:val="00572B2C"/>
    <w:rsid w:val="0057347A"/>
    <w:rsid w:val="00576A7C"/>
    <w:rsid w:val="00583232"/>
    <w:rsid w:val="0058503C"/>
    <w:rsid w:val="005853B2"/>
    <w:rsid w:val="005868E9"/>
    <w:rsid w:val="00586D22"/>
    <w:rsid w:val="00590FE8"/>
    <w:rsid w:val="00592F7B"/>
    <w:rsid w:val="00594629"/>
    <w:rsid w:val="00594FB6"/>
    <w:rsid w:val="0059695A"/>
    <w:rsid w:val="005A2454"/>
    <w:rsid w:val="005A2679"/>
    <w:rsid w:val="005A45F3"/>
    <w:rsid w:val="005A77D8"/>
    <w:rsid w:val="005B149F"/>
    <w:rsid w:val="005B286C"/>
    <w:rsid w:val="005C0629"/>
    <w:rsid w:val="005C19CD"/>
    <w:rsid w:val="005C2B88"/>
    <w:rsid w:val="005C3BF2"/>
    <w:rsid w:val="005C43DD"/>
    <w:rsid w:val="005C5745"/>
    <w:rsid w:val="005C7C94"/>
    <w:rsid w:val="005D1CF4"/>
    <w:rsid w:val="005D214C"/>
    <w:rsid w:val="005D2A9F"/>
    <w:rsid w:val="005D736B"/>
    <w:rsid w:val="005E1ED3"/>
    <w:rsid w:val="005E6681"/>
    <w:rsid w:val="005F0F3B"/>
    <w:rsid w:val="005F1A12"/>
    <w:rsid w:val="005F20B8"/>
    <w:rsid w:val="005F3DC1"/>
    <w:rsid w:val="005F4C21"/>
    <w:rsid w:val="005F5D4A"/>
    <w:rsid w:val="005F6019"/>
    <w:rsid w:val="005F6D03"/>
    <w:rsid w:val="006005EB"/>
    <w:rsid w:val="0060138B"/>
    <w:rsid w:val="00602038"/>
    <w:rsid w:val="0060285E"/>
    <w:rsid w:val="00603364"/>
    <w:rsid w:val="0060442A"/>
    <w:rsid w:val="00606638"/>
    <w:rsid w:val="0061022B"/>
    <w:rsid w:val="00617330"/>
    <w:rsid w:val="00622A3E"/>
    <w:rsid w:val="00623DC4"/>
    <w:rsid w:val="00624357"/>
    <w:rsid w:val="0062634B"/>
    <w:rsid w:val="00627507"/>
    <w:rsid w:val="0062784A"/>
    <w:rsid w:val="00630FA7"/>
    <w:rsid w:val="00631A38"/>
    <w:rsid w:val="006325E9"/>
    <w:rsid w:val="00632AA6"/>
    <w:rsid w:val="00632FF9"/>
    <w:rsid w:val="00633195"/>
    <w:rsid w:val="00633990"/>
    <w:rsid w:val="00640533"/>
    <w:rsid w:val="0064098E"/>
    <w:rsid w:val="00642055"/>
    <w:rsid w:val="0064265F"/>
    <w:rsid w:val="00645E4C"/>
    <w:rsid w:val="00646B8D"/>
    <w:rsid w:val="00646C34"/>
    <w:rsid w:val="00647445"/>
    <w:rsid w:val="006513CF"/>
    <w:rsid w:val="00653016"/>
    <w:rsid w:val="00662368"/>
    <w:rsid w:val="00662759"/>
    <w:rsid w:val="00667E27"/>
    <w:rsid w:val="00672AB8"/>
    <w:rsid w:val="00674592"/>
    <w:rsid w:val="006776ED"/>
    <w:rsid w:val="00682756"/>
    <w:rsid w:val="006828D0"/>
    <w:rsid w:val="00683E35"/>
    <w:rsid w:val="0068682A"/>
    <w:rsid w:val="006871D4"/>
    <w:rsid w:val="0069000D"/>
    <w:rsid w:val="00690609"/>
    <w:rsid w:val="00690BE3"/>
    <w:rsid w:val="0069233E"/>
    <w:rsid w:val="006925ED"/>
    <w:rsid w:val="006937B5"/>
    <w:rsid w:val="00695947"/>
    <w:rsid w:val="006A1684"/>
    <w:rsid w:val="006A31D2"/>
    <w:rsid w:val="006B0437"/>
    <w:rsid w:val="006B30A0"/>
    <w:rsid w:val="006B3D03"/>
    <w:rsid w:val="006B3D60"/>
    <w:rsid w:val="006B4368"/>
    <w:rsid w:val="006B47B2"/>
    <w:rsid w:val="006B7902"/>
    <w:rsid w:val="006C4311"/>
    <w:rsid w:val="006C7907"/>
    <w:rsid w:val="006C7EA6"/>
    <w:rsid w:val="006D21B7"/>
    <w:rsid w:val="006D2219"/>
    <w:rsid w:val="006D29DD"/>
    <w:rsid w:val="006D3059"/>
    <w:rsid w:val="006D66BA"/>
    <w:rsid w:val="006D7865"/>
    <w:rsid w:val="006D7D8B"/>
    <w:rsid w:val="006D7F95"/>
    <w:rsid w:val="006E0874"/>
    <w:rsid w:val="006E2B27"/>
    <w:rsid w:val="006E37EB"/>
    <w:rsid w:val="006E4C89"/>
    <w:rsid w:val="006E4DC2"/>
    <w:rsid w:val="006E582E"/>
    <w:rsid w:val="006E6A95"/>
    <w:rsid w:val="006E6C65"/>
    <w:rsid w:val="006E716D"/>
    <w:rsid w:val="006E733D"/>
    <w:rsid w:val="006E7C02"/>
    <w:rsid w:val="006F0EE6"/>
    <w:rsid w:val="006F2F60"/>
    <w:rsid w:val="006F78A2"/>
    <w:rsid w:val="00701A40"/>
    <w:rsid w:val="00701F06"/>
    <w:rsid w:val="00702384"/>
    <w:rsid w:val="0070360D"/>
    <w:rsid w:val="0070649C"/>
    <w:rsid w:val="00706A62"/>
    <w:rsid w:val="00707ADB"/>
    <w:rsid w:val="007105E1"/>
    <w:rsid w:val="00710B7E"/>
    <w:rsid w:val="00712204"/>
    <w:rsid w:val="007124E9"/>
    <w:rsid w:val="0071309C"/>
    <w:rsid w:val="0071541C"/>
    <w:rsid w:val="007166B8"/>
    <w:rsid w:val="00721663"/>
    <w:rsid w:val="007218D6"/>
    <w:rsid w:val="00725963"/>
    <w:rsid w:val="00727F38"/>
    <w:rsid w:val="007310FF"/>
    <w:rsid w:val="00731477"/>
    <w:rsid w:val="00732819"/>
    <w:rsid w:val="00733356"/>
    <w:rsid w:val="00735433"/>
    <w:rsid w:val="00736459"/>
    <w:rsid w:val="0074027C"/>
    <w:rsid w:val="007437B7"/>
    <w:rsid w:val="00744FCB"/>
    <w:rsid w:val="007457A2"/>
    <w:rsid w:val="00745A78"/>
    <w:rsid w:val="00745D94"/>
    <w:rsid w:val="00746F9C"/>
    <w:rsid w:val="00747866"/>
    <w:rsid w:val="00747B0D"/>
    <w:rsid w:val="00750F8C"/>
    <w:rsid w:val="00752B7F"/>
    <w:rsid w:val="00752EDD"/>
    <w:rsid w:val="00755C6B"/>
    <w:rsid w:val="00757577"/>
    <w:rsid w:val="00757FC5"/>
    <w:rsid w:val="0076257C"/>
    <w:rsid w:val="00764FE0"/>
    <w:rsid w:val="007657BC"/>
    <w:rsid w:val="00766D4C"/>
    <w:rsid w:val="00767B40"/>
    <w:rsid w:val="007745B9"/>
    <w:rsid w:val="007748CA"/>
    <w:rsid w:val="00777C5C"/>
    <w:rsid w:val="00782FF9"/>
    <w:rsid w:val="00784183"/>
    <w:rsid w:val="007861AA"/>
    <w:rsid w:val="00786FB0"/>
    <w:rsid w:val="00791266"/>
    <w:rsid w:val="00794FC6"/>
    <w:rsid w:val="00795802"/>
    <w:rsid w:val="007A0763"/>
    <w:rsid w:val="007A1164"/>
    <w:rsid w:val="007A3F6D"/>
    <w:rsid w:val="007A5D4B"/>
    <w:rsid w:val="007A6801"/>
    <w:rsid w:val="007B28B4"/>
    <w:rsid w:val="007B4A66"/>
    <w:rsid w:val="007B677D"/>
    <w:rsid w:val="007C21FA"/>
    <w:rsid w:val="007C2FB6"/>
    <w:rsid w:val="007D2A87"/>
    <w:rsid w:val="007D37E9"/>
    <w:rsid w:val="007D44A1"/>
    <w:rsid w:val="007D481F"/>
    <w:rsid w:val="007D6420"/>
    <w:rsid w:val="007D67A7"/>
    <w:rsid w:val="007D6ED8"/>
    <w:rsid w:val="007E1056"/>
    <w:rsid w:val="007E128E"/>
    <w:rsid w:val="007E2A58"/>
    <w:rsid w:val="007E743B"/>
    <w:rsid w:val="007E78EA"/>
    <w:rsid w:val="007F154F"/>
    <w:rsid w:val="007F7B26"/>
    <w:rsid w:val="007F7B27"/>
    <w:rsid w:val="0080186A"/>
    <w:rsid w:val="008029D2"/>
    <w:rsid w:val="00803D4E"/>
    <w:rsid w:val="00805B83"/>
    <w:rsid w:val="008062AA"/>
    <w:rsid w:val="00810BCD"/>
    <w:rsid w:val="00811980"/>
    <w:rsid w:val="00813DA6"/>
    <w:rsid w:val="00814A0F"/>
    <w:rsid w:val="00815C8D"/>
    <w:rsid w:val="00816B3A"/>
    <w:rsid w:val="008222A5"/>
    <w:rsid w:val="00823B9A"/>
    <w:rsid w:val="008249AB"/>
    <w:rsid w:val="00825143"/>
    <w:rsid w:val="008262F7"/>
    <w:rsid w:val="0082764F"/>
    <w:rsid w:val="00837A4D"/>
    <w:rsid w:val="00840FD2"/>
    <w:rsid w:val="00841500"/>
    <w:rsid w:val="008419CC"/>
    <w:rsid w:val="008423DA"/>
    <w:rsid w:val="008452C9"/>
    <w:rsid w:val="0084626B"/>
    <w:rsid w:val="0084716C"/>
    <w:rsid w:val="00847B24"/>
    <w:rsid w:val="00847C38"/>
    <w:rsid w:val="0085035F"/>
    <w:rsid w:val="008516D9"/>
    <w:rsid w:val="0085402B"/>
    <w:rsid w:val="00854BD8"/>
    <w:rsid w:val="00855912"/>
    <w:rsid w:val="0085779A"/>
    <w:rsid w:val="00857E42"/>
    <w:rsid w:val="008630D6"/>
    <w:rsid w:val="008649EF"/>
    <w:rsid w:val="008652A5"/>
    <w:rsid w:val="008652C9"/>
    <w:rsid w:val="00865A50"/>
    <w:rsid w:val="00867264"/>
    <w:rsid w:val="00867B76"/>
    <w:rsid w:val="00867F11"/>
    <w:rsid w:val="00870D21"/>
    <w:rsid w:val="00871928"/>
    <w:rsid w:val="008727B5"/>
    <w:rsid w:val="00873FF3"/>
    <w:rsid w:val="00874C2D"/>
    <w:rsid w:val="008801DA"/>
    <w:rsid w:val="00880DD8"/>
    <w:rsid w:val="00881DA5"/>
    <w:rsid w:val="00882767"/>
    <w:rsid w:val="00885DA7"/>
    <w:rsid w:val="008926C9"/>
    <w:rsid w:val="00892ED3"/>
    <w:rsid w:val="0089552A"/>
    <w:rsid w:val="00895D58"/>
    <w:rsid w:val="00897C14"/>
    <w:rsid w:val="008A1928"/>
    <w:rsid w:val="008A3E14"/>
    <w:rsid w:val="008A42C3"/>
    <w:rsid w:val="008A75A7"/>
    <w:rsid w:val="008B2CFB"/>
    <w:rsid w:val="008B3C3A"/>
    <w:rsid w:val="008B4976"/>
    <w:rsid w:val="008B5F39"/>
    <w:rsid w:val="008C3AC1"/>
    <w:rsid w:val="008C3DED"/>
    <w:rsid w:val="008D04CC"/>
    <w:rsid w:val="008D0724"/>
    <w:rsid w:val="008D22A9"/>
    <w:rsid w:val="008D2710"/>
    <w:rsid w:val="008D3B24"/>
    <w:rsid w:val="008E01E8"/>
    <w:rsid w:val="008E5F8D"/>
    <w:rsid w:val="008E5FC9"/>
    <w:rsid w:val="008E6282"/>
    <w:rsid w:val="008E7FAF"/>
    <w:rsid w:val="008F017F"/>
    <w:rsid w:val="008F064D"/>
    <w:rsid w:val="008F0F8F"/>
    <w:rsid w:val="008F52F7"/>
    <w:rsid w:val="008F7914"/>
    <w:rsid w:val="009007FB"/>
    <w:rsid w:val="00903A30"/>
    <w:rsid w:val="0090479A"/>
    <w:rsid w:val="00904F72"/>
    <w:rsid w:val="00906121"/>
    <w:rsid w:val="009072C0"/>
    <w:rsid w:val="00907CBA"/>
    <w:rsid w:val="009133A6"/>
    <w:rsid w:val="00920924"/>
    <w:rsid w:val="00924D2C"/>
    <w:rsid w:val="0092618C"/>
    <w:rsid w:val="00930105"/>
    <w:rsid w:val="009340B3"/>
    <w:rsid w:val="009402AA"/>
    <w:rsid w:val="009415E0"/>
    <w:rsid w:val="0094260B"/>
    <w:rsid w:val="00942AA9"/>
    <w:rsid w:val="00945334"/>
    <w:rsid w:val="0094534D"/>
    <w:rsid w:val="00945E7F"/>
    <w:rsid w:val="00946CD4"/>
    <w:rsid w:val="009470A5"/>
    <w:rsid w:val="009478C2"/>
    <w:rsid w:val="00947B99"/>
    <w:rsid w:val="00950F81"/>
    <w:rsid w:val="0095291E"/>
    <w:rsid w:val="00952B18"/>
    <w:rsid w:val="009543B6"/>
    <w:rsid w:val="0096061E"/>
    <w:rsid w:val="0096202F"/>
    <w:rsid w:val="00962F1D"/>
    <w:rsid w:val="009635FA"/>
    <w:rsid w:val="009644AE"/>
    <w:rsid w:val="00964B83"/>
    <w:rsid w:val="009658A5"/>
    <w:rsid w:val="00970515"/>
    <w:rsid w:val="00970805"/>
    <w:rsid w:val="00970C29"/>
    <w:rsid w:val="00970D43"/>
    <w:rsid w:val="00971134"/>
    <w:rsid w:val="00971C88"/>
    <w:rsid w:val="0097235F"/>
    <w:rsid w:val="00972B6B"/>
    <w:rsid w:val="00972C80"/>
    <w:rsid w:val="009734C1"/>
    <w:rsid w:val="009754FC"/>
    <w:rsid w:val="00976ACD"/>
    <w:rsid w:val="0098087F"/>
    <w:rsid w:val="00981302"/>
    <w:rsid w:val="009816E6"/>
    <w:rsid w:val="00981B86"/>
    <w:rsid w:val="00981D8A"/>
    <w:rsid w:val="009859A3"/>
    <w:rsid w:val="009865C6"/>
    <w:rsid w:val="009914AA"/>
    <w:rsid w:val="009966FE"/>
    <w:rsid w:val="00997372"/>
    <w:rsid w:val="00997A43"/>
    <w:rsid w:val="00997B97"/>
    <w:rsid w:val="009A0D89"/>
    <w:rsid w:val="009A3F32"/>
    <w:rsid w:val="009A71B8"/>
    <w:rsid w:val="009B1649"/>
    <w:rsid w:val="009B1ABD"/>
    <w:rsid w:val="009B33A7"/>
    <w:rsid w:val="009C32A7"/>
    <w:rsid w:val="009C3D6C"/>
    <w:rsid w:val="009C439A"/>
    <w:rsid w:val="009C5A6E"/>
    <w:rsid w:val="009C5F25"/>
    <w:rsid w:val="009C616C"/>
    <w:rsid w:val="009C7644"/>
    <w:rsid w:val="009D017A"/>
    <w:rsid w:val="009D1557"/>
    <w:rsid w:val="009D1B18"/>
    <w:rsid w:val="009D2B00"/>
    <w:rsid w:val="009D3A47"/>
    <w:rsid w:val="009D492F"/>
    <w:rsid w:val="009D5FEF"/>
    <w:rsid w:val="009D6AE1"/>
    <w:rsid w:val="009D7027"/>
    <w:rsid w:val="009E43E6"/>
    <w:rsid w:val="009E47FE"/>
    <w:rsid w:val="009E7C71"/>
    <w:rsid w:val="009F1067"/>
    <w:rsid w:val="009F3571"/>
    <w:rsid w:val="009F4B6A"/>
    <w:rsid w:val="00A0123C"/>
    <w:rsid w:val="00A018DE"/>
    <w:rsid w:val="00A019F9"/>
    <w:rsid w:val="00A0397D"/>
    <w:rsid w:val="00A04CE8"/>
    <w:rsid w:val="00A0737F"/>
    <w:rsid w:val="00A104B5"/>
    <w:rsid w:val="00A145CB"/>
    <w:rsid w:val="00A16556"/>
    <w:rsid w:val="00A16779"/>
    <w:rsid w:val="00A16BC7"/>
    <w:rsid w:val="00A2212C"/>
    <w:rsid w:val="00A23C80"/>
    <w:rsid w:val="00A249E0"/>
    <w:rsid w:val="00A25F48"/>
    <w:rsid w:val="00A2717B"/>
    <w:rsid w:val="00A27682"/>
    <w:rsid w:val="00A30192"/>
    <w:rsid w:val="00A30347"/>
    <w:rsid w:val="00A34AC2"/>
    <w:rsid w:val="00A34C3D"/>
    <w:rsid w:val="00A351E8"/>
    <w:rsid w:val="00A35553"/>
    <w:rsid w:val="00A4170A"/>
    <w:rsid w:val="00A446C3"/>
    <w:rsid w:val="00A476F6"/>
    <w:rsid w:val="00A516ED"/>
    <w:rsid w:val="00A52D5B"/>
    <w:rsid w:val="00A53B68"/>
    <w:rsid w:val="00A60000"/>
    <w:rsid w:val="00A61974"/>
    <w:rsid w:val="00A62847"/>
    <w:rsid w:val="00A65480"/>
    <w:rsid w:val="00A67653"/>
    <w:rsid w:val="00A71837"/>
    <w:rsid w:val="00A72715"/>
    <w:rsid w:val="00A72C85"/>
    <w:rsid w:val="00A74F19"/>
    <w:rsid w:val="00A762BF"/>
    <w:rsid w:val="00A811F1"/>
    <w:rsid w:val="00A81FD6"/>
    <w:rsid w:val="00A833B8"/>
    <w:rsid w:val="00A8377C"/>
    <w:rsid w:val="00A84404"/>
    <w:rsid w:val="00A851FA"/>
    <w:rsid w:val="00A85D0E"/>
    <w:rsid w:val="00A90320"/>
    <w:rsid w:val="00A903E9"/>
    <w:rsid w:val="00A90443"/>
    <w:rsid w:val="00A91836"/>
    <w:rsid w:val="00A9406F"/>
    <w:rsid w:val="00A94E11"/>
    <w:rsid w:val="00A967C9"/>
    <w:rsid w:val="00A9767F"/>
    <w:rsid w:val="00A978BE"/>
    <w:rsid w:val="00A97BA9"/>
    <w:rsid w:val="00AA5059"/>
    <w:rsid w:val="00AA6678"/>
    <w:rsid w:val="00AB09C2"/>
    <w:rsid w:val="00AB2577"/>
    <w:rsid w:val="00AB2889"/>
    <w:rsid w:val="00AB4D28"/>
    <w:rsid w:val="00AB5573"/>
    <w:rsid w:val="00AB6D8B"/>
    <w:rsid w:val="00AB6F92"/>
    <w:rsid w:val="00AB7119"/>
    <w:rsid w:val="00AC123A"/>
    <w:rsid w:val="00AC1E66"/>
    <w:rsid w:val="00AC34CE"/>
    <w:rsid w:val="00AC44A7"/>
    <w:rsid w:val="00AC5813"/>
    <w:rsid w:val="00AC64A9"/>
    <w:rsid w:val="00AD2F80"/>
    <w:rsid w:val="00AD61F5"/>
    <w:rsid w:val="00AD6779"/>
    <w:rsid w:val="00AD6DDA"/>
    <w:rsid w:val="00AE18E7"/>
    <w:rsid w:val="00AE43FF"/>
    <w:rsid w:val="00AE51BD"/>
    <w:rsid w:val="00AF11FA"/>
    <w:rsid w:val="00AF1E66"/>
    <w:rsid w:val="00AF3CB6"/>
    <w:rsid w:val="00AF61D8"/>
    <w:rsid w:val="00AF6414"/>
    <w:rsid w:val="00AF6B9F"/>
    <w:rsid w:val="00AF7A13"/>
    <w:rsid w:val="00B01A27"/>
    <w:rsid w:val="00B01CAD"/>
    <w:rsid w:val="00B01DD0"/>
    <w:rsid w:val="00B04C86"/>
    <w:rsid w:val="00B06C06"/>
    <w:rsid w:val="00B06FC5"/>
    <w:rsid w:val="00B10E94"/>
    <w:rsid w:val="00B1184C"/>
    <w:rsid w:val="00B13D05"/>
    <w:rsid w:val="00B13FEF"/>
    <w:rsid w:val="00B159F2"/>
    <w:rsid w:val="00B174F6"/>
    <w:rsid w:val="00B1783A"/>
    <w:rsid w:val="00B22108"/>
    <w:rsid w:val="00B23FDE"/>
    <w:rsid w:val="00B23FFD"/>
    <w:rsid w:val="00B24CF2"/>
    <w:rsid w:val="00B256A4"/>
    <w:rsid w:val="00B26D4C"/>
    <w:rsid w:val="00B327AD"/>
    <w:rsid w:val="00B32D74"/>
    <w:rsid w:val="00B3415A"/>
    <w:rsid w:val="00B34448"/>
    <w:rsid w:val="00B34948"/>
    <w:rsid w:val="00B36DFC"/>
    <w:rsid w:val="00B37ED6"/>
    <w:rsid w:val="00B40464"/>
    <w:rsid w:val="00B45F27"/>
    <w:rsid w:val="00B467BC"/>
    <w:rsid w:val="00B51568"/>
    <w:rsid w:val="00B54293"/>
    <w:rsid w:val="00B550F8"/>
    <w:rsid w:val="00B5711D"/>
    <w:rsid w:val="00B57302"/>
    <w:rsid w:val="00B608FF"/>
    <w:rsid w:val="00B64EC6"/>
    <w:rsid w:val="00B7048A"/>
    <w:rsid w:val="00B7335E"/>
    <w:rsid w:val="00B81FFF"/>
    <w:rsid w:val="00B826E1"/>
    <w:rsid w:val="00B837EA"/>
    <w:rsid w:val="00B91932"/>
    <w:rsid w:val="00B91DBE"/>
    <w:rsid w:val="00B91EF7"/>
    <w:rsid w:val="00B929FB"/>
    <w:rsid w:val="00B937C5"/>
    <w:rsid w:val="00B946D7"/>
    <w:rsid w:val="00B961A9"/>
    <w:rsid w:val="00BA0DD4"/>
    <w:rsid w:val="00BA1065"/>
    <w:rsid w:val="00BA173F"/>
    <w:rsid w:val="00BA3604"/>
    <w:rsid w:val="00BB0027"/>
    <w:rsid w:val="00BB17A0"/>
    <w:rsid w:val="00BB239D"/>
    <w:rsid w:val="00BB3708"/>
    <w:rsid w:val="00BB3B95"/>
    <w:rsid w:val="00BB430C"/>
    <w:rsid w:val="00BB47CF"/>
    <w:rsid w:val="00BB5590"/>
    <w:rsid w:val="00BB6B60"/>
    <w:rsid w:val="00BC6774"/>
    <w:rsid w:val="00BD3A8F"/>
    <w:rsid w:val="00BD7279"/>
    <w:rsid w:val="00BD7FF8"/>
    <w:rsid w:val="00BE036F"/>
    <w:rsid w:val="00BE113A"/>
    <w:rsid w:val="00BE139E"/>
    <w:rsid w:val="00BE288A"/>
    <w:rsid w:val="00BE3631"/>
    <w:rsid w:val="00BE4B9E"/>
    <w:rsid w:val="00BE52D0"/>
    <w:rsid w:val="00C020BD"/>
    <w:rsid w:val="00C02A20"/>
    <w:rsid w:val="00C07ED2"/>
    <w:rsid w:val="00C10BCD"/>
    <w:rsid w:val="00C11477"/>
    <w:rsid w:val="00C14017"/>
    <w:rsid w:val="00C16D37"/>
    <w:rsid w:val="00C16DF2"/>
    <w:rsid w:val="00C20C3D"/>
    <w:rsid w:val="00C225E6"/>
    <w:rsid w:val="00C2352A"/>
    <w:rsid w:val="00C23E40"/>
    <w:rsid w:val="00C24379"/>
    <w:rsid w:val="00C24631"/>
    <w:rsid w:val="00C276EE"/>
    <w:rsid w:val="00C27E36"/>
    <w:rsid w:val="00C319D4"/>
    <w:rsid w:val="00C31C4C"/>
    <w:rsid w:val="00C322DE"/>
    <w:rsid w:val="00C360F9"/>
    <w:rsid w:val="00C40468"/>
    <w:rsid w:val="00C410E8"/>
    <w:rsid w:val="00C411FF"/>
    <w:rsid w:val="00C4128D"/>
    <w:rsid w:val="00C4239F"/>
    <w:rsid w:val="00C43D72"/>
    <w:rsid w:val="00C44DD0"/>
    <w:rsid w:val="00C477FF"/>
    <w:rsid w:val="00C53A0C"/>
    <w:rsid w:val="00C56D22"/>
    <w:rsid w:val="00C601B2"/>
    <w:rsid w:val="00C60E03"/>
    <w:rsid w:val="00C63800"/>
    <w:rsid w:val="00C648ED"/>
    <w:rsid w:val="00C7024E"/>
    <w:rsid w:val="00C70A02"/>
    <w:rsid w:val="00C71CC1"/>
    <w:rsid w:val="00C7301C"/>
    <w:rsid w:val="00C761BA"/>
    <w:rsid w:val="00C820C7"/>
    <w:rsid w:val="00C91104"/>
    <w:rsid w:val="00C92F7C"/>
    <w:rsid w:val="00C941E8"/>
    <w:rsid w:val="00C9462C"/>
    <w:rsid w:val="00C95CFE"/>
    <w:rsid w:val="00C97E66"/>
    <w:rsid w:val="00CA1F9A"/>
    <w:rsid w:val="00CA402A"/>
    <w:rsid w:val="00CA6B8D"/>
    <w:rsid w:val="00CA769D"/>
    <w:rsid w:val="00CB01CD"/>
    <w:rsid w:val="00CB04E1"/>
    <w:rsid w:val="00CB0D61"/>
    <w:rsid w:val="00CB1282"/>
    <w:rsid w:val="00CB2035"/>
    <w:rsid w:val="00CB2773"/>
    <w:rsid w:val="00CB3AC1"/>
    <w:rsid w:val="00CB5966"/>
    <w:rsid w:val="00CC0246"/>
    <w:rsid w:val="00CC1410"/>
    <w:rsid w:val="00CC667D"/>
    <w:rsid w:val="00CD0822"/>
    <w:rsid w:val="00CD196A"/>
    <w:rsid w:val="00CD4173"/>
    <w:rsid w:val="00CD4521"/>
    <w:rsid w:val="00CE1494"/>
    <w:rsid w:val="00CE1626"/>
    <w:rsid w:val="00CE1AE6"/>
    <w:rsid w:val="00CE3FBE"/>
    <w:rsid w:val="00CE426F"/>
    <w:rsid w:val="00CE4C74"/>
    <w:rsid w:val="00CF00B3"/>
    <w:rsid w:val="00CF1917"/>
    <w:rsid w:val="00CF38A9"/>
    <w:rsid w:val="00CF46FE"/>
    <w:rsid w:val="00CF6D12"/>
    <w:rsid w:val="00D05663"/>
    <w:rsid w:val="00D07724"/>
    <w:rsid w:val="00D07E86"/>
    <w:rsid w:val="00D1170F"/>
    <w:rsid w:val="00D13DD9"/>
    <w:rsid w:val="00D2615E"/>
    <w:rsid w:val="00D27F6E"/>
    <w:rsid w:val="00D30C0E"/>
    <w:rsid w:val="00D3244C"/>
    <w:rsid w:val="00D3279F"/>
    <w:rsid w:val="00D35818"/>
    <w:rsid w:val="00D35D81"/>
    <w:rsid w:val="00D409D7"/>
    <w:rsid w:val="00D46BA2"/>
    <w:rsid w:val="00D47115"/>
    <w:rsid w:val="00D509CA"/>
    <w:rsid w:val="00D549B0"/>
    <w:rsid w:val="00D55670"/>
    <w:rsid w:val="00D60E44"/>
    <w:rsid w:val="00D6159E"/>
    <w:rsid w:val="00D66CC0"/>
    <w:rsid w:val="00D67BE9"/>
    <w:rsid w:val="00D70502"/>
    <w:rsid w:val="00D7185E"/>
    <w:rsid w:val="00D73C99"/>
    <w:rsid w:val="00D73FE9"/>
    <w:rsid w:val="00D751A5"/>
    <w:rsid w:val="00D76079"/>
    <w:rsid w:val="00D764BD"/>
    <w:rsid w:val="00D77B0F"/>
    <w:rsid w:val="00D81607"/>
    <w:rsid w:val="00D8212F"/>
    <w:rsid w:val="00D83706"/>
    <w:rsid w:val="00D83BEA"/>
    <w:rsid w:val="00D8447C"/>
    <w:rsid w:val="00D84A3B"/>
    <w:rsid w:val="00D90F84"/>
    <w:rsid w:val="00D94302"/>
    <w:rsid w:val="00D96626"/>
    <w:rsid w:val="00DA0DD2"/>
    <w:rsid w:val="00DA1CBA"/>
    <w:rsid w:val="00DA5433"/>
    <w:rsid w:val="00DA633F"/>
    <w:rsid w:val="00DA63AF"/>
    <w:rsid w:val="00DB1224"/>
    <w:rsid w:val="00DB43B2"/>
    <w:rsid w:val="00DB642D"/>
    <w:rsid w:val="00DB6970"/>
    <w:rsid w:val="00DC06A0"/>
    <w:rsid w:val="00DC0FE0"/>
    <w:rsid w:val="00DC289C"/>
    <w:rsid w:val="00DC471B"/>
    <w:rsid w:val="00DC6800"/>
    <w:rsid w:val="00DD3A4A"/>
    <w:rsid w:val="00DD555B"/>
    <w:rsid w:val="00DD5619"/>
    <w:rsid w:val="00DE0806"/>
    <w:rsid w:val="00DE4A3D"/>
    <w:rsid w:val="00DE4B42"/>
    <w:rsid w:val="00DE4BF5"/>
    <w:rsid w:val="00DE7CBD"/>
    <w:rsid w:val="00DF0E8A"/>
    <w:rsid w:val="00DF3041"/>
    <w:rsid w:val="00DF375C"/>
    <w:rsid w:val="00DF749B"/>
    <w:rsid w:val="00DF7981"/>
    <w:rsid w:val="00DF7B90"/>
    <w:rsid w:val="00E00978"/>
    <w:rsid w:val="00E05DF6"/>
    <w:rsid w:val="00E067B7"/>
    <w:rsid w:val="00E07A52"/>
    <w:rsid w:val="00E11BAE"/>
    <w:rsid w:val="00E12303"/>
    <w:rsid w:val="00E16C30"/>
    <w:rsid w:val="00E17975"/>
    <w:rsid w:val="00E205AB"/>
    <w:rsid w:val="00E206C9"/>
    <w:rsid w:val="00E24A76"/>
    <w:rsid w:val="00E25146"/>
    <w:rsid w:val="00E25580"/>
    <w:rsid w:val="00E258A7"/>
    <w:rsid w:val="00E25AF0"/>
    <w:rsid w:val="00E25CEF"/>
    <w:rsid w:val="00E26C77"/>
    <w:rsid w:val="00E314E0"/>
    <w:rsid w:val="00E3159A"/>
    <w:rsid w:val="00E341AF"/>
    <w:rsid w:val="00E43B98"/>
    <w:rsid w:val="00E46B44"/>
    <w:rsid w:val="00E51E7E"/>
    <w:rsid w:val="00E520A6"/>
    <w:rsid w:val="00E52DBE"/>
    <w:rsid w:val="00E535A7"/>
    <w:rsid w:val="00E53E53"/>
    <w:rsid w:val="00E545D8"/>
    <w:rsid w:val="00E54A0D"/>
    <w:rsid w:val="00E606A4"/>
    <w:rsid w:val="00E64242"/>
    <w:rsid w:val="00E64AFE"/>
    <w:rsid w:val="00E66BEF"/>
    <w:rsid w:val="00E6729B"/>
    <w:rsid w:val="00E7186F"/>
    <w:rsid w:val="00E773E6"/>
    <w:rsid w:val="00E77AEE"/>
    <w:rsid w:val="00E77DEE"/>
    <w:rsid w:val="00E80313"/>
    <w:rsid w:val="00E81A59"/>
    <w:rsid w:val="00E82601"/>
    <w:rsid w:val="00E828E0"/>
    <w:rsid w:val="00E8429F"/>
    <w:rsid w:val="00E86453"/>
    <w:rsid w:val="00E8715A"/>
    <w:rsid w:val="00E90ADF"/>
    <w:rsid w:val="00E91E4C"/>
    <w:rsid w:val="00E92694"/>
    <w:rsid w:val="00E92EA2"/>
    <w:rsid w:val="00E93E30"/>
    <w:rsid w:val="00E950AC"/>
    <w:rsid w:val="00E96083"/>
    <w:rsid w:val="00E96428"/>
    <w:rsid w:val="00E97C9B"/>
    <w:rsid w:val="00EA493A"/>
    <w:rsid w:val="00EA547C"/>
    <w:rsid w:val="00EB0829"/>
    <w:rsid w:val="00EB2355"/>
    <w:rsid w:val="00EB27DE"/>
    <w:rsid w:val="00EB2879"/>
    <w:rsid w:val="00EC0938"/>
    <w:rsid w:val="00EC190F"/>
    <w:rsid w:val="00EC1F32"/>
    <w:rsid w:val="00EC3E8B"/>
    <w:rsid w:val="00EC5B6D"/>
    <w:rsid w:val="00EC6147"/>
    <w:rsid w:val="00EC72B6"/>
    <w:rsid w:val="00ED0F5A"/>
    <w:rsid w:val="00ED1C3D"/>
    <w:rsid w:val="00ED2CFD"/>
    <w:rsid w:val="00ED2E45"/>
    <w:rsid w:val="00ED7997"/>
    <w:rsid w:val="00EE52BA"/>
    <w:rsid w:val="00EE5B20"/>
    <w:rsid w:val="00EE6DDC"/>
    <w:rsid w:val="00EF1205"/>
    <w:rsid w:val="00EF1DE7"/>
    <w:rsid w:val="00EF5758"/>
    <w:rsid w:val="00EF6BC6"/>
    <w:rsid w:val="00EF7335"/>
    <w:rsid w:val="00F03C48"/>
    <w:rsid w:val="00F04499"/>
    <w:rsid w:val="00F0788D"/>
    <w:rsid w:val="00F108A5"/>
    <w:rsid w:val="00F13884"/>
    <w:rsid w:val="00F1406A"/>
    <w:rsid w:val="00F16DE5"/>
    <w:rsid w:val="00F177B8"/>
    <w:rsid w:val="00F20AD9"/>
    <w:rsid w:val="00F24E4D"/>
    <w:rsid w:val="00F25F89"/>
    <w:rsid w:val="00F273B6"/>
    <w:rsid w:val="00F30D4A"/>
    <w:rsid w:val="00F3129E"/>
    <w:rsid w:val="00F32D53"/>
    <w:rsid w:val="00F340EA"/>
    <w:rsid w:val="00F34242"/>
    <w:rsid w:val="00F345B8"/>
    <w:rsid w:val="00F360F6"/>
    <w:rsid w:val="00F40377"/>
    <w:rsid w:val="00F410AD"/>
    <w:rsid w:val="00F42FAC"/>
    <w:rsid w:val="00F4486E"/>
    <w:rsid w:val="00F479B0"/>
    <w:rsid w:val="00F50EF5"/>
    <w:rsid w:val="00F547BB"/>
    <w:rsid w:val="00F55B0F"/>
    <w:rsid w:val="00F5613B"/>
    <w:rsid w:val="00F5790F"/>
    <w:rsid w:val="00F625E7"/>
    <w:rsid w:val="00F648B9"/>
    <w:rsid w:val="00F72A08"/>
    <w:rsid w:val="00F72C4D"/>
    <w:rsid w:val="00F7719E"/>
    <w:rsid w:val="00F77A2C"/>
    <w:rsid w:val="00F816D6"/>
    <w:rsid w:val="00F81BE9"/>
    <w:rsid w:val="00F841CC"/>
    <w:rsid w:val="00F855B6"/>
    <w:rsid w:val="00F86703"/>
    <w:rsid w:val="00F90A61"/>
    <w:rsid w:val="00F93A1D"/>
    <w:rsid w:val="00F95A97"/>
    <w:rsid w:val="00FA1419"/>
    <w:rsid w:val="00FA1459"/>
    <w:rsid w:val="00FA22F1"/>
    <w:rsid w:val="00FA4311"/>
    <w:rsid w:val="00FA4931"/>
    <w:rsid w:val="00FA49F0"/>
    <w:rsid w:val="00FB248B"/>
    <w:rsid w:val="00FB7A4F"/>
    <w:rsid w:val="00FC01D6"/>
    <w:rsid w:val="00FC1A64"/>
    <w:rsid w:val="00FC218F"/>
    <w:rsid w:val="00FC2A30"/>
    <w:rsid w:val="00FC6FFD"/>
    <w:rsid w:val="00FC70CA"/>
    <w:rsid w:val="00FD0692"/>
    <w:rsid w:val="00FD23BF"/>
    <w:rsid w:val="00FD2507"/>
    <w:rsid w:val="00FD2B0B"/>
    <w:rsid w:val="00FD2D6E"/>
    <w:rsid w:val="00FD2FF6"/>
    <w:rsid w:val="00FD3978"/>
    <w:rsid w:val="00FE08C3"/>
    <w:rsid w:val="00FE0D02"/>
    <w:rsid w:val="00FE1A98"/>
    <w:rsid w:val="00FE5AD0"/>
    <w:rsid w:val="00FF1BE6"/>
    <w:rsid w:val="00FF2360"/>
    <w:rsid w:val="00FF31DD"/>
    <w:rsid w:val="00FF4EB7"/>
    <w:rsid w:val="00FF5E9F"/>
    <w:rsid w:val="00FF68B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F38"/>
    <w:rPr>
      <w:sz w:val="24"/>
      <w:szCs w:val="24"/>
      <w:lang w:val="nl-NL" w:eastAsia="nl-NL"/>
    </w:rPr>
  </w:style>
  <w:style w:type="paragraph" w:styleId="Heading2">
    <w:name w:val="heading 2"/>
    <w:basedOn w:val="Normal"/>
    <w:link w:val="Heading2Char"/>
    <w:uiPriority w:val="99"/>
    <w:qFormat/>
    <w:rsid w:val="00746F9C"/>
    <w:pPr>
      <w:spacing w:before="100" w:beforeAutospacing="1" w:after="168"/>
      <w:outlineLvl w:val="1"/>
    </w:pPr>
    <w:rPr>
      <w:b/>
      <w:bCs/>
      <w:sz w:val="29"/>
      <w:szCs w:val="29"/>
    </w:rPr>
  </w:style>
  <w:style w:type="paragraph" w:styleId="Heading3">
    <w:name w:val="heading 3"/>
    <w:basedOn w:val="Normal"/>
    <w:next w:val="Normal"/>
    <w:link w:val="Heading3Char"/>
    <w:uiPriority w:val="99"/>
    <w:qFormat/>
    <w:rsid w:val="00E90ADF"/>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E92EA2"/>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sid w:val="00E92EA2"/>
    <w:rPr>
      <w:rFonts w:ascii="Cambria" w:hAnsi="Cambria" w:cs="Cambria"/>
      <w:b/>
      <w:bCs/>
      <w:sz w:val="26"/>
      <w:szCs w:val="26"/>
    </w:rPr>
  </w:style>
  <w:style w:type="paragraph" w:styleId="FootnoteText">
    <w:name w:val="footnote text"/>
    <w:basedOn w:val="Normal"/>
    <w:link w:val="FootnoteTextChar"/>
    <w:uiPriority w:val="99"/>
    <w:semiHidden/>
    <w:rsid w:val="002B491F"/>
    <w:rPr>
      <w:sz w:val="20"/>
      <w:szCs w:val="20"/>
    </w:rPr>
  </w:style>
  <w:style w:type="character" w:customStyle="1" w:styleId="FootnoteTextChar">
    <w:name w:val="Footnote Text Char"/>
    <w:basedOn w:val="DefaultParagraphFont"/>
    <w:link w:val="FootnoteText"/>
    <w:uiPriority w:val="99"/>
    <w:semiHidden/>
    <w:locked/>
    <w:rsid w:val="00813DA6"/>
    <w:rPr>
      <w:rFonts w:cs="Times New Roman"/>
    </w:rPr>
  </w:style>
  <w:style w:type="character" w:styleId="FootnoteReference">
    <w:name w:val="footnote reference"/>
    <w:basedOn w:val="DefaultParagraphFont"/>
    <w:uiPriority w:val="99"/>
    <w:semiHidden/>
    <w:rsid w:val="002B491F"/>
    <w:rPr>
      <w:rFonts w:cs="Times New Roman"/>
      <w:vertAlign w:val="superscript"/>
    </w:rPr>
  </w:style>
  <w:style w:type="table" w:styleId="TableGrid">
    <w:name w:val="Table Grid"/>
    <w:basedOn w:val="TableNormal"/>
    <w:uiPriority w:val="99"/>
    <w:rsid w:val="00E341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E341AF"/>
    <w:pPr>
      <w:tabs>
        <w:tab w:val="center" w:pos="4536"/>
        <w:tab w:val="right" w:pos="9072"/>
      </w:tabs>
    </w:pPr>
  </w:style>
  <w:style w:type="character" w:customStyle="1" w:styleId="FooterChar">
    <w:name w:val="Footer Char"/>
    <w:basedOn w:val="DefaultParagraphFont"/>
    <w:link w:val="Footer"/>
    <w:uiPriority w:val="99"/>
    <w:locked/>
    <w:rsid w:val="00D83BEA"/>
    <w:rPr>
      <w:rFonts w:cs="Times New Roman"/>
      <w:sz w:val="24"/>
      <w:szCs w:val="24"/>
    </w:rPr>
  </w:style>
  <w:style w:type="character" w:styleId="PageNumber">
    <w:name w:val="page number"/>
    <w:basedOn w:val="DefaultParagraphFont"/>
    <w:uiPriority w:val="99"/>
    <w:rsid w:val="00E341AF"/>
    <w:rPr>
      <w:rFonts w:cs="Times New Roman"/>
    </w:rPr>
  </w:style>
  <w:style w:type="paragraph" w:styleId="NormalWeb">
    <w:name w:val="Normal (Web)"/>
    <w:basedOn w:val="Normal"/>
    <w:uiPriority w:val="99"/>
    <w:rsid w:val="00C71CC1"/>
    <w:pPr>
      <w:spacing w:before="100" w:beforeAutospacing="1" w:after="100" w:afterAutospacing="1"/>
    </w:pPr>
  </w:style>
  <w:style w:type="paragraph" w:customStyle="1" w:styleId="Kop13">
    <w:name w:val="Kop 13"/>
    <w:basedOn w:val="Normal"/>
    <w:uiPriority w:val="99"/>
    <w:rsid w:val="00C71CC1"/>
    <w:pPr>
      <w:spacing w:before="240" w:after="240" w:line="312" w:lineRule="atLeast"/>
      <w:outlineLvl w:val="1"/>
    </w:pPr>
    <w:rPr>
      <w:b/>
      <w:bCs/>
      <w:color w:val="003768"/>
      <w:kern w:val="36"/>
      <w:sz w:val="46"/>
      <w:szCs w:val="46"/>
    </w:rPr>
  </w:style>
  <w:style w:type="character" w:customStyle="1" w:styleId="datum2">
    <w:name w:val="datum2"/>
    <w:basedOn w:val="DefaultParagraphFont"/>
    <w:uiPriority w:val="99"/>
    <w:rsid w:val="00C71CC1"/>
    <w:rPr>
      <w:rFonts w:cs="Times New Roman"/>
      <w:color w:val="auto"/>
    </w:rPr>
  </w:style>
  <w:style w:type="character" w:styleId="Strong">
    <w:name w:val="Strong"/>
    <w:basedOn w:val="DefaultParagraphFont"/>
    <w:uiPriority w:val="99"/>
    <w:qFormat/>
    <w:rsid w:val="00C71CC1"/>
    <w:rPr>
      <w:rFonts w:cs="Times New Roman"/>
      <w:b/>
      <w:bCs/>
    </w:rPr>
  </w:style>
  <w:style w:type="paragraph" w:customStyle="1" w:styleId="isinhoud">
    <w:name w:val="is_inhoud"/>
    <w:basedOn w:val="Normal"/>
    <w:uiPriority w:val="99"/>
    <w:rsid w:val="00496D39"/>
    <w:pPr>
      <w:spacing w:before="100" w:beforeAutospacing="1" w:after="100" w:afterAutospacing="1"/>
    </w:pPr>
  </w:style>
  <w:style w:type="character" w:styleId="Hyperlink">
    <w:name w:val="Hyperlink"/>
    <w:basedOn w:val="DefaultParagraphFont"/>
    <w:uiPriority w:val="99"/>
    <w:rsid w:val="003E2DB2"/>
    <w:rPr>
      <w:rFonts w:cs="Times New Roman"/>
      <w:color w:val="0000FF"/>
      <w:u w:val="single"/>
    </w:rPr>
  </w:style>
  <w:style w:type="character" w:styleId="Emphasis">
    <w:name w:val="Emphasis"/>
    <w:basedOn w:val="DefaultParagraphFont"/>
    <w:uiPriority w:val="99"/>
    <w:qFormat/>
    <w:rsid w:val="00E90ADF"/>
    <w:rPr>
      <w:rFonts w:cs="Times New Roman"/>
      <w:i/>
      <w:iCs/>
    </w:rPr>
  </w:style>
  <w:style w:type="table" w:styleId="TableSimple2">
    <w:name w:val="Table Simple 2"/>
    <w:basedOn w:val="TableNormal"/>
    <w:uiPriority w:val="99"/>
    <w:rsid w:val="00515423"/>
    <w:rPr>
      <w:sz w:val="20"/>
      <w:szCs w:val="20"/>
    </w:r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customStyle="1" w:styleId="Lichtelijst1">
    <w:name w:val="Lichte lijst1"/>
    <w:uiPriority w:val="99"/>
    <w:rsid w:val="00E773E6"/>
    <w:rPr>
      <w:rFonts w:ascii="Calibri" w:hAnsi="Calibri" w:cs="Calibri"/>
      <w:sz w:val="20"/>
      <w:szCs w:val="20"/>
      <w:lang w:val="nl-NL"/>
    </w:rPr>
    <w:tblPr>
      <w:tblStyleRowBandSize w:val="1"/>
      <w:tblStyleColBandSize w:val="1"/>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E773E6"/>
    <w:rPr>
      <w:rFonts w:ascii="Tahoma" w:hAnsi="Tahoma" w:cs="Tahoma"/>
      <w:sz w:val="16"/>
      <w:szCs w:val="16"/>
    </w:rPr>
  </w:style>
  <w:style w:type="character" w:customStyle="1" w:styleId="BalloonTextChar">
    <w:name w:val="Balloon Text Char"/>
    <w:basedOn w:val="DefaultParagraphFont"/>
    <w:link w:val="BalloonText"/>
    <w:uiPriority w:val="99"/>
    <w:locked/>
    <w:rsid w:val="00E773E6"/>
    <w:rPr>
      <w:rFonts w:ascii="Tahoma" w:hAnsi="Tahoma" w:cs="Tahoma"/>
      <w:sz w:val="16"/>
      <w:szCs w:val="16"/>
    </w:rPr>
  </w:style>
  <w:style w:type="character" w:styleId="PlaceholderText">
    <w:name w:val="Placeholder Text"/>
    <w:basedOn w:val="DefaultParagraphFont"/>
    <w:uiPriority w:val="99"/>
    <w:semiHidden/>
    <w:rsid w:val="00E773E6"/>
    <w:rPr>
      <w:rFonts w:cs="Times New Roman"/>
      <w:color w:val="808080"/>
    </w:rPr>
  </w:style>
  <w:style w:type="table" w:styleId="TableSimple1">
    <w:name w:val="Table Simple 1"/>
    <w:basedOn w:val="TableNormal"/>
    <w:uiPriority w:val="99"/>
    <w:rsid w:val="00355503"/>
    <w:rPr>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paragraph" w:styleId="Header">
    <w:name w:val="header"/>
    <w:basedOn w:val="Normal"/>
    <w:link w:val="HeaderChar"/>
    <w:uiPriority w:val="99"/>
    <w:rsid w:val="00D83BEA"/>
    <w:pPr>
      <w:tabs>
        <w:tab w:val="center" w:pos="4536"/>
        <w:tab w:val="right" w:pos="9072"/>
      </w:tabs>
    </w:pPr>
  </w:style>
  <w:style w:type="character" w:customStyle="1" w:styleId="HeaderChar">
    <w:name w:val="Header Char"/>
    <w:basedOn w:val="DefaultParagraphFont"/>
    <w:link w:val="Header"/>
    <w:uiPriority w:val="99"/>
    <w:locked/>
    <w:rsid w:val="00D83BEA"/>
    <w:rPr>
      <w:rFonts w:cs="Times New Roman"/>
      <w:sz w:val="24"/>
      <w:szCs w:val="24"/>
    </w:rPr>
  </w:style>
  <w:style w:type="paragraph" w:styleId="ListParagraph">
    <w:name w:val="List Paragraph"/>
    <w:basedOn w:val="Normal"/>
    <w:uiPriority w:val="99"/>
    <w:qFormat/>
    <w:rsid w:val="004327AC"/>
    <w:pPr>
      <w:ind w:left="720"/>
    </w:pPr>
  </w:style>
  <w:style w:type="table" w:styleId="TableProfessional">
    <w:name w:val="Table Professional"/>
    <w:basedOn w:val="TableNormal"/>
    <w:uiPriority w:val="99"/>
    <w:rsid w:val="00A9767F"/>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r="http://schemas.openxmlformats.org/officeDocument/2006/relationships" xmlns:w="http://schemas.openxmlformats.org/wordprocessingml/2006/main">
  <w:divs>
    <w:div w:id="328141393">
      <w:marLeft w:val="0"/>
      <w:marRight w:val="0"/>
      <w:marTop w:val="0"/>
      <w:marBottom w:val="0"/>
      <w:divBdr>
        <w:top w:val="none" w:sz="0" w:space="0" w:color="auto"/>
        <w:left w:val="none" w:sz="0" w:space="0" w:color="auto"/>
        <w:bottom w:val="none" w:sz="0" w:space="0" w:color="auto"/>
        <w:right w:val="none" w:sz="0" w:space="0" w:color="auto"/>
      </w:divBdr>
      <w:divsChild>
        <w:div w:id="328141396">
          <w:marLeft w:val="0"/>
          <w:marRight w:val="0"/>
          <w:marTop w:val="6000"/>
          <w:marBottom w:val="0"/>
          <w:divBdr>
            <w:top w:val="none" w:sz="0" w:space="0" w:color="auto"/>
            <w:left w:val="none" w:sz="0" w:space="0" w:color="auto"/>
            <w:bottom w:val="none" w:sz="0" w:space="0" w:color="auto"/>
            <w:right w:val="none" w:sz="0" w:space="0" w:color="auto"/>
          </w:divBdr>
          <w:divsChild>
            <w:div w:id="328141425">
              <w:marLeft w:val="0"/>
              <w:marRight w:val="0"/>
              <w:marTop w:val="0"/>
              <w:marBottom w:val="0"/>
              <w:divBdr>
                <w:top w:val="none" w:sz="0" w:space="0" w:color="auto"/>
                <w:left w:val="none" w:sz="0" w:space="0" w:color="auto"/>
                <w:bottom w:val="none" w:sz="0" w:space="0" w:color="auto"/>
                <w:right w:val="none" w:sz="0" w:space="0" w:color="auto"/>
              </w:divBdr>
              <w:divsChild>
                <w:div w:id="328141410">
                  <w:marLeft w:val="0"/>
                  <w:marRight w:val="0"/>
                  <w:marTop w:val="0"/>
                  <w:marBottom w:val="0"/>
                  <w:divBdr>
                    <w:top w:val="none" w:sz="0" w:space="0" w:color="auto"/>
                    <w:left w:val="none" w:sz="0" w:space="0" w:color="auto"/>
                    <w:bottom w:val="none" w:sz="0" w:space="0" w:color="auto"/>
                    <w:right w:val="none" w:sz="0" w:space="0" w:color="auto"/>
                  </w:divBdr>
                  <w:divsChild>
                    <w:div w:id="328141423">
                      <w:marLeft w:val="3015"/>
                      <w:marRight w:val="0"/>
                      <w:marTop w:val="552"/>
                      <w:marBottom w:val="0"/>
                      <w:divBdr>
                        <w:top w:val="none" w:sz="0" w:space="0" w:color="auto"/>
                        <w:left w:val="none" w:sz="0" w:space="0" w:color="auto"/>
                        <w:bottom w:val="none" w:sz="0" w:space="0" w:color="auto"/>
                        <w:right w:val="none" w:sz="0" w:space="0" w:color="auto"/>
                      </w:divBdr>
                      <w:divsChild>
                        <w:div w:id="328141424">
                          <w:marLeft w:val="0"/>
                          <w:marRight w:val="0"/>
                          <w:marTop w:val="0"/>
                          <w:marBottom w:val="0"/>
                          <w:divBdr>
                            <w:top w:val="single" w:sz="6" w:space="20" w:color="E7E7E7"/>
                            <w:left w:val="single" w:sz="6" w:space="0" w:color="E7E7E7"/>
                            <w:bottom w:val="single" w:sz="6" w:space="0" w:color="E7E7E7"/>
                            <w:right w:val="single" w:sz="6" w:space="0" w:color="E7E7E7"/>
                          </w:divBdr>
                          <w:divsChild>
                            <w:div w:id="328141422">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8141397">
      <w:marLeft w:val="0"/>
      <w:marRight w:val="0"/>
      <w:marTop w:val="0"/>
      <w:marBottom w:val="0"/>
      <w:divBdr>
        <w:top w:val="none" w:sz="0" w:space="0" w:color="auto"/>
        <w:left w:val="none" w:sz="0" w:space="0" w:color="auto"/>
        <w:bottom w:val="none" w:sz="0" w:space="0" w:color="auto"/>
        <w:right w:val="none" w:sz="0" w:space="0" w:color="auto"/>
      </w:divBdr>
      <w:divsChild>
        <w:div w:id="328141399">
          <w:marLeft w:val="0"/>
          <w:marRight w:val="0"/>
          <w:marTop w:val="0"/>
          <w:marBottom w:val="0"/>
          <w:divBdr>
            <w:top w:val="none" w:sz="0" w:space="0" w:color="auto"/>
            <w:left w:val="none" w:sz="0" w:space="0" w:color="auto"/>
            <w:bottom w:val="none" w:sz="0" w:space="0" w:color="auto"/>
            <w:right w:val="none" w:sz="0" w:space="0" w:color="auto"/>
          </w:divBdr>
          <w:divsChild>
            <w:div w:id="328141416">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 w:id="328141398">
      <w:marLeft w:val="0"/>
      <w:marRight w:val="0"/>
      <w:marTop w:val="0"/>
      <w:marBottom w:val="0"/>
      <w:divBdr>
        <w:top w:val="none" w:sz="0" w:space="0" w:color="auto"/>
        <w:left w:val="none" w:sz="0" w:space="0" w:color="auto"/>
        <w:bottom w:val="none" w:sz="0" w:space="0" w:color="auto"/>
        <w:right w:val="none" w:sz="0" w:space="0" w:color="auto"/>
      </w:divBdr>
      <w:divsChild>
        <w:div w:id="328141426">
          <w:marLeft w:val="0"/>
          <w:marRight w:val="0"/>
          <w:marTop w:val="0"/>
          <w:marBottom w:val="0"/>
          <w:divBdr>
            <w:top w:val="none" w:sz="0" w:space="0" w:color="auto"/>
            <w:left w:val="none" w:sz="0" w:space="0" w:color="auto"/>
            <w:bottom w:val="none" w:sz="0" w:space="0" w:color="auto"/>
            <w:right w:val="none" w:sz="0" w:space="0" w:color="auto"/>
          </w:divBdr>
          <w:divsChild>
            <w:div w:id="328141411">
              <w:marLeft w:val="0"/>
              <w:marRight w:val="0"/>
              <w:marTop w:val="0"/>
              <w:marBottom w:val="0"/>
              <w:divBdr>
                <w:top w:val="none" w:sz="0" w:space="0" w:color="auto"/>
                <w:left w:val="none" w:sz="0" w:space="0" w:color="auto"/>
                <w:bottom w:val="none" w:sz="0" w:space="0" w:color="auto"/>
                <w:right w:val="none" w:sz="0" w:space="0" w:color="auto"/>
              </w:divBdr>
              <w:divsChild>
                <w:div w:id="328141404">
                  <w:marLeft w:val="0"/>
                  <w:marRight w:val="0"/>
                  <w:marTop w:val="0"/>
                  <w:marBottom w:val="0"/>
                  <w:divBdr>
                    <w:top w:val="none" w:sz="0" w:space="0" w:color="auto"/>
                    <w:left w:val="none" w:sz="0" w:space="0" w:color="auto"/>
                    <w:bottom w:val="none" w:sz="0" w:space="0" w:color="auto"/>
                    <w:right w:val="none" w:sz="0" w:space="0" w:color="auto"/>
                  </w:divBdr>
                  <w:divsChild>
                    <w:div w:id="32814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41401">
      <w:marLeft w:val="0"/>
      <w:marRight w:val="0"/>
      <w:marTop w:val="0"/>
      <w:marBottom w:val="0"/>
      <w:divBdr>
        <w:top w:val="none" w:sz="0" w:space="0" w:color="auto"/>
        <w:left w:val="none" w:sz="0" w:space="0" w:color="auto"/>
        <w:bottom w:val="none" w:sz="0" w:space="0" w:color="auto"/>
        <w:right w:val="none" w:sz="0" w:space="0" w:color="auto"/>
      </w:divBdr>
    </w:div>
    <w:div w:id="328141402">
      <w:marLeft w:val="0"/>
      <w:marRight w:val="0"/>
      <w:marTop w:val="0"/>
      <w:marBottom w:val="0"/>
      <w:divBdr>
        <w:top w:val="none" w:sz="0" w:space="0" w:color="auto"/>
        <w:left w:val="none" w:sz="0" w:space="0" w:color="auto"/>
        <w:bottom w:val="none" w:sz="0" w:space="0" w:color="auto"/>
        <w:right w:val="none" w:sz="0" w:space="0" w:color="auto"/>
      </w:divBdr>
    </w:div>
    <w:div w:id="328141403">
      <w:marLeft w:val="0"/>
      <w:marRight w:val="0"/>
      <w:marTop w:val="0"/>
      <w:marBottom w:val="0"/>
      <w:divBdr>
        <w:top w:val="none" w:sz="0" w:space="0" w:color="auto"/>
        <w:left w:val="none" w:sz="0" w:space="0" w:color="auto"/>
        <w:bottom w:val="none" w:sz="0" w:space="0" w:color="auto"/>
        <w:right w:val="none" w:sz="0" w:space="0" w:color="auto"/>
      </w:divBdr>
    </w:div>
    <w:div w:id="328141406">
      <w:marLeft w:val="0"/>
      <w:marRight w:val="0"/>
      <w:marTop w:val="0"/>
      <w:marBottom w:val="0"/>
      <w:divBdr>
        <w:top w:val="none" w:sz="0" w:space="0" w:color="auto"/>
        <w:left w:val="none" w:sz="0" w:space="0" w:color="auto"/>
        <w:bottom w:val="none" w:sz="0" w:space="0" w:color="auto"/>
        <w:right w:val="none" w:sz="0" w:space="0" w:color="auto"/>
      </w:divBdr>
    </w:div>
    <w:div w:id="328141408">
      <w:marLeft w:val="0"/>
      <w:marRight w:val="0"/>
      <w:marTop w:val="0"/>
      <w:marBottom w:val="0"/>
      <w:divBdr>
        <w:top w:val="none" w:sz="0" w:space="0" w:color="auto"/>
        <w:left w:val="none" w:sz="0" w:space="0" w:color="auto"/>
        <w:bottom w:val="none" w:sz="0" w:space="0" w:color="auto"/>
        <w:right w:val="none" w:sz="0" w:space="0" w:color="auto"/>
      </w:divBdr>
    </w:div>
    <w:div w:id="328141412">
      <w:marLeft w:val="0"/>
      <w:marRight w:val="0"/>
      <w:marTop w:val="0"/>
      <w:marBottom w:val="0"/>
      <w:divBdr>
        <w:top w:val="none" w:sz="0" w:space="0" w:color="auto"/>
        <w:left w:val="none" w:sz="0" w:space="0" w:color="auto"/>
        <w:bottom w:val="none" w:sz="0" w:space="0" w:color="auto"/>
        <w:right w:val="none" w:sz="0" w:space="0" w:color="auto"/>
      </w:divBdr>
      <w:divsChild>
        <w:div w:id="328141394">
          <w:marLeft w:val="0"/>
          <w:marRight w:val="-30"/>
          <w:marTop w:val="0"/>
          <w:marBottom w:val="0"/>
          <w:divBdr>
            <w:top w:val="none" w:sz="0" w:space="0" w:color="auto"/>
            <w:left w:val="none" w:sz="0" w:space="0" w:color="auto"/>
            <w:bottom w:val="none" w:sz="0" w:space="0" w:color="auto"/>
            <w:right w:val="none" w:sz="0" w:space="0" w:color="auto"/>
          </w:divBdr>
          <w:divsChild>
            <w:div w:id="328141415">
              <w:marLeft w:val="0"/>
              <w:marRight w:val="-30"/>
              <w:marTop w:val="0"/>
              <w:marBottom w:val="0"/>
              <w:divBdr>
                <w:top w:val="none" w:sz="0" w:space="0" w:color="auto"/>
                <w:left w:val="none" w:sz="0" w:space="0" w:color="auto"/>
                <w:bottom w:val="none" w:sz="0" w:space="0" w:color="auto"/>
                <w:right w:val="none" w:sz="0" w:space="0" w:color="auto"/>
              </w:divBdr>
            </w:div>
          </w:divsChild>
        </w:div>
      </w:divsChild>
    </w:div>
    <w:div w:id="328141413">
      <w:marLeft w:val="0"/>
      <w:marRight w:val="0"/>
      <w:marTop w:val="0"/>
      <w:marBottom w:val="0"/>
      <w:divBdr>
        <w:top w:val="none" w:sz="0" w:space="0" w:color="auto"/>
        <w:left w:val="none" w:sz="0" w:space="0" w:color="auto"/>
        <w:bottom w:val="none" w:sz="0" w:space="0" w:color="auto"/>
        <w:right w:val="none" w:sz="0" w:space="0" w:color="auto"/>
      </w:divBdr>
    </w:div>
    <w:div w:id="328141417">
      <w:marLeft w:val="0"/>
      <w:marRight w:val="0"/>
      <w:marTop w:val="0"/>
      <w:marBottom w:val="0"/>
      <w:divBdr>
        <w:top w:val="none" w:sz="0" w:space="0" w:color="auto"/>
        <w:left w:val="none" w:sz="0" w:space="0" w:color="auto"/>
        <w:bottom w:val="none" w:sz="0" w:space="0" w:color="auto"/>
        <w:right w:val="none" w:sz="0" w:space="0" w:color="auto"/>
      </w:divBdr>
    </w:div>
    <w:div w:id="328141418">
      <w:marLeft w:val="0"/>
      <w:marRight w:val="0"/>
      <w:marTop w:val="0"/>
      <w:marBottom w:val="0"/>
      <w:divBdr>
        <w:top w:val="none" w:sz="0" w:space="0" w:color="auto"/>
        <w:left w:val="none" w:sz="0" w:space="0" w:color="auto"/>
        <w:bottom w:val="none" w:sz="0" w:space="0" w:color="auto"/>
        <w:right w:val="none" w:sz="0" w:space="0" w:color="auto"/>
      </w:divBdr>
    </w:div>
    <w:div w:id="328141419">
      <w:marLeft w:val="0"/>
      <w:marRight w:val="0"/>
      <w:marTop w:val="0"/>
      <w:marBottom w:val="0"/>
      <w:divBdr>
        <w:top w:val="none" w:sz="0" w:space="0" w:color="auto"/>
        <w:left w:val="none" w:sz="0" w:space="0" w:color="auto"/>
        <w:bottom w:val="none" w:sz="0" w:space="0" w:color="auto"/>
        <w:right w:val="none" w:sz="0" w:space="0" w:color="auto"/>
      </w:divBdr>
    </w:div>
    <w:div w:id="328141421">
      <w:marLeft w:val="0"/>
      <w:marRight w:val="0"/>
      <w:marTop w:val="0"/>
      <w:marBottom w:val="0"/>
      <w:divBdr>
        <w:top w:val="none" w:sz="0" w:space="0" w:color="auto"/>
        <w:left w:val="none" w:sz="0" w:space="0" w:color="auto"/>
        <w:bottom w:val="none" w:sz="0" w:space="0" w:color="auto"/>
        <w:right w:val="none" w:sz="0" w:space="0" w:color="auto"/>
      </w:divBdr>
      <w:divsChild>
        <w:div w:id="328141420">
          <w:marLeft w:val="0"/>
          <w:marRight w:val="0"/>
          <w:marTop w:val="0"/>
          <w:marBottom w:val="0"/>
          <w:divBdr>
            <w:top w:val="none" w:sz="0" w:space="0" w:color="auto"/>
            <w:left w:val="none" w:sz="0" w:space="0" w:color="auto"/>
            <w:bottom w:val="none" w:sz="0" w:space="0" w:color="auto"/>
            <w:right w:val="none" w:sz="0" w:space="0" w:color="auto"/>
          </w:divBdr>
          <w:divsChild>
            <w:div w:id="328141407">
              <w:marLeft w:val="0"/>
              <w:marRight w:val="0"/>
              <w:marTop w:val="0"/>
              <w:marBottom w:val="0"/>
              <w:divBdr>
                <w:top w:val="none" w:sz="0" w:space="0" w:color="auto"/>
                <w:left w:val="none" w:sz="0" w:space="0" w:color="auto"/>
                <w:bottom w:val="none" w:sz="0" w:space="0" w:color="auto"/>
                <w:right w:val="none" w:sz="0" w:space="0" w:color="auto"/>
              </w:divBdr>
              <w:divsChild>
                <w:div w:id="328141409">
                  <w:marLeft w:val="0"/>
                  <w:marRight w:val="0"/>
                  <w:marTop w:val="0"/>
                  <w:marBottom w:val="0"/>
                  <w:divBdr>
                    <w:top w:val="none" w:sz="0" w:space="0" w:color="auto"/>
                    <w:left w:val="none" w:sz="0" w:space="0" w:color="auto"/>
                    <w:bottom w:val="none" w:sz="0" w:space="0" w:color="auto"/>
                    <w:right w:val="none" w:sz="0" w:space="0" w:color="auto"/>
                  </w:divBdr>
                  <w:divsChild>
                    <w:div w:id="328141414">
                      <w:marLeft w:val="0"/>
                      <w:marRight w:val="0"/>
                      <w:marTop w:val="0"/>
                      <w:marBottom w:val="0"/>
                      <w:divBdr>
                        <w:top w:val="none" w:sz="0" w:space="0" w:color="auto"/>
                        <w:left w:val="none" w:sz="0" w:space="0" w:color="auto"/>
                        <w:bottom w:val="none" w:sz="0" w:space="0" w:color="auto"/>
                        <w:right w:val="none" w:sz="0" w:space="0" w:color="auto"/>
                      </w:divBdr>
                      <w:divsChild>
                        <w:div w:id="328141405">
                          <w:marLeft w:val="0"/>
                          <w:marRight w:val="0"/>
                          <w:marTop w:val="0"/>
                          <w:marBottom w:val="0"/>
                          <w:divBdr>
                            <w:top w:val="none" w:sz="0" w:space="0" w:color="auto"/>
                            <w:left w:val="none" w:sz="0" w:space="0" w:color="auto"/>
                            <w:bottom w:val="none" w:sz="0" w:space="0" w:color="auto"/>
                            <w:right w:val="none" w:sz="0" w:space="0" w:color="auto"/>
                          </w:divBdr>
                          <w:divsChild>
                            <w:div w:id="32814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atvanhetbestuur.nl/kerngegevens/gemeenten_en_hu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301</Pages>
  <Words>-32766</Words>
  <Characters>-32766</Characters>
  <Application>Microsoft Office Outlook</Application>
  <DocSecurity>0</DocSecurity>
  <Lines>0</Lines>
  <Paragraphs>0</Paragraphs>
  <ScaleCrop>false</ScaleCrop>
  <Company>Ministerie van Financiën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De financiële positie van Nederlandse gemeenten: </dc:title>
  <dc:subject/>
  <dc:creator>alblas</dc:creator>
  <cp:keywords/>
  <dc:description/>
  <cp:lastModifiedBy>vanaarsen</cp:lastModifiedBy>
  <cp:revision>2</cp:revision>
  <cp:lastPrinted>2009-11-10T07:11:00Z</cp:lastPrinted>
  <dcterms:created xsi:type="dcterms:W3CDTF">2009-11-13T08:27:00Z</dcterms:created>
  <dcterms:modified xsi:type="dcterms:W3CDTF">2009-11-13T08:27:00Z</dcterms:modified>
</cp:coreProperties>
</file>